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E68C87" w14:textId="2172C83D" w:rsidR="0098601C" w:rsidRPr="00776919" w:rsidRDefault="0098601C" w:rsidP="0098601C">
      <w:pPr>
        <w:widowControl/>
        <w:suppressAutoHyphens w:val="0"/>
        <w:rPr>
          <w:rFonts w:ascii="Times New Roman" w:eastAsia="標楷體" w:hAnsi="Times New Roman"/>
          <w:b/>
          <w:bCs/>
          <w:szCs w:val="24"/>
        </w:rPr>
      </w:pPr>
      <w:bookmarkStart w:id="0" w:name="_GoBack"/>
      <w:r w:rsidRPr="00776919">
        <w:rPr>
          <w:rFonts w:ascii="Times New Roman" w:eastAsia="標楷體" w:hAnsi="Times New Roman"/>
          <w:noProof/>
          <w:szCs w:val="24"/>
        </w:rPr>
        <w:drawing>
          <wp:anchor distT="0" distB="0" distL="114300" distR="114300" simplePos="0" relativeHeight="255028736" behindDoc="0" locked="0" layoutInCell="1" allowOverlap="1" wp14:anchorId="131DD269" wp14:editId="2B85811D">
            <wp:simplePos x="0" y="0"/>
            <wp:positionH relativeFrom="column">
              <wp:posOffset>-636136</wp:posOffset>
            </wp:positionH>
            <wp:positionV relativeFrom="paragraph">
              <wp:posOffset>-892442</wp:posOffset>
            </wp:positionV>
            <wp:extent cx="7552690" cy="10689590"/>
            <wp:effectExtent l="0" t="0" r="0" b="0"/>
            <wp:wrapNone/>
            <wp:docPr id="6" name="圖片 6" descr="Z:\無障礙\無障礙指引相片\BFA Cover Design_A4_20180124_修正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無障礙\無障礙指引相片\BFA Cover Design_A4_20180124_修正版.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52690" cy="106895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Pr="00776919">
        <w:rPr>
          <w:rFonts w:ascii="Times New Roman" w:eastAsia="標楷體" w:hAnsi="Times New Roman"/>
          <w:noProof/>
          <w:szCs w:val="24"/>
        </w:rPr>
        <w:drawing>
          <wp:anchor distT="0" distB="0" distL="114300" distR="114300" simplePos="0" relativeHeight="255029760" behindDoc="0" locked="0" layoutInCell="0" allowOverlap="1" wp14:anchorId="7F047F01" wp14:editId="2E17166F">
            <wp:simplePos x="0" y="0"/>
            <wp:positionH relativeFrom="page">
              <wp:posOffset>6375400</wp:posOffset>
            </wp:positionH>
            <wp:positionV relativeFrom="page">
              <wp:posOffset>546100</wp:posOffset>
            </wp:positionV>
            <wp:extent cx="786063" cy="786063"/>
            <wp:effectExtent l="0" t="0" r="0" b="0"/>
            <wp:wrapNone/>
            <wp:docPr id="1" name="ADCode_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6063" cy="786063"/>
                    </a:xfrm>
                    <a:prstGeom prst="rect">
                      <a:avLst/>
                    </a:prstGeom>
                  </pic:spPr>
                </pic:pic>
              </a:graphicData>
            </a:graphic>
            <wp14:sizeRelH relativeFrom="margin">
              <wp14:pctWidth>0</wp14:pctWidth>
            </wp14:sizeRelH>
            <wp14:sizeRelV relativeFrom="margin">
              <wp14:pctHeight>0</wp14:pctHeight>
            </wp14:sizeRelV>
          </wp:anchor>
        </w:drawing>
      </w:r>
      <w:r w:rsidRPr="00776919">
        <w:rPr>
          <w:rFonts w:ascii="Times New Roman" w:eastAsia="標楷體" w:hAnsi="Times New Roman" w:hint="eastAsia"/>
          <w:b/>
          <w:bCs/>
          <w:szCs w:val="24"/>
        </w:rPr>
        <w:t>澳門特區無障礙通用設計建築指引</w:t>
      </w:r>
    </w:p>
    <w:p w14:paraId="67A9F1C7" w14:textId="77777777" w:rsidR="0098601C" w:rsidRPr="002810F0" w:rsidRDefault="0098601C" w:rsidP="0098601C">
      <w:pPr>
        <w:rPr>
          <w:rFonts w:ascii="Times New Roman" w:eastAsia="標楷體" w:hAnsi="Times New Roman"/>
          <w:b/>
          <w:bCs/>
          <w:szCs w:val="24"/>
          <w:lang w:val="pt-PT"/>
        </w:rPr>
      </w:pPr>
      <w:r w:rsidRPr="002810F0">
        <w:rPr>
          <w:rFonts w:ascii="Times New Roman" w:eastAsia="標楷體" w:hAnsi="Times New Roman"/>
          <w:b/>
          <w:bCs/>
          <w:szCs w:val="24"/>
          <w:lang w:val="pt-PT"/>
        </w:rPr>
        <w:t>Normas arquitectónicas para a concepção de design universal e livre de barreiras na RAEM</w:t>
      </w:r>
    </w:p>
    <w:p w14:paraId="7DAD5E38" w14:textId="77777777" w:rsidR="0098601C" w:rsidRPr="00606F18" w:rsidRDefault="0098601C" w:rsidP="0098601C">
      <w:pPr>
        <w:widowControl/>
        <w:suppressAutoHyphens w:val="0"/>
        <w:rPr>
          <w:rFonts w:ascii="Times New Roman" w:eastAsia="標楷體" w:hAnsi="Times New Roman"/>
          <w:szCs w:val="24"/>
          <w:lang w:val="pt-PT"/>
        </w:rPr>
      </w:pPr>
    </w:p>
    <w:p w14:paraId="64171210" w14:textId="40AF5593" w:rsidR="0098601C" w:rsidRPr="0098601C" w:rsidRDefault="0098601C">
      <w:pPr>
        <w:widowControl/>
        <w:suppressAutoHyphens w:val="0"/>
        <w:rPr>
          <w:rFonts w:ascii="Times New Roman" w:eastAsia="標楷體" w:hAnsi="Times New Roman" w:hint="eastAsia"/>
          <w:szCs w:val="24"/>
          <w:lang w:val="pt-PT"/>
        </w:rPr>
      </w:pPr>
    </w:p>
    <w:p w14:paraId="641CD364" w14:textId="77777777" w:rsidR="0098601C" w:rsidRPr="0098601C" w:rsidRDefault="0098601C">
      <w:pPr>
        <w:widowControl/>
        <w:suppressAutoHyphens w:val="0"/>
        <w:rPr>
          <w:rFonts w:ascii="Times New Roman" w:eastAsia="標楷體" w:hAnsi="Times New Roman" w:hint="eastAsia"/>
          <w:szCs w:val="24"/>
          <w:lang w:val="pt-PT"/>
        </w:rPr>
      </w:pPr>
    </w:p>
    <w:p w14:paraId="1DC55723" w14:textId="77777777" w:rsidR="0098601C" w:rsidRPr="0098601C" w:rsidRDefault="0098601C">
      <w:pPr>
        <w:widowControl/>
        <w:suppressAutoHyphens w:val="0"/>
        <w:rPr>
          <w:rFonts w:ascii="Times New Roman" w:eastAsia="標楷體" w:hAnsi="Times New Roman"/>
          <w:szCs w:val="24"/>
          <w:lang w:val="pt-PT"/>
        </w:rPr>
      </w:pPr>
      <w:r w:rsidRPr="0098601C">
        <w:rPr>
          <w:rFonts w:ascii="Times New Roman" w:eastAsia="標楷體" w:hAnsi="Times New Roman"/>
          <w:szCs w:val="24"/>
          <w:lang w:val="pt-PT"/>
        </w:rPr>
        <w:br w:type="page"/>
      </w:r>
    </w:p>
    <w:p w14:paraId="138DB906" w14:textId="633FB310" w:rsidR="009A2F05" w:rsidRPr="0019484B" w:rsidRDefault="00313EAA" w:rsidP="00AD32DB">
      <w:pPr>
        <w:spacing w:beforeLines="100" w:before="240" w:afterLines="100" w:after="240"/>
        <w:jc w:val="center"/>
        <w:rPr>
          <w:rFonts w:ascii="Times New Roman" w:eastAsia="標楷體" w:hAnsi="Times New Roman"/>
          <w:szCs w:val="24"/>
        </w:rPr>
      </w:pPr>
      <w:r>
        <w:rPr>
          <w:rFonts w:ascii="Times New Roman" w:eastAsia="標楷體" w:hAnsi="Times New Roman" w:hint="eastAsia"/>
          <w:noProof/>
          <w:szCs w:val="24"/>
        </w:rPr>
        <w:lastRenderedPageBreak/>
        <w:drawing>
          <wp:anchor distT="0" distB="0" distL="114300" distR="114300" simplePos="0" relativeHeight="254871040" behindDoc="0" locked="0" layoutInCell="0" allowOverlap="1" wp14:anchorId="03C48208" wp14:editId="2DE33D7E">
            <wp:simplePos x="0" y="0"/>
            <wp:positionH relativeFrom="page">
              <wp:posOffset>6375400</wp:posOffset>
            </wp:positionH>
            <wp:positionV relativeFrom="page">
              <wp:posOffset>546100</wp:posOffset>
            </wp:positionV>
            <wp:extent cx="786063" cy="786064"/>
            <wp:effectExtent l="0" t="0" r="0" b="0"/>
            <wp:wrapNone/>
            <wp:docPr id="1179" name="ADCode_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57469" w:rsidRPr="0019484B">
        <w:rPr>
          <w:rFonts w:ascii="Times New Roman" w:eastAsia="標楷體" w:hAnsi="Times New Roman" w:hint="eastAsia"/>
          <w:szCs w:val="24"/>
        </w:rPr>
        <w:t>引言</w:t>
      </w:r>
    </w:p>
    <w:p w14:paraId="555D482B" w14:textId="5D58EA69" w:rsidR="00AD32DB" w:rsidRPr="0019484B" w:rsidRDefault="00AD32DB" w:rsidP="00AD32DB">
      <w:pPr>
        <w:spacing w:beforeLines="100" w:before="240" w:afterLines="100" w:after="240"/>
        <w:jc w:val="both"/>
        <w:rPr>
          <w:rFonts w:ascii="Times New Roman" w:eastAsia="標楷體" w:hAnsi="Times New Roman"/>
          <w:szCs w:val="24"/>
        </w:rPr>
      </w:pPr>
      <w:r w:rsidRPr="0019484B">
        <w:rPr>
          <w:rFonts w:ascii="Times New Roman" w:eastAsia="標楷體" w:hAnsi="Times New Roman" w:hint="eastAsia"/>
          <w:szCs w:val="24"/>
        </w:rPr>
        <w:t xml:space="preserve">　　</w:t>
      </w:r>
    </w:p>
    <w:p w14:paraId="26E6402F" w14:textId="77777777" w:rsidR="00D80419" w:rsidRPr="00D80419"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為將澳門特區建設成為健康城市及世界旅遊休閒中心，落實</w:t>
      </w:r>
      <w:proofErr w:type="gramStart"/>
      <w:r w:rsidRPr="00D80419">
        <w:rPr>
          <w:rFonts w:ascii="Times New Roman" w:eastAsia="標楷體" w:hAnsi="Times New Roman" w:hint="eastAsia"/>
          <w:szCs w:val="24"/>
        </w:rPr>
        <w:t>《</w:t>
      </w:r>
      <w:proofErr w:type="gramEnd"/>
      <w:dir w:val="ltr">
        <w:r w:rsidRPr="00D80419">
          <w:rPr>
            <w:rFonts w:ascii="Times New Roman" w:eastAsia="標楷體" w:hAnsi="Times New Roman" w:cs="新細明體" w:hint="eastAsia"/>
            <w:szCs w:val="24"/>
          </w:rPr>
          <w:t>澳門特別行政區</w:t>
        </w:r>
        <w:r w:rsidRPr="00D80419">
          <w:rPr>
            <w:rFonts w:ascii="Times New Roman" w:eastAsia="標楷體" w:hAnsi="Times New Roman"/>
            <w:szCs w:val="24"/>
          </w:rPr>
          <w:t>2016</w:t>
        </w:r>
        <w:r w:rsidRPr="00D80419">
          <w:rPr>
            <w:rFonts w:ascii="Times New Roman" w:eastAsia="標楷體" w:hAnsi="Times New Roman" w:hint="eastAsia"/>
            <w:szCs w:val="24"/>
          </w:rPr>
          <w:t>至</w:t>
        </w:r>
        <w:r w:rsidRPr="00D80419">
          <w:rPr>
            <w:rFonts w:ascii="Times New Roman" w:eastAsia="標楷體" w:hAnsi="Times New Roman"/>
            <w:szCs w:val="24"/>
          </w:rPr>
          <w:t>2025</w:t>
        </w:r>
        <w:r w:rsidRPr="00D80419">
          <w:rPr>
            <w:rFonts w:ascii="Times New Roman" w:eastAsia="標楷體" w:hAnsi="Times New Roman" w:hint="eastAsia"/>
            <w:szCs w:val="24"/>
          </w:rPr>
          <w:t>年康復服務十年規劃》，特區政府決心將本澳建設成一個無障礙的通達城市，以便利長者、殘疾人士、廣大市民以及旅澳訪客的生活與出行。康復服務十年</w:t>
        </w:r>
        <w:proofErr w:type="gramStart"/>
        <w:r w:rsidRPr="00D80419">
          <w:rPr>
            <w:rFonts w:ascii="Times New Roman" w:eastAsia="標楷體" w:hAnsi="Times New Roman" w:hint="eastAsia"/>
            <w:szCs w:val="24"/>
          </w:rPr>
          <w:t>規劃策導小組</w:t>
        </w:r>
        <w:proofErr w:type="gramEnd"/>
        <w:r w:rsidRPr="00D80419">
          <w:rPr>
            <w:rFonts w:ascii="Times New Roman" w:eastAsia="標楷體" w:hAnsi="Times New Roman" w:hint="eastAsia"/>
            <w:szCs w:val="24"/>
          </w:rPr>
          <w:t>分析十月三日第</w:t>
        </w:r>
        <w:r w:rsidRPr="00D80419">
          <w:rPr>
            <w:rFonts w:ascii="Times New Roman" w:eastAsia="標楷體" w:hAnsi="Times New Roman"/>
            <w:szCs w:val="24"/>
          </w:rPr>
          <w:t>9/83/M</w:t>
        </w:r>
        <w:r w:rsidRPr="00D80419">
          <w:rPr>
            <w:rFonts w:ascii="Times New Roman" w:eastAsia="標楷體" w:hAnsi="Times New Roman" w:hint="eastAsia"/>
            <w:szCs w:val="24"/>
          </w:rPr>
          <w:t>號法律《建築障礙的消除》已使用超過三十年，有關內容未能滿足現代社會的需要，特別是視障和聽障人士的需要。為此，特區政府冀能於短期內制定一份符合國際標準以及本地需要的《澳門特區無障礙通用設計建築指引》（下稱《指引》），讓各政府部門在籌劃公共工程及資助工程時，能有較客觀的參照標準。</w:t>
        </w:r>
        <w:r w:rsidRPr="00D80419">
          <w:rPr>
            <w:rFonts w:ascii="MS Mincho" w:eastAsia="MS Mincho" w:hAnsi="MS Mincho" w:cs="MS Mincho" w:hint="eastAsia"/>
            <w:szCs w:val="24"/>
          </w:rPr>
          <w:t>‬</w:t>
        </w:r>
        <w:r w:rsidR="002810F0">
          <w:t>‬</w:t>
        </w:r>
        <w:r w:rsidR="005F6D22">
          <w:t>‬</w:t>
        </w:r>
        <w:r w:rsidR="00D879E0">
          <w:t>‬</w:t>
        </w:r>
        <w:r w:rsidR="00F16513">
          <w:t>‬</w:t>
        </w:r>
        <w:r w:rsidR="00313EAA">
          <w:t>‬</w:t>
        </w:r>
        <w:r w:rsidR="009B0F31">
          <w:t>‬</w:t>
        </w:r>
        <w:r w:rsidR="009C21A3">
          <w:t>‬</w:t>
        </w:r>
        <w:r w:rsidR="00F43332">
          <w:t>‬</w:t>
        </w:r>
        <w:r w:rsidR="001A757A">
          <w:t>‬</w:t>
        </w:r>
      </w:dir>
    </w:p>
    <w:p w14:paraId="6A3907FD" w14:textId="77777777" w:rsidR="00D80419" w:rsidRPr="00D80419" w:rsidRDefault="00D80419" w:rsidP="00D80419">
      <w:pPr>
        <w:ind w:left="480"/>
        <w:jc w:val="both"/>
        <w:rPr>
          <w:rFonts w:ascii="Times New Roman" w:eastAsia="標楷體" w:hAnsi="Times New Roman"/>
          <w:szCs w:val="24"/>
        </w:rPr>
      </w:pPr>
    </w:p>
    <w:p w14:paraId="28F4689A" w14:textId="77777777" w:rsidR="00D80419" w:rsidRPr="00D80419"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為了進行上述工作，特區政府在</w:t>
      </w:r>
      <w:r w:rsidRPr="00D80419">
        <w:rPr>
          <w:rFonts w:ascii="Times New Roman" w:eastAsia="標楷體" w:hAnsi="Times New Roman"/>
          <w:szCs w:val="24"/>
        </w:rPr>
        <w:t>2016</w:t>
      </w:r>
      <w:r w:rsidRPr="00D80419">
        <w:rPr>
          <w:rFonts w:ascii="Times New Roman" w:eastAsia="標楷體" w:hAnsi="Times New Roman" w:hint="eastAsia"/>
          <w:szCs w:val="24"/>
        </w:rPr>
        <w:t>年分別設立了由社會工作局、衛生局、文化局、旅遊局、旅遊發展委員會、土地工務運輸局、建設發展辦公室、運輸基建辦公室、房屋局、交通事務局、民政總署、行政公職局及消防局等十三</w:t>
      </w:r>
      <w:proofErr w:type="gramStart"/>
      <w:r w:rsidRPr="00D80419">
        <w:rPr>
          <w:rFonts w:ascii="Times New Roman" w:eastAsia="標楷體" w:hAnsi="Times New Roman" w:hint="eastAsia"/>
          <w:szCs w:val="24"/>
        </w:rPr>
        <w:t>個</w:t>
      </w:r>
      <w:proofErr w:type="gramEnd"/>
      <w:r w:rsidRPr="00D80419">
        <w:rPr>
          <w:rFonts w:ascii="Times New Roman" w:eastAsia="標楷體" w:hAnsi="Times New Roman" w:hint="eastAsia"/>
          <w:szCs w:val="24"/>
        </w:rPr>
        <w:t>政府部門代表組成的「《指引》工作小組」及「《指引》技術小組」，並邀請香港</w:t>
      </w:r>
      <w:proofErr w:type="gramStart"/>
      <w:r w:rsidRPr="00D80419">
        <w:rPr>
          <w:rFonts w:ascii="Times New Roman" w:eastAsia="標楷體" w:hAnsi="Times New Roman" w:hint="eastAsia"/>
          <w:szCs w:val="24"/>
        </w:rPr>
        <w:t>復康會擔任</w:t>
      </w:r>
      <w:proofErr w:type="gramEnd"/>
      <w:r w:rsidRPr="00D80419">
        <w:rPr>
          <w:rFonts w:ascii="Times New Roman" w:eastAsia="標楷體" w:hAnsi="Times New Roman" w:hint="eastAsia"/>
          <w:szCs w:val="24"/>
        </w:rPr>
        <w:t>顧問機構，開展《指引》的制定</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Times New Roman" w:eastAsia="標楷體" w:hAnsi="Times New Roman" w:cs="新細明體" w:hint="eastAsia"/>
          <w:szCs w:val="24"/>
        </w:rPr>
        <w:t>工作。</w:t>
      </w:r>
      <w:proofErr w:type="gramStart"/>
      <w:r w:rsidRPr="00D80419">
        <w:rPr>
          <w:rFonts w:ascii="Times New Roman" w:eastAsia="標楷體" w:hAnsi="Times New Roman" w:cs="新細明體" w:hint="eastAsia"/>
          <w:szCs w:val="24"/>
        </w:rPr>
        <w:t>此外，</w:t>
      </w:r>
      <w:proofErr w:type="gramEnd"/>
      <w:r w:rsidRPr="00D80419">
        <w:rPr>
          <w:rFonts w:ascii="Times New Roman" w:eastAsia="標楷體" w:hAnsi="Times New Roman" w:cs="新細明體" w:hint="eastAsia"/>
          <w:szCs w:val="24"/>
        </w:rPr>
        <w:t>亦設立了復康事務委員會「無障礙事務工作小組」，小組成員除了公共部門外，還包括康復機構、相關領域的組織、獨立人士以及殘疾人士代表，藉以廣納不同</w:t>
      </w:r>
      <w:proofErr w:type="gramStart"/>
      <w:r w:rsidRPr="00D80419">
        <w:rPr>
          <w:rFonts w:ascii="Times New Roman" w:eastAsia="標楷體" w:hAnsi="Times New Roman" w:cs="新細明體" w:hint="eastAsia"/>
          <w:szCs w:val="24"/>
        </w:rPr>
        <w:t>持份者及</w:t>
      </w:r>
      <w:proofErr w:type="gramEnd"/>
      <w:r w:rsidRPr="00D80419">
        <w:rPr>
          <w:rFonts w:ascii="Times New Roman" w:eastAsia="標楷體" w:hAnsi="Times New Roman" w:cs="新細明體" w:hint="eastAsia"/>
          <w:szCs w:val="24"/>
        </w:rPr>
        <w:t>未來使用者的意見，讓康復組織、服務使用者及其家屬能參與《</w:t>
      </w:r>
      <w:r w:rsidRPr="00D80419">
        <w:rPr>
          <w:rFonts w:ascii="Times New Roman" w:eastAsia="標楷體" w:hAnsi="Times New Roman" w:hint="eastAsia"/>
          <w:szCs w:val="24"/>
        </w:rPr>
        <w:t>指引》的制定工作。</w:t>
      </w:r>
    </w:p>
    <w:p w14:paraId="435DA0CE" w14:textId="77777777" w:rsidR="00D80419" w:rsidRPr="00D80419" w:rsidRDefault="00D80419" w:rsidP="00D80419">
      <w:pPr>
        <w:ind w:left="480"/>
        <w:jc w:val="both"/>
        <w:rPr>
          <w:rFonts w:ascii="Times New Roman" w:eastAsia="標楷體" w:hAnsi="Times New Roman"/>
          <w:szCs w:val="24"/>
        </w:rPr>
      </w:pPr>
    </w:p>
    <w:p w14:paraId="79EED5E6" w14:textId="77777777" w:rsidR="00D80419" w:rsidRPr="00D80419"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在制定《指引》</w:t>
      </w:r>
      <w:proofErr w:type="gramStart"/>
      <w:r w:rsidRPr="00D80419">
        <w:rPr>
          <w:rFonts w:ascii="Times New Roman" w:eastAsia="標楷體" w:hAnsi="Times New Roman" w:hint="eastAsia"/>
          <w:szCs w:val="24"/>
        </w:rPr>
        <w:t>期間，</w:t>
      </w:r>
      <w:proofErr w:type="gramEnd"/>
      <w:r w:rsidRPr="00D80419">
        <w:rPr>
          <w:rFonts w:ascii="Times New Roman" w:eastAsia="標楷體" w:hAnsi="Times New Roman" w:hint="eastAsia"/>
          <w:szCs w:val="24"/>
        </w:rPr>
        <w:t>「《指引》工作小組」及「《指引》技術小組」與顧問機構於</w:t>
      </w:r>
      <w:r w:rsidRPr="00D80419">
        <w:rPr>
          <w:rFonts w:ascii="Times New Roman" w:eastAsia="標楷體" w:hAnsi="Times New Roman"/>
          <w:szCs w:val="24"/>
        </w:rPr>
        <w:t>2016</w:t>
      </w:r>
      <w:r w:rsidRPr="00D80419">
        <w:rPr>
          <w:rFonts w:ascii="Times New Roman" w:eastAsia="標楷體" w:hAnsi="Times New Roman" w:hint="eastAsia"/>
          <w:szCs w:val="24"/>
        </w:rPr>
        <w:t>年</w:t>
      </w:r>
      <w:r w:rsidRPr="00D80419">
        <w:rPr>
          <w:rFonts w:ascii="Times New Roman" w:eastAsia="標楷體" w:hAnsi="Times New Roman"/>
          <w:szCs w:val="24"/>
        </w:rPr>
        <w:t>5</w:t>
      </w:r>
      <w:r w:rsidRPr="00D80419">
        <w:rPr>
          <w:rFonts w:ascii="Times New Roman" w:eastAsia="標楷體" w:hAnsi="Times New Roman" w:hint="eastAsia"/>
          <w:szCs w:val="24"/>
        </w:rPr>
        <w:t>月至</w:t>
      </w:r>
      <w:r w:rsidRPr="00D80419">
        <w:rPr>
          <w:rFonts w:ascii="Times New Roman" w:eastAsia="標楷體" w:hAnsi="Times New Roman"/>
          <w:szCs w:val="24"/>
        </w:rPr>
        <w:t>2017</w:t>
      </w:r>
      <w:r w:rsidRPr="00D80419">
        <w:rPr>
          <w:rFonts w:ascii="Times New Roman" w:eastAsia="標楷體" w:hAnsi="Times New Roman" w:hint="eastAsia"/>
          <w:szCs w:val="24"/>
        </w:rPr>
        <w:t>年</w:t>
      </w:r>
      <w:r w:rsidRPr="00D80419">
        <w:rPr>
          <w:rFonts w:ascii="Times New Roman" w:eastAsia="標楷體" w:hAnsi="Times New Roman"/>
          <w:szCs w:val="24"/>
        </w:rPr>
        <w:t>11</w:t>
      </w:r>
      <w:r w:rsidRPr="00D80419">
        <w:rPr>
          <w:rFonts w:ascii="Times New Roman" w:eastAsia="標楷體" w:hAnsi="Times New Roman" w:hint="eastAsia"/>
          <w:szCs w:val="24"/>
        </w:rPr>
        <w:t>月期間總共舉行了十一次工作會議，並分別於</w:t>
      </w:r>
      <w:r w:rsidRPr="00D80419">
        <w:rPr>
          <w:rFonts w:ascii="Times New Roman" w:eastAsia="標楷體" w:hAnsi="Times New Roman"/>
          <w:szCs w:val="24"/>
        </w:rPr>
        <w:t>2016</w:t>
      </w:r>
      <w:r w:rsidRPr="00D80419">
        <w:rPr>
          <w:rFonts w:ascii="Times New Roman" w:eastAsia="標楷體" w:hAnsi="Times New Roman" w:hint="eastAsia"/>
          <w:szCs w:val="24"/>
        </w:rPr>
        <w:t>年</w:t>
      </w:r>
      <w:r w:rsidRPr="00D80419">
        <w:rPr>
          <w:rFonts w:ascii="Times New Roman" w:eastAsia="標楷體" w:hAnsi="Times New Roman"/>
          <w:szCs w:val="24"/>
        </w:rPr>
        <w:t>12</w:t>
      </w:r>
      <w:r w:rsidRPr="00D80419">
        <w:rPr>
          <w:rFonts w:ascii="Times New Roman" w:eastAsia="標楷體" w:hAnsi="Times New Roman" w:hint="eastAsia"/>
          <w:szCs w:val="24"/>
        </w:rPr>
        <w:t>月及</w:t>
      </w:r>
      <w:r w:rsidRPr="00D80419">
        <w:rPr>
          <w:rFonts w:ascii="Times New Roman" w:eastAsia="標楷體" w:hAnsi="Times New Roman"/>
          <w:szCs w:val="24"/>
        </w:rPr>
        <w:t>2017</w:t>
      </w:r>
      <w:r w:rsidRPr="00D80419">
        <w:rPr>
          <w:rFonts w:ascii="Times New Roman" w:eastAsia="標楷體" w:hAnsi="Times New Roman" w:hint="eastAsia"/>
          <w:szCs w:val="24"/>
        </w:rPr>
        <w:t>年</w:t>
      </w:r>
      <w:r w:rsidRPr="00D80419">
        <w:rPr>
          <w:rFonts w:ascii="Times New Roman" w:eastAsia="標楷體" w:hAnsi="Times New Roman"/>
          <w:szCs w:val="24"/>
        </w:rPr>
        <w:t>6</w:t>
      </w:r>
      <w:r w:rsidRPr="00D80419">
        <w:rPr>
          <w:rFonts w:ascii="Times New Roman" w:eastAsia="標楷體" w:hAnsi="Times New Roman" w:hint="eastAsia"/>
          <w:szCs w:val="24"/>
        </w:rPr>
        <w:t>月組織了「《指引》工作小組」及「《指引》技術小組」，以及復康事務委員會及其下的無障礙事務工作小組與各類殘疾人士代表，兩次</w:t>
      </w:r>
      <w:dir w:val="ltr">
        <w:r w:rsidRPr="00D80419">
          <w:rPr>
            <w:rFonts w:ascii="Times New Roman" w:eastAsia="標楷體" w:hAnsi="Times New Roman" w:cs="新細明體" w:hint="eastAsia"/>
            <w:szCs w:val="24"/>
          </w:rPr>
          <w:t>前往香港特區交流考察。</w:t>
        </w:r>
        <w:proofErr w:type="gramStart"/>
        <w:r w:rsidRPr="00D80419">
          <w:rPr>
            <w:rFonts w:ascii="Times New Roman" w:eastAsia="標楷體" w:hAnsi="Times New Roman" w:cs="新細明體" w:hint="eastAsia"/>
            <w:szCs w:val="24"/>
          </w:rPr>
          <w:t>此外，</w:t>
        </w:r>
        <w:proofErr w:type="gramEnd"/>
        <w:r w:rsidRPr="00D80419">
          <w:rPr>
            <w:rFonts w:ascii="Times New Roman" w:eastAsia="標楷體" w:hAnsi="Times New Roman" w:cs="新細明體" w:hint="eastAsia"/>
            <w:szCs w:val="24"/>
          </w:rPr>
          <w:t>亦於</w:t>
        </w:r>
        <w:r w:rsidRPr="00D80419">
          <w:rPr>
            <w:rFonts w:ascii="Times New Roman" w:eastAsia="標楷體" w:hAnsi="Times New Roman"/>
            <w:szCs w:val="24"/>
          </w:rPr>
          <w:t>2017</w:t>
        </w:r>
        <w:r w:rsidRPr="00D80419">
          <w:rPr>
            <w:rFonts w:ascii="Times New Roman" w:eastAsia="標楷體" w:hAnsi="Times New Roman" w:hint="eastAsia"/>
            <w:szCs w:val="24"/>
          </w:rPr>
          <w:t>年</w:t>
        </w:r>
        <w:r w:rsidRPr="00D80419">
          <w:rPr>
            <w:rFonts w:ascii="Times New Roman" w:eastAsia="標楷體" w:hAnsi="Times New Roman"/>
            <w:szCs w:val="24"/>
          </w:rPr>
          <w:t>6</w:t>
        </w:r>
        <w:r w:rsidRPr="00D80419">
          <w:rPr>
            <w:rFonts w:ascii="Times New Roman" w:eastAsia="標楷體" w:hAnsi="Times New Roman" w:hint="eastAsia"/>
            <w:szCs w:val="24"/>
          </w:rPr>
          <w:t>月舉辦了面向約</w:t>
        </w:r>
        <w:r w:rsidRPr="00D80419">
          <w:rPr>
            <w:rFonts w:ascii="Times New Roman" w:eastAsia="標楷體" w:hAnsi="Times New Roman"/>
            <w:szCs w:val="24"/>
          </w:rPr>
          <w:t>200</w:t>
        </w:r>
        <w:r w:rsidRPr="00D80419">
          <w:rPr>
            <w:rFonts w:ascii="Times New Roman" w:eastAsia="標楷體" w:hAnsi="Times New Roman" w:hint="eastAsia"/>
            <w:szCs w:val="24"/>
          </w:rPr>
          <w:t>名建築師及工程師業界的無障礙設計專業研討會，同時透過與復康事務委員會及其下的無障礙事務工作小組進行的四次會議，</w:t>
        </w:r>
        <w:proofErr w:type="gramStart"/>
        <w:r w:rsidRPr="00D80419">
          <w:rPr>
            <w:rFonts w:ascii="Times New Roman" w:eastAsia="標楷體" w:hAnsi="Times New Roman" w:hint="eastAsia"/>
            <w:szCs w:val="24"/>
          </w:rPr>
          <w:t>匯</w:t>
        </w:r>
        <w:proofErr w:type="gramEnd"/>
        <w:r w:rsidRPr="00D80419">
          <w:rPr>
            <w:rFonts w:ascii="Times New Roman" w:eastAsia="標楷體" w:hAnsi="Times New Roman" w:hint="eastAsia"/>
            <w:szCs w:val="24"/>
          </w:rPr>
          <w:t>報工作的進展情況。在制定《指引》的整個過程之中，「《指引》工作小組」分別於</w:t>
        </w:r>
        <w:r w:rsidRPr="00D80419">
          <w:rPr>
            <w:rFonts w:ascii="Times New Roman" w:eastAsia="標楷體" w:hAnsi="Times New Roman"/>
            <w:szCs w:val="24"/>
          </w:rPr>
          <w:t>2017</w:t>
        </w:r>
        <w:r w:rsidRPr="00D80419">
          <w:rPr>
            <w:rFonts w:ascii="Times New Roman" w:eastAsia="標楷體" w:hAnsi="Times New Roman" w:hint="eastAsia"/>
            <w:szCs w:val="24"/>
          </w:rPr>
          <w:t>年</w:t>
        </w:r>
        <w:r w:rsidRPr="00D80419">
          <w:rPr>
            <w:rFonts w:ascii="Times New Roman" w:eastAsia="標楷體" w:hAnsi="Times New Roman"/>
            <w:szCs w:val="24"/>
          </w:rPr>
          <w:t>2</w:t>
        </w:r>
        <w:r w:rsidRPr="00D80419">
          <w:rPr>
            <w:rFonts w:ascii="Times New Roman" w:eastAsia="標楷體" w:hAnsi="Times New Roman" w:hint="eastAsia"/>
            <w:szCs w:val="24"/>
          </w:rPr>
          <w:t>月、</w:t>
        </w:r>
        <w:r w:rsidRPr="00D80419">
          <w:rPr>
            <w:rFonts w:ascii="Times New Roman" w:eastAsia="標楷體" w:hAnsi="Times New Roman"/>
            <w:szCs w:val="24"/>
          </w:rPr>
          <w:t>6</w:t>
        </w:r>
        <w:r w:rsidRPr="00D80419">
          <w:rPr>
            <w:rFonts w:ascii="Times New Roman" w:eastAsia="標楷體" w:hAnsi="Times New Roman" w:hint="eastAsia"/>
            <w:szCs w:val="24"/>
          </w:rPr>
          <w:t>月及</w:t>
        </w:r>
        <w:r w:rsidRPr="00D80419">
          <w:rPr>
            <w:rFonts w:ascii="Times New Roman" w:eastAsia="標楷體" w:hAnsi="Times New Roman"/>
            <w:szCs w:val="24"/>
          </w:rPr>
          <w:t>10</w:t>
        </w:r>
        <w:r w:rsidRPr="00D80419">
          <w:rPr>
            <w:rFonts w:ascii="Times New Roman" w:eastAsia="標楷體" w:hAnsi="Times New Roman" w:hint="eastAsia"/>
            <w:szCs w:val="24"/>
          </w:rPr>
          <w:t>月進行了三個階段合共十三場的</w:t>
        </w:r>
        <w:proofErr w:type="gramStart"/>
        <w:r w:rsidRPr="00D80419">
          <w:rPr>
            <w:rFonts w:ascii="Times New Roman" w:eastAsia="標楷體" w:hAnsi="Times New Roman" w:hint="eastAsia"/>
            <w:szCs w:val="24"/>
          </w:rPr>
          <w:t>持份者意見</w:t>
        </w:r>
        <w:proofErr w:type="gramEnd"/>
        <w:r w:rsidRPr="00D80419">
          <w:rPr>
            <w:rFonts w:ascii="Times New Roman" w:eastAsia="標楷體" w:hAnsi="Times New Roman" w:hint="eastAsia"/>
            <w:szCs w:val="24"/>
          </w:rPr>
          <w:t>收集會，合共</w:t>
        </w:r>
        <w:r w:rsidRPr="00D80419">
          <w:rPr>
            <w:rFonts w:ascii="Times New Roman" w:eastAsia="標楷體" w:hAnsi="Times New Roman"/>
            <w:szCs w:val="24"/>
          </w:rPr>
          <w:t>1,000</w:t>
        </w:r>
        <w:r w:rsidRPr="00D80419">
          <w:rPr>
            <w:rFonts w:ascii="Times New Roman" w:eastAsia="標楷體" w:hAnsi="Times New Roman" w:hint="eastAsia"/>
            <w:szCs w:val="24"/>
          </w:rPr>
          <w:t>人次出席，深入聽取了各核心</w:t>
        </w:r>
        <w:proofErr w:type="gramStart"/>
        <w:r w:rsidRPr="00D80419">
          <w:rPr>
            <w:rFonts w:ascii="Times New Roman" w:eastAsia="標楷體" w:hAnsi="Times New Roman" w:hint="eastAsia"/>
            <w:szCs w:val="24"/>
          </w:rPr>
          <w:t>持份者的</w:t>
        </w:r>
        <w:proofErr w:type="gramEnd"/>
        <w:r w:rsidRPr="00D80419">
          <w:rPr>
            <w:rFonts w:ascii="Times New Roman" w:eastAsia="標楷體" w:hAnsi="Times New Roman" w:hint="eastAsia"/>
            <w:szCs w:val="24"/>
          </w:rPr>
          <w:t>意見和建議。</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002810F0">
          <w:t>‬</w:t>
        </w:r>
        <w:r w:rsidR="005F6D22">
          <w:t>‬</w:t>
        </w:r>
        <w:r w:rsidR="00D879E0">
          <w:t>‬</w:t>
        </w:r>
        <w:r w:rsidR="00F16513">
          <w:t>‬</w:t>
        </w:r>
        <w:r w:rsidR="00313EAA">
          <w:t>‬</w:t>
        </w:r>
        <w:r w:rsidR="009B0F31">
          <w:t>‬</w:t>
        </w:r>
        <w:r w:rsidR="009C21A3">
          <w:t>‬</w:t>
        </w:r>
        <w:r w:rsidR="00F43332">
          <w:t>‬</w:t>
        </w:r>
        <w:r w:rsidR="001A757A">
          <w:t>‬</w:t>
        </w:r>
      </w:dir>
    </w:p>
    <w:p w14:paraId="5A90DB4E" w14:textId="77777777" w:rsidR="00D80419" w:rsidRPr="00D80419" w:rsidRDefault="00D80419" w:rsidP="00D80419">
      <w:pPr>
        <w:ind w:left="480"/>
        <w:jc w:val="both"/>
        <w:rPr>
          <w:rFonts w:ascii="Times New Roman" w:eastAsia="標楷體" w:hAnsi="Times New Roman"/>
          <w:szCs w:val="24"/>
        </w:rPr>
      </w:pPr>
    </w:p>
    <w:p w14:paraId="023A17D5" w14:textId="77777777" w:rsidR="00D80419" w:rsidRPr="00D80419"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透過上述系列工作，《指引》獲得了復康事務委員會、無障礙事務工作小組、相關的政府部門、公共事業機構、建築師及工程師業界、康復服務機構、殘疾人士社團及其家屬組織等的共識與認同。自</w:t>
      </w:r>
      <w:r w:rsidRPr="00D80419">
        <w:rPr>
          <w:rFonts w:ascii="Times New Roman" w:eastAsia="標楷體" w:hAnsi="Times New Roman" w:hint="eastAsia"/>
          <w:szCs w:val="24"/>
        </w:rPr>
        <w:t>2018</w:t>
      </w:r>
      <w:r w:rsidRPr="00D80419">
        <w:rPr>
          <w:rFonts w:ascii="Times New Roman" w:eastAsia="標楷體" w:hAnsi="Times New Roman" w:hint="eastAsia"/>
          <w:szCs w:val="24"/>
        </w:rPr>
        <w:t>年開始，特區政府所有新建的公共工程及政府資助工程，均可按《指引》的無障礙通用設計原則進行設計及建設。</w:t>
      </w:r>
    </w:p>
    <w:p w14:paraId="09B0E75A" w14:textId="77777777" w:rsidR="00D80419" w:rsidRPr="00D80419" w:rsidRDefault="00D80419" w:rsidP="00D80419">
      <w:pPr>
        <w:ind w:left="480"/>
        <w:jc w:val="both"/>
        <w:rPr>
          <w:rFonts w:ascii="Times New Roman" w:eastAsia="標楷體" w:hAnsi="Times New Roman"/>
          <w:szCs w:val="24"/>
        </w:rPr>
      </w:pPr>
    </w:p>
    <w:p w14:paraId="61067719" w14:textId="62A8182D" w:rsidR="009A2F05" w:rsidRPr="0019484B"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稍後，特區政府將持續進行《指引》的推廣工作，讓各政府部門、建築師及工程師業界、康復服務機構、殘疾人士及家屬等核心</w:t>
      </w:r>
      <w:proofErr w:type="gramStart"/>
      <w:r w:rsidRPr="00D80419">
        <w:rPr>
          <w:rFonts w:ascii="Times New Roman" w:eastAsia="標楷體" w:hAnsi="Times New Roman" w:hint="eastAsia"/>
          <w:szCs w:val="24"/>
        </w:rPr>
        <w:t>持份者對</w:t>
      </w:r>
      <w:proofErr w:type="gramEnd"/>
      <w:r w:rsidRPr="00D80419">
        <w:rPr>
          <w:rFonts w:ascii="Times New Roman" w:eastAsia="標楷體" w:hAnsi="Times New Roman" w:hint="eastAsia"/>
          <w:szCs w:val="24"/>
        </w:rPr>
        <w:t>《指引》內容有更深入的瞭解，從而更好應用《指引》進行無障礙通用設計。特區政府期望透過包括落實本套《指引》在內的各項工作，進一步凝聚各界力量，共同締造一個以平等權利、共融為本的社會。</w:t>
      </w:r>
      <w:r w:rsidR="00FB1791" w:rsidRPr="0019484B">
        <w:rPr>
          <w:rFonts w:ascii="Times New Roman" w:eastAsia="標楷體" w:hAnsi="Times New Roman"/>
          <w:szCs w:val="24"/>
        </w:rPr>
        <w:br/>
      </w:r>
      <w:r w:rsidR="0011745D" w:rsidRPr="0019484B">
        <w:t>‬</w:t>
      </w:r>
      <w:r w:rsidR="0011745D" w:rsidRPr="0019484B">
        <w:t>‬</w:t>
      </w:r>
      <w:r w:rsidR="0011745D" w:rsidRPr="0019484B">
        <w:t>‬</w:t>
      </w:r>
      <w:r w:rsidR="00831BA8" w:rsidRPr="0019484B">
        <w:t>‬</w:t>
      </w:r>
      <w:r w:rsidR="00831BA8" w:rsidRPr="0019484B">
        <w:t>‬</w:t>
      </w:r>
      <w:r w:rsidR="00831BA8" w:rsidRPr="0019484B">
        <w:t>‬</w:t>
      </w:r>
      <w:r w:rsidR="008B6448" w:rsidRPr="0019484B">
        <w:t>‬</w:t>
      </w:r>
      <w:r w:rsidR="008B6448" w:rsidRPr="0019484B">
        <w:t>‬</w:t>
      </w:r>
      <w:r w:rsidR="008B6448" w:rsidRPr="0019484B">
        <w:t>‬</w:t>
      </w:r>
      <w:r w:rsidR="0002446D" w:rsidRPr="0019484B">
        <w:t>‬</w:t>
      </w:r>
      <w:r w:rsidR="0002446D" w:rsidRPr="0019484B">
        <w:t>‬</w:t>
      </w:r>
      <w:r w:rsidR="0002446D" w:rsidRPr="0019484B">
        <w:t>‬</w:t>
      </w:r>
      <w:r w:rsidR="00275C3B" w:rsidRPr="0019484B">
        <w:t>‬</w:t>
      </w:r>
      <w:r w:rsidR="00275C3B" w:rsidRPr="0019484B">
        <w:t>‬</w:t>
      </w:r>
      <w:r w:rsidR="00275C3B" w:rsidRPr="0019484B">
        <w:t>‬</w:t>
      </w:r>
      <w:r w:rsidR="00491155" w:rsidRPr="0019484B">
        <w:t>‬</w:t>
      </w:r>
      <w:r w:rsidR="00491155" w:rsidRPr="0019484B">
        <w:t>‬</w:t>
      </w:r>
      <w:r w:rsidR="00491155" w:rsidRPr="0019484B">
        <w:t>‬</w:t>
      </w:r>
      <w:r w:rsidR="00876364" w:rsidRPr="0019484B">
        <w:t>‬</w:t>
      </w:r>
      <w:r w:rsidR="00876364" w:rsidRPr="0019484B">
        <w:t>‬</w:t>
      </w:r>
      <w:r w:rsidR="00876364" w:rsidRPr="0019484B">
        <w:t>‬</w:t>
      </w:r>
      <w:r w:rsidR="00CD38BF" w:rsidRPr="0019484B">
        <w:t>‬</w:t>
      </w:r>
      <w:r w:rsidR="00CD38BF" w:rsidRPr="0019484B">
        <w:t>‬</w:t>
      </w:r>
      <w:r w:rsidR="00CD38BF" w:rsidRPr="0019484B">
        <w:t>‬</w:t>
      </w:r>
      <w:r w:rsidR="00EE28B9" w:rsidRPr="0019484B">
        <w:t>‬</w:t>
      </w:r>
      <w:r w:rsidR="003422EE" w:rsidRPr="0019484B">
        <w:t>‬</w:t>
      </w:r>
      <w:r w:rsidR="00762809" w:rsidRPr="0019484B">
        <w:t>‬</w:t>
      </w:r>
      <w:r w:rsidR="00F93475" w:rsidRPr="0019484B">
        <w:t>‬</w:t>
      </w:r>
      <w:r w:rsidR="002B0FC4" w:rsidRPr="0019484B">
        <w:t>‬</w:t>
      </w:r>
      <w:r w:rsidR="00AD451B" w:rsidRPr="0019484B">
        <w:t>‬</w:t>
      </w:r>
      <w:r w:rsidR="007148E2" w:rsidRPr="0019484B">
        <w:t>‬</w:t>
      </w:r>
      <w:r w:rsidR="0037709E">
        <w:t>‬</w:t>
      </w:r>
      <w:r w:rsidR="006735ED">
        <w:t>‬</w:t>
      </w:r>
      <w:r w:rsidR="0065406E">
        <w:t>‬</w:t>
      </w:r>
      <w:r>
        <w:t>‬</w:t>
      </w:r>
    </w:p>
    <w:p w14:paraId="411064BC" w14:textId="77777777" w:rsidR="00AD32DB" w:rsidRPr="0019484B" w:rsidRDefault="00AD32DB">
      <w:pPr>
        <w:widowControl/>
        <w:suppressAutoHyphens w:val="0"/>
        <w:rPr>
          <w:rFonts w:ascii="Times New Roman" w:eastAsia="標楷體" w:hAnsi="Times New Roman"/>
          <w:b/>
          <w:bCs/>
          <w:szCs w:val="24"/>
          <w:lang w:val="en-GB"/>
        </w:rPr>
      </w:pPr>
      <w:r w:rsidRPr="0019484B">
        <w:rPr>
          <w:rFonts w:ascii="Times New Roman" w:eastAsia="標楷體" w:hAnsi="Times New Roman"/>
          <w:b/>
          <w:bCs/>
        </w:rPr>
        <w:br w:type="page"/>
      </w:r>
    </w:p>
    <w:p w14:paraId="14C1EFD8" w14:textId="7E33457E" w:rsidR="007148E2" w:rsidRPr="0019484B" w:rsidRDefault="00313EAA" w:rsidP="00A07E4E">
      <w:pPr>
        <w:pStyle w:val="TextBody"/>
        <w:jc w:val="both"/>
        <w:rPr>
          <w:rFonts w:ascii="Times New Roman" w:eastAsia="標楷體" w:hAnsi="Times New Roman"/>
          <w:b/>
          <w:bCs/>
          <w:sz w:val="24"/>
        </w:rPr>
      </w:pPr>
      <w:r>
        <w:rPr>
          <w:rFonts w:ascii="Times New Roman" w:eastAsia="標楷體" w:hAnsi="Times New Roman"/>
          <w:b/>
          <w:bCs/>
          <w:noProof/>
          <w:sz w:val="24"/>
          <w:lang w:val="en-US"/>
        </w:rPr>
        <w:lastRenderedPageBreak/>
        <w:drawing>
          <wp:anchor distT="0" distB="0" distL="114300" distR="114300" simplePos="0" relativeHeight="254872064" behindDoc="0" locked="0" layoutInCell="0" allowOverlap="1" wp14:anchorId="13594E4B" wp14:editId="7A509E83">
            <wp:simplePos x="0" y="0"/>
            <wp:positionH relativeFrom="page">
              <wp:posOffset>393700</wp:posOffset>
            </wp:positionH>
            <wp:positionV relativeFrom="page">
              <wp:posOffset>546100</wp:posOffset>
            </wp:positionV>
            <wp:extent cx="786063" cy="786064"/>
            <wp:effectExtent l="0" t="0" r="0" b="0"/>
            <wp:wrapNone/>
            <wp:docPr id="1180" name="ADCode_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F1AFF8B" w14:textId="77777777" w:rsidR="007148E2" w:rsidRPr="0019484B" w:rsidRDefault="007148E2" w:rsidP="00A07E4E">
      <w:pPr>
        <w:pStyle w:val="TextBody"/>
        <w:jc w:val="both"/>
        <w:rPr>
          <w:rFonts w:ascii="Times New Roman" w:eastAsia="標楷體" w:hAnsi="Times New Roman"/>
          <w:b/>
          <w:bCs/>
          <w:sz w:val="24"/>
        </w:rPr>
      </w:pPr>
    </w:p>
    <w:p w14:paraId="216E931A" w14:textId="4CD1FECD" w:rsidR="00375474" w:rsidRPr="0019484B" w:rsidRDefault="002D5098" w:rsidP="00A07E4E">
      <w:pPr>
        <w:pStyle w:val="TextBody"/>
        <w:jc w:val="both"/>
        <w:rPr>
          <w:rFonts w:ascii="Times New Roman" w:eastAsia="標楷體" w:hAnsi="Times New Roman"/>
          <w:b/>
          <w:bCs/>
          <w:sz w:val="24"/>
        </w:rPr>
      </w:pPr>
      <w:r w:rsidRPr="0019484B">
        <w:rPr>
          <w:rFonts w:ascii="Times New Roman" w:eastAsia="標楷體" w:hAnsi="Times New Roman"/>
          <w:b/>
          <w:bCs/>
          <w:sz w:val="24"/>
        </w:rPr>
        <w:t>目錄</w:t>
      </w:r>
    </w:p>
    <w:sdt>
      <w:sdtPr>
        <w:rPr>
          <w:rFonts w:ascii="Calibri" w:eastAsia="新細明體" w:hAnsi="Calibri" w:cs="Times New Roman"/>
          <w:color w:val="auto"/>
          <w:sz w:val="24"/>
          <w:szCs w:val="24"/>
          <w:lang w:val="zh-TW"/>
        </w:rPr>
        <w:id w:val="-1887714736"/>
        <w:docPartObj>
          <w:docPartGallery w:val="Table of Contents"/>
          <w:docPartUnique/>
        </w:docPartObj>
      </w:sdtPr>
      <w:sdtEndPr>
        <w:rPr>
          <w:rFonts w:ascii="Times New Roman" w:hAnsi="Times New Roman"/>
          <w:b/>
          <w:bCs/>
        </w:rPr>
      </w:sdtEndPr>
      <w:sdtContent>
        <w:p w14:paraId="7509514F" w14:textId="14D324C9" w:rsidR="00706186" w:rsidRPr="0019484B" w:rsidRDefault="00706186">
          <w:pPr>
            <w:pStyle w:val="aff0"/>
            <w:rPr>
              <w:rFonts w:ascii="Times New Roman" w:hAnsi="Times New Roman" w:cs="Times New Roman"/>
              <w:b/>
              <w:color w:val="auto"/>
              <w:sz w:val="24"/>
              <w:szCs w:val="24"/>
            </w:rPr>
          </w:pPr>
        </w:p>
        <w:p w14:paraId="0AC9E8A3" w14:textId="77777777" w:rsidR="00D1772B" w:rsidRPr="009C21A3" w:rsidRDefault="00706186">
          <w:pPr>
            <w:pStyle w:val="12"/>
            <w:tabs>
              <w:tab w:val="left" w:pos="440"/>
              <w:tab w:val="right" w:leader="dot" w:pos="9855"/>
            </w:tabs>
            <w:rPr>
              <w:rFonts w:ascii="Times New Roman" w:eastAsia="標楷體" w:hAnsi="Times New Roman"/>
              <w:b/>
              <w:noProof/>
              <w:kern w:val="2"/>
              <w:sz w:val="24"/>
              <w:szCs w:val="24"/>
            </w:rPr>
          </w:pPr>
          <w:r w:rsidRPr="009C21A3">
            <w:rPr>
              <w:rFonts w:ascii="Times New Roman" w:eastAsia="標楷體" w:hAnsi="Times New Roman"/>
              <w:b/>
              <w:sz w:val="24"/>
              <w:szCs w:val="24"/>
            </w:rPr>
            <w:fldChar w:fldCharType="begin"/>
          </w:r>
          <w:r w:rsidRPr="009C21A3">
            <w:rPr>
              <w:rFonts w:ascii="Times New Roman" w:eastAsia="標楷體" w:hAnsi="Times New Roman"/>
              <w:b/>
              <w:sz w:val="24"/>
              <w:szCs w:val="24"/>
            </w:rPr>
            <w:instrText xml:space="preserve"> TOC \o "1-3" \h \z \u </w:instrText>
          </w:r>
          <w:r w:rsidRPr="009C21A3">
            <w:rPr>
              <w:rFonts w:ascii="Times New Roman" w:eastAsia="標楷體" w:hAnsi="Times New Roman"/>
              <w:b/>
              <w:sz w:val="24"/>
              <w:szCs w:val="24"/>
            </w:rPr>
            <w:fldChar w:fldCharType="separate"/>
          </w:r>
          <w:hyperlink w:anchor="_Toc504648529" w:history="1">
            <w:r w:rsidR="00D1772B" w:rsidRPr="009C21A3">
              <w:rPr>
                <w:rStyle w:val="aff"/>
                <w:rFonts w:ascii="Times New Roman" w:eastAsia="標楷體" w:hAnsi="Times New Roman"/>
                <w:b/>
                <w:noProof/>
                <w:sz w:val="24"/>
                <w:szCs w:val="24"/>
                <w:lang w:val="en-GB"/>
              </w:rPr>
              <w:t>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適用範圍</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_Toc504648529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w:t>
            </w:r>
            <w:r w:rsidR="00D1772B" w:rsidRPr="009C21A3">
              <w:rPr>
                <w:rFonts w:ascii="Times New Roman" w:eastAsia="標楷體" w:hAnsi="Times New Roman"/>
                <w:b/>
                <w:noProof/>
                <w:webHidden/>
                <w:sz w:val="24"/>
                <w:szCs w:val="24"/>
              </w:rPr>
              <w:fldChar w:fldCharType="end"/>
            </w:r>
          </w:hyperlink>
        </w:p>
        <w:p w14:paraId="7EEE6398" w14:textId="77777777" w:rsidR="00D1772B" w:rsidRPr="009C21A3" w:rsidRDefault="001A757A" w:rsidP="009C21A3">
          <w:pPr>
            <w:pStyle w:val="21"/>
            <w:rPr>
              <w:rFonts w:ascii="Times New Roman" w:eastAsia="標楷體" w:hAnsi="Times New Roman"/>
              <w:b/>
              <w:noProof/>
              <w:kern w:val="2"/>
              <w:sz w:val="24"/>
              <w:szCs w:val="24"/>
            </w:rPr>
          </w:pPr>
          <w:hyperlink w:anchor="_Toc504648530" w:history="1">
            <w:r w:rsidR="00D1772B" w:rsidRPr="009C21A3">
              <w:rPr>
                <w:rStyle w:val="aff"/>
                <w:rFonts w:ascii="Times New Roman" w:eastAsia="標楷體" w:hAnsi="Times New Roman"/>
                <w:b/>
                <w:noProof/>
                <w:sz w:val="24"/>
                <w:szCs w:val="24"/>
                <w:lang w:val="en-GB"/>
              </w:rPr>
              <w:t>1.1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基本規定、建議指引及附錄</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w:t>
            </w:r>
            <w:r w:rsidR="00D1772B" w:rsidRPr="009C21A3">
              <w:rPr>
                <w:rFonts w:ascii="Times New Roman" w:eastAsia="標楷體" w:hAnsi="Times New Roman"/>
                <w:b/>
                <w:noProof/>
                <w:webHidden/>
                <w:sz w:val="24"/>
                <w:szCs w:val="24"/>
              </w:rPr>
              <w:fldChar w:fldCharType="end"/>
            </w:r>
          </w:hyperlink>
        </w:p>
        <w:p w14:paraId="1A6FA8C5" w14:textId="77777777" w:rsidR="00D1772B" w:rsidRPr="009C21A3" w:rsidRDefault="001A757A" w:rsidP="009C21A3">
          <w:pPr>
            <w:pStyle w:val="21"/>
            <w:rPr>
              <w:rFonts w:ascii="Times New Roman" w:eastAsia="標楷體" w:hAnsi="Times New Roman"/>
              <w:b/>
              <w:noProof/>
              <w:kern w:val="2"/>
              <w:sz w:val="24"/>
              <w:szCs w:val="24"/>
            </w:rPr>
          </w:pPr>
          <w:hyperlink w:anchor="_Toc504648531" w:history="1">
            <w:r w:rsidR="00D1772B" w:rsidRPr="009C21A3">
              <w:rPr>
                <w:rStyle w:val="aff"/>
                <w:rFonts w:ascii="Times New Roman" w:eastAsia="標楷體" w:hAnsi="Times New Roman"/>
                <w:b/>
                <w:noProof/>
                <w:sz w:val="24"/>
                <w:szCs w:val="24"/>
              </w:rPr>
              <w:t>1.2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適用範圍</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w:t>
            </w:r>
            <w:r w:rsidR="00D1772B" w:rsidRPr="009C21A3">
              <w:rPr>
                <w:rFonts w:ascii="Times New Roman" w:eastAsia="標楷體" w:hAnsi="Times New Roman"/>
                <w:b/>
                <w:noProof/>
                <w:webHidden/>
                <w:sz w:val="24"/>
                <w:szCs w:val="24"/>
              </w:rPr>
              <w:fldChar w:fldCharType="end"/>
            </w:r>
          </w:hyperlink>
        </w:p>
        <w:p w14:paraId="48AA4C48" w14:textId="77777777" w:rsidR="00D1772B" w:rsidRPr="009C21A3" w:rsidRDefault="001A757A" w:rsidP="009C21A3">
          <w:pPr>
            <w:pStyle w:val="21"/>
            <w:rPr>
              <w:rFonts w:ascii="Times New Roman" w:eastAsia="標楷體" w:hAnsi="Times New Roman"/>
              <w:b/>
              <w:noProof/>
              <w:kern w:val="2"/>
              <w:sz w:val="24"/>
              <w:szCs w:val="24"/>
            </w:rPr>
          </w:pPr>
          <w:hyperlink w:anchor="_Toc504648532" w:history="1">
            <w:r w:rsidR="00D1772B" w:rsidRPr="009C21A3">
              <w:rPr>
                <w:rStyle w:val="aff"/>
                <w:rFonts w:ascii="Times New Roman" w:eastAsia="標楷體" w:hAnsi="Times New Roman"/>
                <w:b/>
                <w:noProof/>
                <w:sz w:val="24"/>
                <w:szCs w:val="24"/>
                <w:lang w:val="en-GB"/>
              </w:rPr>
              <w:t>1.3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本指引不適用於下列建築物</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w:t>
            </w:r>
            <w:r w:rsidR="00D1772B" w:rsidRPr="009C21A3">
              <w:rPr>
                <w:rFonts w:ascii="Times New Roman" w:eastAsia="標楷體" w:hAnsi="Times New Roman"/>
                <w:b/>
                <w:noProof/>
                <w:webHidden/>
                <w:sz w:val="24"/>
                <w:szCs w:val="24"/>
              </w:rPr>
              <w:fldChar w:fldCharType="end"/>
            </w:r>
          </w:hyperlink>
        </w:p>
        <w:p w14:paraId="483D4145" w14:textId="77777777" w:rsidR="00D1772B" w:rsidRPr="009C21A3" w:rsidRDefault="001A757A" w:rsidP="009C21A3">
          <w:pPr>
            <w:pStyle w:val="21"/>
            <w:rPr>
              <w:rFonts w:ascii="Times New Roman" w:eastAsia="標楷體" w:hAnsi="Times New Roman"/>
              <w:b/>
              <w:noProof/>
              <w:kern w:val="2"/>
              <w:sz w:val="24"/>
              <w:szCs w:val="24"/>
            </w:rPr>
          </w:pPr>
          <w:hyperlink w:anchor="_Toc504648533" w:history="1">
            <w:r w:rsidR="00D1772B" w:rsidRPr="009C21A3">
              <w:rPr>
                <w:rStyle w:val="aff"/>
                <w:rFonts w:ascii="Times New Roman" w:eastAsia="標楷體" w:hAnsi="Times New Roman"/>
                <w:b/>
                <w:noProof/>
                <w:sz w:val="24"/>
                <w:szCs w:val="24"/>
                <w:lang w:val="en-GB"/>
              </w:rPr>
              <w:t>1.4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本指引也不適用於下列建築物的部分範圍</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10</w:t>
            </w:r>
            <w:r w:rsidR="00D1772B" w:rsidRPr="009C21A3">
              <w:rPr>
                <w:rFonts w:ascii="Times New Roman" w:eastAsia="標楷體" w:hAnsi="Times New Roman"/>
                <w:b/>
                <w:noProof/>
                <w:webHidden/>
                <w:sz w:val="24"/>
                <w:szCs w:val="24"/>
              </w:rPr>
              <w:fldChar w:fldCharType="end"/>
            </w:r>
          </w:hyperlink>
        </w:p>
        <w:p w14:paraId="70FDC91B" w14:textId="77777777" w:rsidR="00D1772B" w:rsidRPr="009C21A3" w:rsidRDefault="001A757A" w:rsidP="009C21A3">
          <w:pPr>
            <w:pStyle w:val="21"/>
            <w:rPr>
              <w:rFonts w:ascii="Times New Roman" w:eastAsia="標楷體" w:hAnsi="Times New Roman"/>
              <w:b/>
              <w:noProof/>
              <w:kern w:val="2"/>
              <w:sz w:val="24"/>
              <w:szCs w:val="24"/>
            </w:rPr>
          </w:pPr>
          <w:hyperlink w:anchor="_Toc504648534" w:history="1">
            <w:r w:rsidR="00D1772B" w:rsidRPr="009C21A3">
              <w:rPr>
                <w:rStyle w:val="aff"/>
                <w:rFonts w:ascii="Times New Roman" w:eastAsia="標楷體" w:hAnsi="Times New Roman"/>
                <w:b/>
                <w:noProof/>
                <w:sz w:val="24"/>
                <w:szCs w:val="24"/>
                <w:lang w:val="en-GB"/>
              </w:rPr>
              <w:t>1.5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達致效能目標的設計方式</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10</w:t>
            </w:r>
            <w:r w:rsidR="00D1772B" w:rsidRPr="009C21A3">
              <w:rPr>
                <w:rFonts w:ascii="Times New Roman" w:eastAsia="標楷體" w:hAnsi="Times New Roman"/>
                <w:b/>
                <w:noProof/>
                <w:webHidden/>
                <w:sz w:val="24"/>
                <w:szCs w:val="24"/>
              </w:rPr>
              <w:fldChar w:fldCharType="end"/>
            </w:r>
          </w:hyperlink>
        </w:p>
        <w:p w14:paraId="5319173B" w14:textId="77777777" w:rsidR="00D1772B" w:rsidRPr="009C21A3" w:rsidRDefault="001A757A" w:rsidP="009C21A3">
          <w:pPr>
            <w:pStyle w:val="21"/>
            <w:rPr>
              <w:rFonts w:ascii="Times New Roman" w:eastAsia="標楷體" w:hAnsi="Times New Roman"/>
              <w:b/>
              <w:noProof/>
              <w:kern w:val="2"/>
              <w:sz w:val="24"/>
              <w:szCs w:val="24"/>
            </w:rPr>
          </w:pPr>
          <w:hyperlink w:anchor="_Toc504648535" w:history="1">
            <w:r w:rsidR="00D1772B" w:rsidRPr="009C21A3">
              <w:rPr>
                <w:rStyle w:val="aff"/>
                <w:rFonts w:ascii="Times New Roman" w:eastAsia="標楷體" w:hAnsi="Times New Roman"/>
                <w:b/>
                <w:noProof/>
                <w:sz w:val="24"/>
                <w:szCs w:val="24"/>
              </w:rPr>
              <w:t>1.6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定義</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10</w:t>
            </w:r>
            <w:r w:rsidR="00D1772B" w:rsidRPr="009C21A3">
              <w:rPr>
                <w:rFonts w:ascii="Times New Roman" w:eastAsia="標楷體" w:hAnsi="Times New Roman"/>
                <w:b/>
                <w:noProof/>
                <w:webHidden/>
                <w:sz w:val="24"/>
                <w:szCs w:val="24"/>
              </w:rPr>
              <w:fldChar w:fldCharType="end"/>
            </w:r>
          </w:hyperlink>
        </w:p>
        <w:p w14:paraId="049D0708" w14:textId="77777777" w:rsidR="00D1772B" w:rsidRPr="009C21A3" w:rsidRDefault="001A757A">
          <w:pPr>
            <w:pStyle w:val="12"/>
            <w:tabs>
              <w:tab w:val="left" w:pos="440"/>
              <w:tab w:val="right" w:leader="dot" w:pos="9855"/>
            </w:tabs>
            <w:rPr>
              <w:rFonts w:ascii="Times New Roman" w:eastAsia="標楷體" w:hAnsi="Times New Roman"/>
              <w:b/>
              <w:noProof/>
              <w:kern w:val="2"/>
              <w:sz w:val="24"/>
              <w:szCs w:val="24"/>
            </w:rPr>
          </w:pPr>
          <w:hyperlink w:anchor="_Toc504648536" w:history="1">
            <w:r w:rsidR="00D1772B" w:rsidRPr="009C21A3">
              <w:rPr>
                <w:rStyle w:val="aff"/>
                <w:rFonts w:ascii="Times New Roman" w:eastAsia="標楷體" w:hAnsi="Times New Roman"/>
                <w:b/>
                <w:noProof/>
                <w:sz w:val="24"/>
                <w:szCs w:val="24"/>
                <w:lang w:val="en-GB"/>
              </w:rPr>
              <w:t>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設計規定</w:t>
            </w:r>
            <w:r w:rsidR="00D1772B" w:rsidRPr="009C21A3">
              <w:rPr>
                <w:rStyle w:val="aff"/>
                <w:rFonts w:ascii="Times New Roman" w:eastAsia="標楷體" w:hAnsi="Times New Roman"/>
                <w:b/>
                <w:noProof/>
                <w:sz w:val="24"/>
                <w:szCs w:val="24"/>
                <w:lang w:val="en-GB"/>
              </w:rPr>
              <w:t>(</w:t>
            </w:r>
            <w:r w:rsidR="00D1772B" w:rsidRPr="009C21A3">
              <w:rPr>
                <w:rStyle w:val="aff"/>
                <w:rFonts w:ascii="Times New Roman" w:eastAsia="標楷體" w:hAnsi="Times New Roman"/>
                <w:b/>
                <w:noProof/>
                <w:sz w:val="24"/>
                <w:szCs w:val="24"/>
                <w:lang w:val="en-GB"/>
              </w:rPr>
              <w:t>基本規定</w:t>
            </w:r>
            <w:r w:rsidR="00D1772B" w:rsidRPr="009C21A3">
              <w:rPr>
                <w:rStyle w:val="aff"/>
                <w:rFonts w:ascii="Times New Roman" w:eastAsia="標楷體" w:hAnsi="Times New Roman"/>
                <w:b/>
                <w:noProof/>
                <w:sz w:val="24"/>
                <w:szCs w:val="24"/>
                <w:lang w:val="en-GB"/>
              </w:rPr>
              <w:t>/</w:t>
            </w:r>
            <w:r w:rsidR="00D1772B" w:rsidRPr="009C21A3">
              <w:rPr>
                <w:rStyle w:val="aff"/>
                <w:rFonts w:ascii="Times New Roman" w:eastAsia="標楷體" w:hAnsi="Times New Roman"/>
                <w:b/>
                <w:noProof/>
                <w:sz w:val="24"/>
                <w:szCs w:val="24"/>
                <w:lang w:val="en-GB"/>
              </w:rPr>
              <w:t>建議指引</w:t>
            </w:r>
            <w:r w:rsidR="00D1772B" w:rsidRPr="009C21A3">
              <w:rPr>
                <w:rStyle w:val="aff"/>
                <w:rFonts w:ascii="Times New Roman" w:eastAsia="標楷體" w:hAnsi="Times New Roman"/>
                <w:b/>
                <w:noProof/>
                <w:sz w:val="24"/>
                <w:szCs w:val="24"/>
                <w:lang w:val="en-GB"/>
              </w:rPr>
              <w:t>)</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13</w:t>
            </w:r>
            <w:r w:rsidR="00D1772B" w:rsidRPr="009C21A3">
              <w:rPr>
                <w:rFonts w:ascii="Times New Roman" w:eastAsia="標楷體" w:hAnsi="Times New Roman"/>
                <w:b/>
                <w:noProof/>
                <w:webHidden/>
                <w:sz w:val="24"/>
                <w:szCs w:val="24"/>
              </w:rPr>
              <w:fldChar w:fldCharType="end"/>
            </w:r>
          </w:hyperlink>
        </w:p>
        <w:p w14:paraId="17237428" w14:textId="77777777" w:rsidR="00D1772B" w:rsidRPr="009C21A3" w:rsidRDefault="001A757A" w:rsidP="009C21A3">
          <w:pPr>
            <w:pStyle w:val="21"/>
            <w:rPr>
              <w:rFonts w:ascii="Times New Roman" w:eastAsia="標楷體" w:hAnsi="Times New Roman"/>
              <w:b/>
              <w:noProof/>
              <w:kern w:val="2"/>
              <w:sz w:val="24"/>
              <w:szCs w:val="24"/>
            </w:rPr>
          </w:pPr>
          <w:hyperlink w:anchor="_Toc504648537" w:history="1">
            <w:r w:rsidR="00D1772B" w:rsidRPr="009C21A3">
              <w:rPr>
                <w:rStyle w:val="aff"/>
                <w:rFonts w:ascii="Times New Roman" w:eastAsia="標楷體" w:hAnsi="Times New Roman"/>
                <w:b/>
                <w:noProof/>
                <w:sz w:val="24"/>
                <w:szCs w:val="24"/>
              </w:rPr>
              <w:t>2.1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到達方法及出入口</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13</w:t>
            </w:r>
            <w:r w:rsidR="00D1772B" w:rsidRPr="009C21A3">
              <w:rPr>
                <w:rFonts w:ascii="Times New Roman" w:eastAsia="標楷體" w:hAnsi="Times New Roman"/>
                <w:b/>
                <w:noProof/>
                <w:webHidden/>
                <w:sz w:val="24"/>
                <w:szCs w:val="24"/>
              </w:rPr>
              <w:fldChar w:fldCharType="end"/>
            </w:r>
          </w:hyperlink>
        </w:p>
        <w:p w14:paraId="462BE97D" w14:textId="77777777" w:rsidR="00D1772B" w:rsidRPr="009C21A3" w:rsidRDefault="001A757A" w:rsidP="009C21A3">
          <w:pPr>
            <w:pStyle w:val="31"/>
            <w:rPr>
              <w:rFonts w:ascii="Times New Roman" w:eastAsia="標楷體" w:hAnsi="Times New Roman"/>
              <w:b/>
              <w:noProof/>
              <w:kern w:val="2"/>
              <w:sz w:val="24"/>
              <w:szCs w:val="24"/>
            </w:rPr>
          </w:pPr>
          <w:hyperlink w:anchor="_Toc504648538" w:history="1">
            <w:r w:rsidR="00D1772B" w:rsidRPr="009C21A3">
              <w:rPr>
                <w:rStyle w:val="aff"/>
                <w:rFonts w:ascii="Times New Roman" w:eastAsia="標楷體" w:hAnsi="Times New Roman"/>
                <w:b/>
                <w:noProof/>
                <w:sz w:val="24"/>
                <w:szCs w:val="24"/>
              </w:rPr>
              <w:t>2.1.1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主要出入口的抵達方法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13</w:t>
            </w:r>
            <w:r w:rsidR="00D1772B" w:rsidRPr="009C21A3">
              <w:rPr>
                <w:rFonts w:ascii="Times New Roman" w:eastAsia="標楷體" w:hAnsi="Times New Roman"/>
                <w:b/>
                <w:noProof/>
                <w:webHidden/>
                <w:sz w:val="24"/>
                <w:szCs w:val="24"/>
              </w:rPr>
              <w:fldChar w:fldCharType="end"/>
            </w:r>
          </w:hyperlink>
        </w:p>
        <w:p w14:paraId="1DA93AC7" w14:textId="77777777" w:rsidR="00D1772B" w:rsidRPr="009C21A3" w:rsidRDefault="001A757A" w:rsidP="009C21A3">
          <w:pPr>
            <w:pStyle w:val="31"/>
            <w:rPr>
              <w:rFonts w:ascii="Times New Roman" w:eastAsia="標楷體" w:hAnsi="Times New Roman"/>
              <w:b/>
              <w:noProof/>
              <w:kern w:val="2"/>
              <w:sz w:val="24"/>
              <w:szCs w:val="24"/>
            </w:rPr>
          </w:pPr>
          <w:hyperlink w:anchor="_Toc504648539" w:history="1">
            <w:r w:rsidR="00D1772B" w:rsidRPr="009C21A3">
              <w:rPr>
                <w:rStyle w:val="aff"/>
                <w:rFonts w:ascii="Times New Roman" w:eastAsia="標楷體" w:hAnsi="Times New Roman"/>
                <w:b/>
                <w:noProof/>
                <w:sz w:val="24"/>
                <w:szCs w:val="24"/>
              </w:rPr>
              <w:t>2.1.2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上落客點及交通樞紐</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14</w:t>
            </w:r>
            <w:r w:rsidR="00D1772B" w:rsidRPr="009C21A3">
              <w:rPr>
                <w:rFonts w:ascii="Times New Roman" w:eastAsia="標楷體" w:hAnsi="Times New Roman"/>
                <w:b/>
                <w:noProof/>
                <w:webHidden/>
                <w:sz w:val="24"/>
                <w:szCs w:val="24"/>
              </w:rPr>
              <w:fldChar w:fldCharType="end"/>
            </w:r>
          </w:hyperlink>
        </w:p>
        <w:p w14:paraId="00409A05" w14:textId="77777777" w:rsidR="00D1772B" w:rsidRPr="009C21A3" w:rsidRDefault="001A757A" w:rsidP="009C21A3">
          <w:pPr>
            <w:pStyle w:val="31"/>
            <w:rPr>
              <w:rFonts w:ascii="Times New Roman" w:eastAsia="標楷體" w:hAnsi="Times New Roman"/>
              <w:b/>
              <w:noProof/>
              <w:kern w:val="2"/>
              <w:sz w:val="24"/>
              <w:szCs w:val="24"/>
            </w:rPr>
          </w:pPr>
          <w:hyperlink w:anchor="_Toc504648540" w:history="1">
            <w:r w:rsidR="00D1772B" w:rsidRPr="009C21A3">
              <w:rPr>
                <w:rStyle w:val="aff"/>
                <w:rFonts w:ascii="Times New Roman" w:eastAsia="標楷體" w:hAnsi="Times New Roman"/>
                <w:b/>
                <w:noProof/>
                <w:sz w:val="24"/>
                <w:szCs w:val="24"/>
              </w:rPr>
              <w:t>2.1.3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停車場</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17</w:t>
            </w:r>
            <w:r w:rsidR="00D1772B" w:rsidRPr="009C21A3">
              <w:rPr>
                <w:rFonts w:ascii="Times New Roman" w:eastAsia="標楷體" w:hAnsi="Times New Roman"/>
                <w:b/>
                <w:noProof/>
                <w:webHidden/>
                <w:sz w:val="24"/>
                <w:szCs w:val="24"/>
              </w:rPr>
              <w:fldChar w:fldCharType="end"/>
            </w:r>
          </w:hyperlink>
        </w:p>
        <w:p w14:paraId="49616E5C" w14:textId="77777777" w:rsidR="00D1772B" w:rsidRPr="009C21A3" w:rsidRDefault="001A757A" w:rsidP="009C21A3">
          <w:pPr>
            <w:pStyle w:val="31"/>
            <w:rPr>
              <w:rFonts w:ascii="Times New Roman" w:eastAsia="標楷體" w:hAnsi="Times New Roman"/>
              <w:b/>
              <w:noProof/>
              <w:kern w:val="2"/>
              <w:sz w:val="24"/>
              <w:szCs w:val="24"/>
            </w:rPr>
          </w:pPr>
          <w:hyperlink w:anchor="_Toc504648541" w:history="1">
            <w:r w:rsidR="00D1772B" w:rsidRPr="009C21A3">
              <w:rPr>
                <w:rStyle w:val="aff"/>
                <w:rFonts w:ascii="Times New Roman" w:eastAsia="標楷體" w:hAnsi="Times New Roman"/>
                <w:b/>
                <w:noProof/>
                <w:sz w:val="24"/>
                <w:szCs w:val="24"/>
              </w:rPr>
              <w:t>2.1.4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下斜路緣</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20</w:t>
            </w:r>
            <w:r w:rsidR="00D1772B" w:rsidRPr="009C21A3">
              <w:rPr>
                <w:rFonts w:ascii="Times New Roman" w:eastAsia="標楷體" w:hAnsi="Times New Roman"/>
                <w:b/>
                <w:noProof/>
                <w:webHidden/>
                <w:sz w:val="24"/>
                <w:szCs w:val="24"/>
              </w:rPr>
              <w:fldChar w:fldCharType="end"/>
            </w:r>
          </w:hyperlink>
        </w:p>
        <w:p w14:paraId="39D39046" w14:textId="77777777" w:rsidR="00D1772B" w:rsidRPr="009C21A3" w:rsidRDefault="001A757A" w:rsidP="009C21A3">
          <w:pPr>
            <w:pStyle w:val="31"/>
            <w:rPr>
              <w:rFonts w:ascii="Times New Roman" w:eastAsia="標楷體" w:hAnsi="Times New Roman"/>
              <w:b/>
              <w:noProof/>
              <w:kern w:val="2"/>
              <w:sz w:val="24"/>
              <w:szCs w:val="24"/>
            </w:rPr>
          </w:pPr>
          <w:hyperlink w:anchor="_Toc504648542" w:history="1">
            <w:r w:rsidR="00D1772B" w:rsidRPr="009C21A3">
              <w:rPr>
                <w:rStyle w:val="aff"/>
                <w:rFonts w:ascii="Times New Roman" w:eastAsia="標楷體" w:hAnsi="Times New Roman"/>
                <w:b/>
                <w:noProof/>
                <w:sz w:val="24"/>
                <w:szCs w:val="24"/>
              </w:rPr>
              <w:t>2.1.5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行人過路設施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23</w:t>
            </w:r>
            <w:r w:rsidR="00D1772B" w:rsidRPr="009C21A3">
              <w:rPr>
                <w:rFonts w:ascii="Times New Roman" w:eastAsia="標楷體" w:hAnsi="Times New Roman"/>
                <w:b/>
                <w:noProof/>
                <w:webHidden/>
                <w:sz w:val="24"/>
                <w:szCs w:val="24"/>
              </w:rPr>
              <w:fldChar w:fldCharType="end"/>
            </w:r>
          </w:hyperlink>
        </w:p>
        <w:p w14:paraId="04528EEC" w14:textId="77777777" w:rsidR="00D1772B" w:rsidRPr="009C21A3" w:rsidRDefault="001A757A" w:rsidP="009C21A3">
          <w:pPr>
            <w:pStyle w:val="31"/>
            <w:rPr>
              <w:rFonts w:ascii="Times New Roman" w:eastAsia="標楷體" w:hAnsi="Times New Roman"/>
              <w:b/>
              <w:noProof/>
              <w:kern w:val="2"/>
              <w:sz w:val="24"/>
              <w:szCs w:val="24"/>
            </w:rPr>
          </w:pPr>
          <w:hyperlink w:anchor="_Toc504648543" w:history="1">
            <w:r w:rsidR="00D1772B" w:rsidRPr="009C21A3">
              <w:rPr>
                <w:rStyle w:val="aff"/>
                <w:rFonts w:ascii="Times New Roman" w:eastAsia="標楷體" w:hAnsi="Times New Roman"/>
                <w:b/>
                <w:noProof/>
                <w:sz w:val="24"/>
                <w:szCs w:val="24"/>
              </w:rPr>
              <w:t>2.1.6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行人路</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24</w:t>
            </w:r>
            <w:r w:rsidR="00D1772B" w:rsidRPr="009C21A3">
              <w:rPr>
                <w:rFonts w:ascii="Times New Roman" w:eastAsia="標楷體" w:hAnsi="Times New Roman"/>
                <w:b/>
                <w:noProof/>
                <w:webHidden/>
                <w:sz w:val="24"/>
                <w:szCs w:val="24"/>
              </w:rPr>
              <w:fldChar w:fldCharType="end"/>
            </w:r>
          </w:hyperlink>
        </w:p>
        <w:p w14:paraId="6E419DC4" w14:textId="77777777" w:rsidR="00D1772B" w:rsidRPr="009C21A3" w:rsidRDefault="001A757A" w:rsidP="009C21A3">
          <w:pPr>
            <w:pStyle w:val="21"/>
            <w:rPr>
              <w:rFonts w:ascii="Times New Roman" w:eastAsia="標楷體" w:hAnsi="Times New Roman"/>
              <w:b/>
              <w:noProof/>
              <w:kern w:val="2"/>
              <w:sz w:val="24"/>
              <w:szCs w:val="24"/>
            </w:rPr>
          </w:pPr>
          <w:hyperlink w:anchor="_Toc504648544" w:history="1">
            <w:r w:rsidR="00D1772B" w:rsidRPr="009C21A3">
              <w:rPr>
                <w:rStyle w:val="aff"/>
                <w:rFonts w:ascii="Times New Roman" w:eastAsia="標楷體" w:hAnsi="Times New Roman"/>
                <w:b/>
                <w:iCs/>
                <w:noProof/>
                <w:sz w:val="24"/>
                <w:szCs w:val="24"/>
              </w:rPr>
              <w:t>2.2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iCs/>
                <w:noProof/>
                <w:sz w:val="24"/>
                <w:szCs w:val="24"/>
              </w:rPr>
              <w:t>主要通道及動線</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24</w:t>
            </w:r>
            <w:r w:rsidR="00D1772B" w:rsidRPr="009C21A3">
              <w:rPr>
                <w:rFonts w:ascii="Times New Roman" w:eastAsia="標楷體" w:hAnsi="Times New Roman"/>
                <w:b/>
                <w:noProof/>
                <w:webHidden/>
                <w:sz w:val="24"/>
                <w:szCs w:val="24"/>
              </w:rPr>
              <w:fldChar w:fldCharType="end"/>
            </w:r>
          </w:hyperlink>
        </w:p>
        <w:p w14:paraId="664E6495" w14:textId="77777777" w:rsidR="00D1772B" w:rsidRPr="009C21A3" w:rsidRDefault="001A757A" w:rsidP="009C21A3">
          <w:pPr>
            <w:pStyle w:val="31"/>
            <w:rPr>
              <w:rFonts w:ascii="Times New Roman" w:eastAsia="標楷體" w:hAnsi="Times New Roman"/>
              <w:b/>
              <w:noProof/>
              <w:kern w:val="2"/>
              <w:sz w:val="24"/>
              <w:szCs w:val="24"/>
            </w:rPr>
          </w:pPr>
          <w:hyperlink w:anchor="_Toc504648545" w:history="1">
            <w:r w:rsidR="00D1772B" w:rsidRPr="009C21A3">
              <w:rPr>
                <w:rStyle w:val="aff"/>
                <w:rFonts w:ascii="Times New Roman" w:eastAsia="標楷體" w:hAnsi="Times New Roman"/>
                <w:b/>
                <w:noProof/>
                <w:sz w:val="24"/>
                <w:szCs w:val="24"/>
              </w:rPr>
              <w:t>2.2.1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無障礙通道、走廊及其他通道</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24</w:t>
            </w:r>
            <w:r w:rsidR="00D1772B" w:rsidRPr="009C21A3">
              <w:rPr>
                <w:rFonts w:ascii="Times New Roman" w:eastAsia="標楷體" w:hAnsi="Times New Roman"/>
                <w:b/>
                <w:noProof/>
                <w:webHidden/>
                <w:sz w:val="24"/>
                <w:szCs w:val="24"/>
              </w:rPr>
              <w:fldChar w:fldCharType="end"/>
            </w:r>
          </w:hyperlink>
        </w:p>
        <w:p w14:paraId="6875960C" w14:textId="77777777" w:rsidR="00D1772B" w:rsidRPr="009C21A3" w:rsidRDefault="001A757A" w:rsidP="009C21A3">
          <w:pPr>
            <w:pStyle w:val="31"/>
            <w:rPr>
              <w:rFonts w:ascii="Times New Roman" w:eastAsia="標楷體" w:hAnsi="Times New Roman"/>
              <w:b/>
              <w:noProof/>
              <w:kern w:val="2"/>
              <w:sz w:val="24"/>
              <w:szCs w:val="24"/>
            </w:rPr>
          </w:pPr>
          <w:hyperlink w:anchor="_Toc504648546" w:history="1">
            <w:r w:rsidR="00D1772B" w:rsidRPr="009C21A3">
              <w:rPr>
                <w:rStyle w:val="aff"/>
                <w:rFonts w:ascii="Times New Roman" w:eastAsia="標楷體" w:hAnsi="Times New Roman"/>
                <w:b/>
                <w:noProof/>
                <w:sz w:val="24"/>
                <w:szCs w:val="24"/>
                <w:lang w:val="en-GB"/>
              </w:rPr>
              <w:t>2.2.2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30</w:t>
            </w:r>
            <w:r w:rsidR="00D1772B" w:rsidRPr="009C21A3">
              <w:rPr>
                <w:rFonts w:ascii="Times New Roman" w:eastAsia="標楷體" w:hAnsi="Times New Roman"/>
                <w:b/>
                <w:noProof/>
                <w:webHidden/>
                <w:sz w:val="24"/>
                <w:szCs w:val="24"/>
              </w:rPr>
              <w:fldChar w:fldCharType="end"/>
            </w:r>
          </w:hyperlink>
        </w:p>
        <w:p w14:paraId="020A361C" w14:textId="77777777" w:rsidR="00D1772B" w:rsidRPr="009C21A3" w:rsidRDefault="001A757A" w:rsidP="009C21A3">
          <w:pPr>
            <w:pStyle w:val="31"/>
            <w:rPr>
              <w:rFonts w:ascii="Times New Roman" w:eastAsia="標楷體" w:hAnsi="Times New Roman"/>
              <w:b/>
              <w:noProof/>
              <w:kern w:val="2"/>
              <w:sz w:val="24"/>
              <w:szCs w:val="24"/>
            </w:rPr>
          </w:pPr>
          <w:hyperlink w:anchor="_Toc504648547" w:history="1">
            <w:r w:rsidR="00D1772B" w:rsidRPr="009C21A3">
              <w:rPr>
                <w:rStyle w:val="aff"/>
                <w:rFonts w:ascii="Times New Roman" w:eastAsia="標楷體" w:hAnsi="Times New Roman"/>
                <w:b/>
                <w:noProof/>
                <w:sz w:val="24"/>
                <w:szCs w:val="24"/>
              </w:rPr>
              <w:t>2.2.3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樓梯及梯級</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39</w:t>
            </w:r>
            <w:r w:rsidR="00D1772B" w:rsidRPr="009C21A3">
              <w:rPr>
                <w:rFonts w:ascii="Times New Roman" w:eastAsia="標楷體" w:hAnsi="Times New Roman"/>
                <w:b/>
                <w:noProof/>
                <w:webHidden/>
                <w:sz w:val="24"/>
                <w:szCs w:val="24"/>
              </w:rPr>
              <w:fldChar w:fldCharType="end"/>
            </w:r>
          </w:hyperlink>
        </w:p>
        <w:p w14:paraId="5CCA8B4A" w14:textId="77777777" w:rsidR="00D1772B" w:rsidRPr="009C21A3" w:rsidRDefault="001A757A" w:rsidP="009C21A3">
          <w:pPr>
            <w:pStyle w:val="31"/>
            <w:rPr>
              <w:rFonts w:ascii="Times New Roman" w:eastAsia="標楷體" w:hAnsi="Times New Roman"/>
              <w:b/>
              <w:noProof/>
              <w:kern w:val="2"/>
              <w:sz w:val="24"/>
              <w:szCs w:val="24"/>
            </w:rPr>
          </w:pPr>
          <w:hyperlink w:anchor="_Toc504648548" w:history="1">
            <w:r w:rsidR="00D1772B" w:rsidRPr="009C21A3">
              <w:rPr>
                <w:rStyle w:val="aff"/>
                <w:rFonts w:ascii="Times New Roman" w:eastAsia="標楷體" w:hAnsi="Times New Roman"/>
                <w:b/>
                <w:noProof/>
                <w:sz w:val="24"/>
                <w:szCs w:val="24"/>
              </w:rPr>
              <w:t>2.2.4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斜坡通道</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45</w:t>
            </w:r>
            <w:r w:rsidR="00D1772B" w:rsidRPr="009C21A3">
              <w:rPr>
                <w:rFonts w:ascii="Times New Roman" w:eastAsia="標楷體" w:hAnsi="Times New Roman"/>
                <w:b/>
                <w:noProof/>
                <w:webHidden/>
                <w:sz w:val="24"/>
                <w:szCs w:val="24"/>
              </w:rPr>
              <w:fldChar w:fldCharType="end"/>
            </w:r>
          </w:hyperlink>
        </w:p>
        <w:p w14:paraId="614E7BC9" w14:textId="77777777" w:rsidR="00D1772B" w:rsidRPr="009C21A3" w:rsidRDefault="001A757A" w:rsidP="009C21A3">
          <w:pPr>
            <w:pStyle w:val="31"/>
            <w:rPr>
              <w:rFonts w:ascii="Times New Roman" w:eastAsia="標楷體" w:hAnsi="Times New Roman"/>
              <w:b/>
              <w:noProof/>
              <w:kern w:val="2"/>
              <w:sz w:val="24"/>
              <w:szCs w:val="24"/>
            </w:rPr>
          </w:pPr>
          <w:hyperlink w:anchor="_Toc504648549" w:history="1">
            <w:r w:rsidR="00D1772B" w:rsidRPr="009C21A3">
              <w:rPr>
                <w:rStyle w:val="aff"/>
                <w:rFonts w:ascii="Times New Roman" w:eastAsia="標楷體" w:hAnsi="Times New Roman"/>
                <w:b/>
                <w:noProof/>
                <w:sz w:val="24"/>
                <w:szCs w:val="24"/>
              </w:rPr>
              <w:t>2.2.5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扶手</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47</w:t>
            </w:r>
            <w:r w:rsidR="00D1772B" w:rsidRPr="009C21A3">
              <w:rPr>
                <w:rFonts w:ascii="Times New Roman" w:eastAsia="標楷體" w:hAnsi="Times New Roman"/>
                <w:b/>
                <w:noProof/>
                <w:webHidden/>
                <w:sz w:val="24"/>
                <w:szCs w:val="24"/>
              </w:rPr>
              <w:fldChar w:fldCharType="end"/>
            </w:r>
          </w:hyperlink>
        </w:p>
        <w:p w14:paraId="1AEFC010" w14:textId="77777777" w:rsidR="00D1772B" w:rsidRPr="009C21A3" w:rsidRDefault="001A757A" w:rsidP="009C21A3">
          <w:pPr>
            <w:pStyle w:val="31"/>
            <w:rPr>
              <w:rFonts w:ascii="Times New Roman" w:eastAsia="標楷體" w:hAnsi="Times New Roman"/>
              <w:b/>
              <w:noProof/>
              <w:kern w:val="2"/>
              <w:sz w:val="24"/>
              <w:szCs w:val="24"/>
            </w:rPr>
          </w:pPr>
          <w:hyperlink w:anchor="_Toc504648550" w:history="1">
            <w:r w:rsidR="00D1772B" w:rsidRPr="009C21A3">
              <w:rPr>
                <w:rStyle w:val="aff"/>
                <w:rFonts w:ascii="Times New Roman" w:eastAsia="標楷體" w:hAnsi="Times New Roman"/>
                <w:b/>
                <w:noProof/>
                <w:sz w:val="24"/>
                <w:szCs w:val="24"/>
              </w:rPr>
              <w:t>2.2.6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觸覺警示帶</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51</w:t>
            </w:r>
            <w:r w:rsidR="00D1772B" w:rsidRPr="009C21A3">
              <w:rPr>
                <w:rFonts w:ascii="Times New Roman" w:eastAsia="標楷體" w:hAnsi="Times New Roman"/>
                <w:b/>
                <w:noProof/>
                <w:webHidden/>
                <w:sz w:val="24"/>
                <w:szCs w:val="24"/>
              </w:rPr>
              <w:fldChar w:fldCharType="end"/>
            </w:r>
          </w:hyperlink>
        </w:p>
        <w:p w14:paraId="7AA7EAD1" w14:textId="77777777" w:rsidR="00D1772B" w:rsidRPr="009C21A3" w:rsidRDefault="001A757A" w:rsidP="009C21A3">
          <w:pPr>
            <w:pStyle w:val="31"/>
            <w:rPr>
              <w:rFonts w:ascii="Times New Roman" w:eastAsia="標楷體" w:hAnsi="Times New Roman"/>
              <w:b/>
              <w:noProof/>
              <w:kern w:val="2"/>
              <w:sz w:val="24"/>
              <w:szCs w:val="24"/>
            </w:rPr>
          </w:pPr>
          <w:hyperlink w:anchor="_Toc504648551" w:history="1">
            <w:r w:rsidR="00D1772B" w:rsidRPr="009C21A3">
              <w:rPr>
                <w:rStyle w:val="aff"/>
                <w:rFonts w:ascii="Times New Roman" w:eastAsia="標楷體" w:hAnsi="Times New Roman"/>
                <w:b/>
                <w:noProof/>
                <w:sz w:val="24"/>
                <w:szCs w:val="24"/>
              </w:rPr>
              <w:t>2.2.7</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升降機</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52</w:t>
            </w:r>
            <w:r w:rsidR="00D1772B" w:rsidRPr="009C21A3">
              <w:rPr>
                <w:rFonts w:ascii="Times New Roman" w:eastAsia="標楷體" w:hAnsi="Times New Roman"/>
                <w:b/>
                <w:noProof/>
                <w:webHidden/>
                <w:sz w:val="24"/>
                <w:szCs w:val="24"/>
              </w:rPr>
              <w:fldChar w:fldCharType="end"/>
            </w:r>
          </w:hyperlink>
        </w:p>
        <w:p w14:paraId="16E85F4C" w14:textId="77777777" w:rsidR="00D1772B" w:rsidRPr="009C21A3" w:rsidRDefault="001A757A" w:rsidP="009C21A3">
          <w:pPr>
            <w:pStyle w:val="31"/>
            <w:rPr>
              <w:rFonts w:ascii="Times New Roman" w:eastAsia="標楷體" w:hAnsi="Times New Roman"/>
              <w:b/>
              <w:noProof/>
              <w:kern w:val="2"/>
              <w:sz w:val="24"/>
              <w:szCs w:val="24"/>
            </w:rPr>
          </w:pPr>
          <w:hyperlink w:anchor="_Toc504648552" w:history="1">
            <w:r w:rsidR="00D1772B" w:rsidRPr="009C21A3">
              <w:rPr>
                <w:rStyle w:val="aff"/>
                <w:rFonts w:ascii="Times New Roman" w:eastAsia="標楷體" w:hAnsi="Times New Roman"/>
                <w:b/>
                <w:noProof/>
                <w:sz w:val="24"/>
                <w:szCs w:val="24"/>
              </w:rPr>
              <w:t>2.2.8</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扶手電梯及乘客運輸帶</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58</w:t>
            </w:r>
            <w:r w:rsidR="00D1772B" w:rsidRPr="009C21A3">
              <w:rPr>
                <w:rFonts w:ascii="Times New Roman" w:eastAsia="標楷體" w:hAnsi="Times New Roman"/>
                <w:b/>
                <w:noProof/>
                <w:webHidden/>
                <w:sz w:val="24"/>
                <w:szCs w:val="24"/>
              </w:rPr>
              <w:fldChar w:fldCharType="end"/>
            </w:r>
          </w:hyperlink>
        </w:p>
        <w:p w14:paraId="6B9C9463" w14:textId="77777777" w:rsidR="00D1772B" w:rsidRPr="009C21A3" w:rsidRDefault="001A757A" w:rsidP="009C21A3">
          <w:pPr>
            <w:pStyle w:val="31"/>
            <w:rPr>
              <w:rFonts w:ascii="Times New Roman" w:eastAsia="標楷體" w:hAnsi="Times New Roman"/>
              <w:b/>
              <w:noProof/>
              <w:kern w:val="2"/>
              <w:sz w:val="24"/>
              <w:szCs w:val="24"/>
            </w:rPr>
          </w:pPr>
          <w:hyperlink w:anchor="_Toc504648553" w:history="1">
            <w:r w:rsidR="00D1772B" w:rsidRPr="009C21A3">
              <w:rPr>
                <w:rStyle w:val="aff"/>
                <w:rFonts w:ascii="Times New Roman" w:eastAsia="標楷體" w:hAnsi="Times New Roman"/>
                <w:b/>
                <w:noProof/>
                <w:sz w:val="24"/>
                <w:szCs w:val="24"/>
              </w:rPr>
              <w:t>2.2.9</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升降平台及其他運輸系統</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60</w:t>
            </w:r>
            <w:r w:rsidR="00D1772B" w:rsidRPr="009C21A3">
              <w:rPr>
                <w:rFonts w:ascii="Times New Roman" w:eastAsia="標楷體" w:hAnsi="Times New Roman"/>
                <w:b/>
                <w:noProof/>
                <w:webHidden/>
                <w:sz w:val="24"/>
                <w:szCs w:val="24"/>
              </w:rPr>
              <w:fldChar w:fldCharType="end"/>
            </w:r>
          </w:hyperlink>
        </w:p>
        <w:p w14:paraId="70F5997D" w14:textId="77777777" w:rsidR="00D1772B" w:rsidRPr="009C21A3" w:rsidRDefault="001A757A" w:rsidP="009C21A3">
          <w:pPr>
            <w:pStyle w:val="21"/>
            <w:rPr>
              <w:rFonts w:ascii="Times New Roman" w:eastAsia="標楷體" w:hAnsi="Times New Roman"/>
              <w:b/>
              <w:noProof/>
              <w:kern w:val="2"/>
              <w:sz w:val="24"/>
              <w:szCs w:val="24"/>
            </w:rPr>
          </w:pPr>
          <w:hyperlink w:anchor="_Toc504648554" w:history="1">
            <w:r w:rsidR="00D1772B" w:rsidRPr="009C21A3">
              <w:rPr>
                <w:rStyle w:val="aff"/>
                <w:rFonts w:ascii="Times New Roman" w:eastAsia="標楷體" w:hAnsi="Times New Roman"/>
                <w:b/>
                <w:noProof/>
                <w:sz w:val="24"/>
                <w:szCs w:val="24"/>
                <w:lang w:val="en-GB"/>
              </w:rPr>
              <w:t>2.3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建築物內</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61</w:t>
            </w:r>
            <w:r w:rsidR="00D1772B" w:rsidRPr="009C21A3">
              <w:rPr>
                <w:rFonts w:ascii="Times New Roman" w:eastAsia="標楷體" w:hAnsi="Times New Roman"/>
                <w:b/>
                <w:noProof/>
                <w:webHidden/>
                <w:sz w:val="24"/>
                <w:szCs w:val="24"/>
              </w:rPr>
              <w:fldChar w:fldCharType="end"/>
            </w:r>
          </w:hyperlink>
        </w:p>
        <w:p w14:paraId="190E5676" w14:textId="77777777" w:rsidR="00D1772B" w:rsidRPr="009C21A3" w:rsidRDefault="001A757A" w:rsidP="009C21A3">
          <w:pPr>
            <w:pStyle w:val="31"/>
            <w:rPr>
              <w:rFonts w:ascii="Times New Roman" w:eastAsia="標楷體" w:hAnsi="Times New Roman"/>
              <w:b/>
              <w:noProof/>
              <w:kern w:val="2"/>
              <w:sz w:val="24"/>
              <w:szCs w:val="24"/>
            </w:rPr>
          </w:pPr>
          <w:hyperlink w:anchor="_Toc504648555" w:history="1">
            <w:r w:rsidR="00D1772B" w:rsidRPr="009C21A3">
              <w:rPr>
                <w:rStyle w:val="aff"/>
                <w:rFonts w:ascii="Times New Roman" w:eastAsia="標楷體" w:hAnsi="Times New Roman"/>
                <w:b/>
                <w:noProof/>
                <w:sz w:val="24"/>
                <w:szCs w:val="24"/>
              </w:rPr>
              <w:t>2.3.1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廁所及廁格</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62</w:t>
            </w:r>
            <w:r w:rsidR="00D1772B" w:rsidRPr="009C21A3">
              <w:rPr>
                <w:rFonts w:ascii="Times New Roman" w:eastAsia="標楷體" w:hAnsi="Times New Roman"/>
                <w:b/>
                <w:noProof/>
                <w:webHidden/>
                <w:sz w:val="24"/>
                <w:szCs w:val="24"/>
              </w:rPr>
              <w:fldChar w:fldCharType="end"/>
            </w:r>
          </w:hyperlink>
        </w:p>
        <w:p w14:paraId="56179EB2" w14:textId="77777777" w:rsidR="00D1772B" w:rsidRPr="009C21A3" w:rsidRDefault="001A757A" w:rsidP="009C21A3">
          <w:pPr>
            <w:pStyle w:val="31"/>
            <w:rPr>
              <w:rFonts w:ascii="Times New Roman" w:eastAsia="標楷體" w:hAnsi="Times New Roman"/>
              <w:b/>
              <w:noProof/>
              <w:sz w:val="24"/>
              <w:szCs w:val="24"/>
            </w:rPr>
          </w:pPr>
          <w:hyperlink w:anchor="_Toc504648556" w:history="1">
            <w:r w:rsidR="00D1772B" w:rsidRPr="009C21A3">
              <w:rPr>
                <w:rStyle w:val="aff"/>
                <w:rFonts w:ascii="Times New Roman" w:eastAsia="標楷體" w:hAnsi="Times New Roman"/>
                <w:b/>
                <w:noProof/>
                <w:sz w:val="24"/>
                <w:szCs w:val="24"/>
              </w:rPr>
              <w:t>2.3.2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淋浴設施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71</w:t>
            </w:r>
            <w:r w:rsidR="00D1772B" w:rsidRPr="009C21A3">
              <w:rPr>
                <w:rFonts w:ascii="Times New Roman" w:eastAsia="標楷體" w:hAnsi="Times New Roman"/>
                <w:b/>
                <w:noProof/>
                <w:webHidden/>
                <w:sz w:val="24"/>
                <w:szCs w:val="24"/>
              </w:rPr>
              <w:fldChar w:fldCharType="end"/>
            </w:r>
          </w:hyperlink>
        </w:p>
        <w:p w14:paraId="3EE13F2C" w14:textId="6ABAEECA" w:rsidR="00313EAA" w:rsidRPr="009C21A3" w:rsidRDefault="00313EAA" w:rsidP="00313EAA">
          <w:pPr>
            <w:rPr>
              <w:rFonts w:ascii="Times New Roman" w:eastAsia="標楷體" w:hAnsi="Times New Roman"/>
              <w:b/>
              <w:szCs w:val="24"/>
            </w:rPr>
          </w:pPr>
          <w:r w:rsidRPr="009C21A3">
            <w:rPr>
              <w:rFonts w:ascii="Times New Roman" w:eastAsia="標楷體" w:hAnsi="Times New Roman"/>
              <w:b/>
              <w:noProof/>
              <w:szCs w:val="24"/>
            </w:rPr>
            <w:lastRenderedPageBreak/>
            <w:drawing>
              <wp:anchor distT="0" distB="0" distL="114300" distR="114300" simplePos="0" relativeHeight="254873088" behindDoc="0" locked="0" layoutInCell="0" allowOverlap="1" wp14:anchorId="6BBBAB4C" wp14:editId="0F1E5B4B">
                <wp:simplePos x="0" y="0"/>
                <wp:positionH relativeFrom="page">
                  <wp:posOffset>6375400</wp:posOffset>
                </wp:positionH>
                <wp:positionV relativeFrom="page">
                  <wp:posOffset>546100</wp:posOffset>
                </wp:positionV>
                <wp:extent cx="786063" cy="786064"/>
                <wp:effectExtent l="0" t="0" r="0" b="0"/>
                <wp:wrapNone/>
                <wp:docPr id="1181" name="ADCode_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24158A5" w14:textId="77777777" w:rsidR="00313EAA" w:rsidRPr="009C21A3" w:rsidRDefault="00313EAA" w:rsidP="00313EAA">
          <w:pPr>
            <w:rPr>
              <w:rFonts w:ascii="Times New Roman" w:eastAsia="標楷體" w:hAnsi="Times New Roman"/>
              <w:b/>
              <w:szCs w:val="24"/>
            </w:rPr>
          </w:pPr>
        </w:p>
        <w:p w14:paraId="7FF28DBA" w14:textId="77777777" w:rsidR="00313EAA" w:rsidRPr="009C21A3" w:rsidRDefault="00313EAA" w:rsidP="00313EAA">
          <w:pPr>
            <w:rPr>
              <w:rFonts w:ascii="Times New Roman" w:eastAsia="標楷體" w:hAnsi="Times New Roman"/>
              <w:b/>
              <w:szCs w:val="24"/>
            </w:rPr>
          </w:pPr>
        </w:p>
        <w:p w14:paraId="632FE47C" w14:textId="01DE0759" w:rsidR="00D1772B" w:rsidRPr="009C21A3" w:rsidRDefault="001A757A" w:rsidP="009C21A3">
          <w:pPr>
            <w:pStyle w:val="31"/>
            <w:rPr>
              <w:rFonts w:ascii="Times New Roman" w:eastAsia="標楷體" w:hAnsi="Times New Roman"/>
              <w:b/>
              <w:noProof/>
              <w:kern w:val="2"/>
              <w:sz w:val="24"/>
              <w:szCs w:val="24"/>
            </w:rPr>
          </w:pPr>
          <w:hyperlink w:anchor="_Toc504648557" w:history="1">
            <w:r w:rsidR="00D1772B" w:rsidRPr="009C21A3">
              <w:rPr>
                <w:rStyle w:val="aff"/>
                <w:rFonts w:ascii="Times New Roman" w:eastAsia="標楷體" w:hAnsi="Times New Roman"/>
                <w:b/>
                <w:noProof/>
                <w:sz w:val="24"/>
                <w:szCs w:val="24"/>
              </w:rPr>
              <w:t>2.3.3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開關及控制</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74</w:t>
            </w:r>
            <w:r w:rsidR="00D1772B" w:rsidRPr="009C21A3">
              <w:rPr>
                <w:rFonts w:ascii="Times New Roman" w:eastAsia="標楷體" w:hAnsi="Times New Roman"/>
                <w:b/>
                <w:noProof/>
                <w:webHidden/>
                <w:sz w:val="24"/>
                <w:szCs w:val="24"/>
              </w:rPr>
              <w:fldChar w:fldCharType="end"/>
            </w:r>
          </w:hyperlink>
        </w:p>
        <w:p w14:paraId="3F5D5060" w14:textId="77777777" w:rsidR="00D1772B" w:rsidRPr="009C21A3" w:rsidRDefault="001A757A" w:rsidP="009C21A3">
          <w:pPr>
            <w:pStyle w:val="31"/>
            <w:rPr>
              <w:rFonts w:ascii="Times New Roman" w:eastAsia="標楷體" w:hAnsi="Times New Roman"/>
              <w:b/>
              <w:noProof/>
              <w:kern w:val="2"/>
              <w:sz w:val="24"/>
              <w:szCs w:val="24"/>
            </w:rPr>
          </w:pPr>
          <w:hyperlink w:anchor="_Toc504648558" w:history="1">
            <w:r w:rsidR="00D1772B" w:rsidRPr="009C21A3">
              <w:rPr>
                <w:rStyle w:val="aff"/>
                <w:rFonts w:ascii="Times New Roman" w:eastAsia="標楷體" w:hAnsi="Times New Roman"/>
                <w:b/>
                <w:noProof/>
                <w:sz w:val="24"/>
                <w:szCs w:val="24"/>
              </w:rPr>
              <w:t>2.3.4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標誌</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76</w:t>
            </w:r>
            <w:r w:rsidR="00D1772B" w:rsidRPr="009C21A3">
              <w:rPr>
                <w:rFonts w:ascii="Times New Roman" w:eastAsia="標楷體" w:hAnsi="Times New Roman"/>
                <w:b/>
                <w:noProof/>
                <w:webHidden/>
                <w:sz w:val="24"/>
                <w:szCs w:val="24"/>
              </w:rPr>
              <w:fldChar w:fldCharType="end"/>
            </w:r>
          </w:hyperlink>
        </w:p>
        <w:p w14:paraId="79E138DB" w14:textId="77777777" w:rsidR="00D1772B" w:rsidRPr="009C21A3" w:rsidRDefault="001A757A" w:rsidP="009C21A3">
          <w:pPr>
            <w:pStyle w:val="31"/>
            <w:rPr>
              <w:rFonts w:ascii="Times New Roman" w:eastAsia="標楷體" w:hAnsi="Times New Roman"/>
              <w:b/>
              <w:noProof/>
              <w:kern w:val="2"/>
              <w:sz w:val="24"/>
              <w:szCs w:val="24"/>
            </w:rPr>
          </w:pPr>
          <w:hyperlink w:anchor="_Toc504648559" w:history="1">
            <w:r w:rsidR="00D1772B" w:rsidRPr="009C21A3">
              <w:rPr>
                <w:rStyle w:val="aff"/>
                <w:rFonts w:ascii="Times New Roman" w:eastAsia="標楷體" w:hAnsi="Times New Roman"/>
                <w:b/>
                <w:noProof/>
                <w:sz w:val="24"/>
                <w:szCs w:val="24"/>
              </w:rPr>
              <w:t>2.3.5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照明</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79</w:t>
            </w:r>
            <w:r w:rsidR="00D1772B" w:rsidRPr="009C21A3">
              <w:rPr>
                <w:rFonts w:ascii="Times New Roman" w:eastAsia="標楷體" w:hAnsi="Times New Roman"/>
                <w:b/>
                <w:noProof/>
                <w:webHidden/>
                <w:sz w:val="24"/>
                <w:szCs w:val="24"/>
              </w:rPr>
              <w:fldChar w:fldCharType="end"/>
            </w:r>
          </w:hyperlink>
        </w:p>
        <w:p w14:paraId="504F1C6C" w14:textId="77777777" w:rsidR="00D1772B" w:rsidRPr="009C21A3" w:rsidRDefault="001A757A" w:rsidP="009C21A3">
          <w:pPr>
            <w:pStyle w:val="21"/>
            <w:rPr>
              <w:rFonts w:ascii="Times New Roman" w:eastAsia="標楷體" w:hAnsi="Times New Roman"/>
              <w:b/>
              <w:noProof/>
              <w:kern w:val="2"/>
              <w:sz w:val="24"/>
              <w:szCs w:val="24"/>
            </w:rPr>
          </w:pPr>
          <w:hyperlink w:anchor="_Toc504648560" w:history="1">
            <w:r w:rsidR="00D1772B" w:rsidRPr="009C21A3">
              <w:rPr>
                <w:rStyle w:val="aff"/>
                <w:rFonts w:ascii="Times New Roman" w:eastAsia="標楷體" w:hAnsi="Times New Roman"/>
                <w:b/>
                <w:noProof/>
                <w:sz w:val="24"/>
                <w:szCs w:val="24"/>
                <w:lang w:val="en-GB"/>
              </w:rPr>
              <w:t>2.4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走火通道及逃生設施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79</w:t>
            </w:r>
            <w:r w:rsidR="00D1772B" w:rsidRPr="009C21A3">
              <w:rPr>
                <w:rFonts w:ascii="Times New Roman" w:eastAsia="標楷體" w:hAnsi="Times New Roman"/>
                <w:b/>
                <w:noProof/>
                <w:webHidden/>
                <w:sz w:val="24"/>
                <w:szCs w:val="24"/>
              </w:rPr>
              <w:fldChar w:fldCharType="end"/>
            </w:r>
          </w:hyperlink>
        </w:p>
        <w:p w14:paraId="205B8D50" w14:textId="77777777" w:rsidR="00D1772B" w:rsidRPr="009C21A3" w:rsidRDefault="001A757A" w:rsidP="009C21A3">
          <w:pPr>
            <w:pStyle w:val="31"/>
            <w:rPr>
              <w:rFonts w:ascii="Times New Roman" w:eastAsia="標楷體" w:hAnsi="Times New Roman"/>
              <w:b/>
              <w:noProof/>
              <w:kern w:val="2"/>
              <w:sz w:val="24"/>
              <w:szCs w:val="24"/>
            </w:rPr>
          </w:pPr>
          <w:hyperlink w:anchor="_Toc504648562" w:history="1">
            <w:r w:rsidR="00D1772B" w:rsidRPr="009C21A3">
              <w:rPr>
                <w:rStyle w:val="aff"/>
                <w:rFonts w:ascii="Times New Roman" w:eastAsia="標楷體" w:hAnsi="Times New Roman"/>
                <w:b/>
                <w:noProof/>
                <w:sz w:val="24"/>
                <w:szCs w:val="24"/>
              </w:rPr>
              <w:t>2.4.1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緊急照明系統</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80</w:t>
            </w:r>
            <w:r w:rsidR="00D1772B" w:rsidRPr="009C21A3">
              <w:rPr>
                <w:rFonts w:ascii="Times New Roman" w:eastAsia="標楷體" w:hAnsi="Times New Roman"/>
                <w:b/>
                <w:noProof/>
                <w:webHidden/>
                <w:sz w:val="24"/>
                <w:szCs w:val="24"/>
              </w:rPr>
              <w:fldChar w:fldCharType="end"/>
            </w:r>
          </w:hyperlink>
        </w:p>
        <w:p w14:paraId="73490A34" w14:textId="77777777" w:rsidR="00D1772B" w:rsidRPr="009C21A3" w:rsidRDefault="001A757A" w:rsidP="009C21A3">
          <w:pPr>
            <w:pStyle w:val="31"/>
            <w:rPr>
              <w:rFonts w:ascii="Times New Roman" w:eastAsia="標楷體" w:hAnsi="Times New Roman"/>
              <w:b/>
              <w:noProof/>
              <w:kern w:val="2"/>
              <w:sz w:val="24"/>
              <w:szCs w:val="24"/>
            </w:rPr>
          </w:pPr>
          <w:hyperlink w:anchor="_Toc504648563" w:history="1">
            <w:r w:rsidR="00D1772B" w:rsidRPr="009C21A3">
              <w:rPr>
                <w:rStyle w:val="aff"/>
                <w:rFonts w:ascii="Times New Roman" w:eastAsia="標楷體" w:hAnsi="Times New Roman"/>
                <w:b/>
                <w:noProof/>
                <w:sz w:val="24"/>
                <w:szCs w:val="24"/>
              </w:rPr>
              <w:t>2.4.2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走火通道標誌</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80</w:t>
            </w:r>
            <w:r w:rsidR="00D1772B" w:rsidRPr="009C21A3">
              <w:rPr>
                <w:rFonts w:ascii="Times New Roman" w:eastAsia="標楷體" w:hAnsi="Times New Roman"/>
                <w:b/>
                <w:noProof/>
                <w:webHidden/>
                <w:sz w:val="24"/>
                <w:szCs w:val="24"/>
              </w:rPr>
              <w:fldChar w:fldCharType="end"/>
            </w:r>
          </w:hyperlink>
        </w:p>
        <w:p w14:paraId="54196C6B" w14:textId="77777777" w:rsidR="00D1772B" w:rsidRPr="009C21A3" w:rsidRDefault="001A757A" w:rsidP="009C21A3">
          <w:pPr>
            <w:pStyle w:val="31"/>
            <w:rPr>
              <w:rFonts w:ascii="Times New Roman" w:eastAsia="標楷體" w:hAnsi="Times New Roman"/>
              <w:b/>
              <w:noProof/>
              <w:kern w:val="2"/>
              <w:sz w:val="24"/>
              <w:szCs w:val="24"/>
            </w:rPr>
          </w:pPr>
          <w:hyperlink w:anchor="_Toc504648564" w:history="1">
            <w:r w:rsidR="00D1772B" w:rsidRPr="009C21A3">
              <w:rPr>
                <w:rStyle w:val="aff"/>
                <w:rFonts w:ascii="Times New Roman" w:eastAsia="標楷體" w:hAnsi="Times New Roman"/>
                <w:b/>
                <w:noProof/>
                <w:sz w:val="24"/>
                <w:szCs w:val="24"/>
              </w:rPr>
              <w:t>2.4.3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臨時庇護處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80</w:t>
            </w:r>
            <w:r w:rsidR="00D1772B" w:rsidRPr="009C21A3">
              <w:rPr>
                <w:rFonts w:ascii="Times New Roman" w:eastAsia="標楷體" w:hAnsi="Times New Roman"/>
                <w:b/>
                <w:noProof/>
                <w:webHidden/>
                <w:sz w:val="24"/>
                <w:szCs w:val="24"/>
              </w:rPr>
              <w:fldChar w:fldCharType="end"/>
            </w:r>
          </w:hyperlink>
        </w:p>
        <w:p w14:paraId="6E61248D" w14:textId="77777777" w:rsidR="00D1772B" w:rsidRPr="009C21A3" w:rsidRDefault="001A757A" w:rsidP="009C21A3">
          <w:pPr>
            <w:pStyle w:val="31"/>
            <w:rPr>
              <w:rFonts w:ascii="Times New Roman" w:eastAsia="標楷體" w:hAnsi="Times New Roman"/>
              <w:b/>
              <w:noProof/>
              <w:kern w:val="2"/>
              <w:sz w:val="24"/>
              <w:szCs w:val="24"/>
            </w:rPr>
          </w:pPr>
          <w:hyperlink w:anchor="_Toc504648565" w:history="1">
            <w:r w:rsidR="00D1772B" w:rsidRPr="009C21A3">
              <w:rPr>
                <w:rStyle w:val="aff"/>
                <w:rFonts w:ascii="Times New Roman" w:eastAsia="標楷體" w:hAnsi="Times New Roman"/>
                <w:b/>
                <w:noProof/>
                <w:sz w:val="24"/>
                <w:szCs w:val="24"/>
                <w:lang w:val="en-GB"/>
              </w:rPr>
              <w:t>2.4.4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逃生設備開關</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82</w:t>
            </w:r>
            <w:r w:rsidR="00D1772B" w:rsidRPr="009C21A3">
              <w:rPr>
                <w:rFonts w:ascii="Times New Roman" w:eastAsia="標楷體" w:hAnsi="Times New Roman"/>
                <w:b/>
                <w:noProof/>
                <w:webHidden/>
                <w:sz w:val="24"/>
                <w:szCs w:val="24"/>
              </w:rPr>
              <w:fldChar w:fldCharType="end"/>
            </w:r>
          </w:hyperlink>
        </w:p>
        <w:p w14:paraId="45004B3E" w14:textId="77777777" w:rsidR="00D1772B" w:rsidRPr="009C21A3" w:rsidRDefault="001A757A">
          <w:pPr>
            <w:pStyle w:val="12"/>
            <w:tabs>
              <w:tab w:val="left" w:pos="440"/>
              <w:tab w:val="right" w:leader="dot" w:pos="9855"/>
            </w:tabs>
            <w:rPr>
              <w:rFonts w:ascii="Times New Roman" w:eastAsia="標楷體" w:hAnsi="Times New Roman"/>
              <w:b/>
              <w:noProof/>
              <w:kern w:val="2"/>
              <w:sz w:val="24"/>
              <w:szCs w:val="24"/>
            </w:rPr>
          </w:pPr>
          <w:hyperlink w:anchor="_Toc504648567" w:history="1">
            <w:r w:rsidR="00D1772B" w:rsidRPr="009C21A3">
              <w:rPr>
                <w:rStyle w:val="aff"/>
                <w:rFonts w:ascii="Times New Roman" w:eastAsia="標楷體" w:hAnsi="Times New Roman"/>
                <w:b/>
                <w:noProof/>
                <w:sz w:val="24"/>
                <w:szCs w:val="24"/>
                <w:lang w:val="en-GB"/>
              </w:rPr>
              <w:t>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特定場所的額外設計規定</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84</w:t>
            </w:r>
            <w:r w:rsidR="00D1772B" w:rsidRPr="009C21A3">
              <w:rPr>
                <w:rFonts w:ascii="Times New Roman" w:eastAsia="標楷體" w:hAnsi="Times New Roman"/>
                <w:b/>
                <w:noProof/>
                <w:webHidden/>
                <w:sz w:val="24"/>
                <w:szCs w:val="24"/>
              </w:rPr>
              <w:fldChar w:fldCharType="end"/>
            </w:r>
          </w:hyperlink>
        </w:p>
        <w:p w14:paraId="375374F9" w14:textId="77777777" w:rsidR="00D1772B" w:rsidRPr="009C21A3" w:rsidRDefault="001A757A" w:rsidP="009C21A3">
          <w:pPr>
            <w:pStyle w:val="21"/>
            <w:rPr>
              <w:rFonts w:ascii="Times New Roman" w:eastAsia="標楷體" w:hAnsi="Times New Roman"/>
              <w:b/>
              <w:noProof/>
              <w:kern w:val="2"/>
              <w:sz w:val="24"/>
              <w:szCs w:val="24"/>
            </w:rPr>
          </w:pPr>
          <w:hyperlink w:anchor="_Toc504648568" w:history="1">
            <w:r w:rsidR="00D1772B" w:rsidRPr="009C21A3">
              <w:rPr>
                <w:rStyle w:val="aff"/>
                <w:rFonts w:ascii="Times New Roman" w:eastAsia="標楷體" w:hAnsi="Times New Roman"/>
                <w:b/>
                <w:noProof/>
                <w:sz w:val="24"/>
                <w:szCs w:val="24"/>
                <w:lang w:val="en-GB"/>
              </w:rPr>
              <w:t>3.1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住宅</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84</w:t>
            </w:r>
            <w:r w:rsidR="00D1772B" w:rsidRPr="009C21A3">
              <w:rPr>
                <w:rFonts w:ascii="Times New Roman" w:eastAsia="標楷體" w:hAnsi="Times New Roman"/>
                <w:b/>
                <w:noProof/>
                <w:webHidden/>
                <w:sz w:val="24"/>
                <w:szCs w:val="24"/>
              </w:rPr>
              <w:fldChar w:fldCharType="end"/>
            </w:r>
          </w:hyperlink>
        </w:p>
        <w:p w14:paraId="17BB3A11" w14:textId="77777777" w:rsidR="00D1772B" w:rsidRPr="009C21A3" w:rsidRDefault="001A757A" w:rsidP="009C21A3">
          <w:pPr>
            <w:pStyle w:val="21"/>
            <w:rPr>
              <w:rFonts w:ascii="Times New Roman" w:eastAsia="標楷體" w:hAnsi="Times New Roman"/>
              <w:b/>
              <w:noProof/>
              <w:kern w:val="2"/>
              <w:sz w:val="24"/>
              <w:szCs w:val="24"/>
            </w:rPr>
          </w:pPr>
          <w:hyperlink w:anchor="_Toc504648569" w:history="1">
            <w:r w:rsidR="00D1772B" w:rsidRPr="009C21A3">
              <w:rPr>
                <w:rStyle w:val="aff"/>
                <w:rFonts w:ascii="Times New Roman" w:eastAsia="標楷體" w:hAnsi="Times New Roman"/>
                <w:b/>
                <w:noProof/>
                <w:sz w:val="24"/>
                <w:szCs w:val="24"/>
                <w:lang w:val="en-GB"/>
              </w:rPr>
              <w:t>3.2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公眾使用及聚集的場所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86</w:t>
            </w:r>
            <w:r w:rsidR="00D1772B" w:rsidRPr="009C21A3">
              <w:rPr>
                <w:rFonts w:ascii="Times New Roman" w:eastAsia="標楷體" w:hAnsi="Times New Roman"/>
                <w:b/>
                <w:noProof/>
                <w:webHidden/>
                <w:sz w:val="24"/>
                <w:szCs w:val="24"/>
              </w:rPr>
              <w:fldChar w:fldCharType="end"/>
            </w:r>
          </w:hyperlink>
        </w:p>
        <w:p w14:paraId="04AF6E34" w14:textId="77777777" w:rsidR="00D1772B" w:rsidRPr="009C21A3" w:rsidRDefault="001A757A" w:rsidP="009C21A3">
          <w:pPr>
            <w:pStyle w:val="21"/>
            <w:rPr>
              <w:rFonts w:ascii="Times New Roman" w:eastAsia="標楷體" w:hAnsi="Times New Roman"/>
              <w:b/>
              <w:noProof/>
              <w:kern w:val="2"/>
              <w:sz w:val="24"/>
              <w:szCs w:val="24"/>
            </w:rPr>
          </w:pPr>
          <w:hyperlink w:anchor="_Toc504648570" w:history="1">
            <w:r w:rsidR="00D1772B" w:rsidRPr="009C21A3">
              <w:rPr>
                <w:rStyle w:val="aff"/>
                <w:rFonts w:ascii="Times New Roman" w:eastAsia="標楷體" w:hAnsi="Times New Roman"/>
                <w:b/>
                <w:noProof/>
                <w:sz w:val="24"/>
                <w:szCs w:val="24"/>
                <w:lang w:val="en-GB"/>
              </w:rPr>
              <w:t>3.3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酒店場所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88</w:t>
            </w:r>
            <w:r w:rsidR="00D1772B" w:rsidRPr="009C21A3">
              <w:rPr>
                <w:rFonts w:ascii="Times New Roman" w:eastAsia="標楷體" w:hAnsi="Times New Roman"/>
                <w:b/>
                <w:noProof/>
                <w:webHidden/>
                <w:sz w:val="24"/>
                <w:szCs w:val="24"/>
              </w:rPr>
              <w:fldChar w:fldCharType="end"/>
            </w:r>
          </w:hyperlink>
        </w:p>
        <w:p w14:paraId="59237411" w14:textId="77777777" w:rsidR="00D1772B" w:rsidRPr="009C21A3" w:rsidRDefault="001A757A" w:rsidP="009C21A3">
          <w:pPr>
            <w:pStyle w:val="21"/>
            <w:rPr>
              <w:rFonts w:ascii="Times New Roman" w:eastAsia="標楷體" w:hAnsi="Times New Roman"/>
              <w:b/>
              <w:noProof/>
              <w:kern w:val="2"/>
              <w:sz w:val="24"/>
              <w:szCs w:val="24"/>
            </w:rPr>
          </w:pPr>
          <w:hyperlink w:anchor="_Toc504648571" w:history="1">
            <w:r w:rsidR="00D1772B" w:rsidRPr="009C21A3">
              <w:rPr>
                <w:rStyle w:val="aff"/>
                <w:rFonts w:ascii="Times New Roman" w:eastAsia="標楷體" w:hAnsi="Times New Roman"/>
                <w:b/>
                <w:noProof/>
                <w:sz w:val="24"/>
                <w:szCs w:val="24"/>
                <w:lang w:val="en-GB"/>
              </w:rPr>
              <w:t>3.4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設有觀眾席的地方</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93</w:t>
            </w:r>
            <w:r w:rsidR="00D1772B" w:rsidRPr="009C21A3">
              <w:rPr>
                <w:rFonts w:ascii="Times New Roman" w:eastAsia="標楷體" w:hAnsi="Times New Roman"/>
                <w:b/>
                <w:noProof/>
                <w:webHidden/>
                <w:sz w:val="24"/>
                <w:szCs w:val="24"/>
              </w:rPr>
              <w:fldChar w:fldCharType="end"/>
            </w:r>
          </w:hyperlink>
        </w:p>
        <w:p w14:paraId="40288C57" w14:textId="77777777" w:rsidR="00D1772B" w:rsidRPr="009C21A3" w:rsidRDefault="001A757A" w:rsidP="009C21A3">
          <w:pPr>
            <w:pStyle w:val="21"/>
            <w:rPr>
              <w:rFonts w:ascii="Times New Roman" w:eastAsia="標楷體" w:hAnsi="Times New Roman"/>
              <w:b/>
              <w:noProof/>
              <w:kern w:val="2"/>
              <w:sz w:val="24"/>
              <w:szCs w:val="24"/>
            </w:rPr>
          </w:pPr>
          <w:hyperlink w:anchor="_Toc504648572" w:history="1">
            <w:r w:rsidR="00D1772B" w:rsidRPr="009C21A3">
              <w:rPr>
                <w:rStyle w:val="aff"/>
                <w:rFonts w:ascii="Times New Roman" w:eastAsia="標楷體" w:hAnsi="Times New Roman"/>
                <w:b/>
                <w:noProof/>
                <w:sz w:val="24"/>
                <w:szCs w:val="24"/>
                <w:lang w:val="en-GB"/>
              </w:rPr>
              <w:t>3.5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學校等教育場所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95</w:t>
            </w:r>
            <w:r w:rsidR="00D1772B" w:rsidRPr="009C21A3">
              <w:rPr>
                <w:rFonts w:ascii="Times New Roman" w:eastAsia="標楷體" w:hAnsi="Times New Roman"/>
                <w:b/>
                <w:noProof/>
                <w:webHidden/>
                <w:sz w:val="24"/>
                <w:szCs w:val="24"/>
              </w:rPr>
              <w:fldChar w:fldCharType="end"/>
            </w:r>
          </w:hyperlink>
        </w:p>
        <w:p w14:paraId="6E9CA91D" w14:textId="77777777" w:rsidR="00D1772B" w:rsidRPr="009C21A3" w:rsidRDefault="001A757A" w:rsidP="009C21A3">
          <w:pPr>
            <w:pStyle w:val="21"/>
            <w:rPr>
              <w:rFonts w:ascii="Times New Roman" w:eastAsia="標楷體" w:hAnsi="Times New Roman"/>
              <w:b/>
              <w:noProof/>
              <w:kern w:val="2"/>
              <w:sz w:val="24"/>
              <w:szCs w:val="24"/>
            </w:rPr>
          </w:pPr>
          <w:hyperlink w:anchor="_Toc504648573" w:history="1">
            <w:r w:rsidR="00D1772B" w:rsidRPr="009C21A3">
              <w:rPr>
                <w:rStyle w:val="aff"/>
                <w:rFonts w:ascii="Times New Roman" w:eastAsia="標楷體" w:hAnsi="Times New Roman"/>
                <w:b/>
                <w:noProof/>
                <w:sz w:val="24"/>
                <w:szCs w:val="24"/>
                <w:lang w:val="en-GB"/>
              </w:rPr>
              <w:t>3.6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醫療場所及復康設施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96</w:t>
            </w:r>
            <w:r w:rsidR="00D1772B" w:rsidRPr="009C21A3">
              <w:rPr>
                <w:rFonts w:ascii="Times New Roman" w:eastAsia="標楷體" w:hAnsi="Times New Roman"/>
                <w:b/>
                <w:noProof/>
                <w:webHidden/>
                <w:sz w:val="24"/>
                <w:szCs w:val="24"/>
              </w:rPr>
              <w:fldChar w:fldCharType="end"/>
            </w:r>
          </w:hyperlink>
        </w:p>
        <w:p w14:paraId="0B10B0A1" w14:textId="77777777" w:rsidR="00D1772B" w:rsidRPr="009C21A3" w:rsidRDefault="001A757A" w:rsidP="009C21A3">
          <w:pPr>
            <w:pStyle w:val="21"/>
            <w:rPr>
              <w:rFonts w:ascii="Times New Roman" w:eastAsia="標楷體" w:hAnsi="Times New Roman"/>
              <w:b/>
              <w:noProof/>
              <w:kern w:val="2"/>
              <w:sz w:val="24"/>
              <w:szCs w:val="24"/>
            </w:rPr>
          </w:pPr>
          <w:hyperlink w:anchor="_Toc504648574" w:history="1">
            <w:r w:rsidR="00D1772B" w:rsidRPr="009C21A3">
              <w:rPr>
                <w:rStyle w:val="aff"/>
                <w:rFonts w:ascii="Times New Roman" w:eastAsia="標楷體" w:hAnsi="Times New Roman"/>
                <w:b/>
                <w:noProof/>
                <w:sz w:val="24"/>
                <w:szCs w:val="24"/>
                <w:lang w:val="en-GB"/>
              </w:rPr>
              <w:t>3.7</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交通樞紐</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97</w:t>
            </w:r>
            <w:r w:rsidR="00D1772B" w:rsidRPr="009C21A3">
              <w:rPr>
                <w:rFonts w:ascii="Times New Roman" w:eastAsia="標楷體" w:hAnsi="Times New Roman"/>
                <w:b/>
                <w:noProof/>
                <w:webHidden/>
                <w:sz w:val="24"/>
                <w:szCs w:val="24"/>
              </w:rPr>
              <w:fldChar w:fldCharType="end"/>
            </w:r>
          </w:hyperlink>
        </w:p>
        <w:p w14:paraId="1A54C3F7" w14:textId="77777777" w:rsidR="00D1772B" w:rsidRPr="009C21A3" w:rsidRDefault="001A757A" w:rsidP="009C21A3">
          <w:pPr>
            <w:pStyle w:val="21"/>
            <w:rPr>
              <w:rFonts w:ascii="Times New Roman" w:eastAsia="標楷體" w:hAnsi="Times New Roman"/>
              <w:b/>
              <w:noProof/>
              <w:kern w:val="2"/>
              <w:sz w:val="24"/>
              <w:szCs w:val="24"/>
            </w:rPr>
          </w:pPr>
          <w:hyperlink w:anchor="_Toc504648575" w:history="1">
            <w:r w:rsidR="00D1772B" w:rsidRPr="009C21A3">
              <w:rPr>
                <w:rStyle w:val="aff"/>
                <w:rFonts w:ascii="Times New Roman" w:eastAsia="標楷體" w:hAnsi="Times New Roman"/>
                <w:b/>
                <w:noProof/>
                <w:sz w:val="24"/>
                <w:szCs w:val="24"/>
              </w:rPr>
              <w:t>3.8</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寫字樓及辦公室</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97</w:t>
            </w:r>
            <w:r w:rsidR="00D1772B" w:rsidRPr="009C21A3">
              <w:rPr>
                <w:rFonts w:ascii="Times New Roman" w:eastAsia="標楷體" w:hAnsi="Times New Roman"/>
                <w:b/>
                <w:noProof/>
                <w:webHidden/>
                <w:sz w:val="24"/>
                <w:szCs w:val="24"/>
              </w:rPr>
              <w:fldChar w:fldCharType="end"/>
            </w:r>
          </w:hyperlink>
        </w:p>
        <w:p w14:paraId="40EEAC67" w14:textId="77777777" w:rsidR="00D1772B" w:rsidRPr="009C21A3" w:rsidRDefault="001A757A" w:rsidP="009C21A3">
          <w:pPr>
            <w:pStyle w:val="21"/>
            <w:rPr>
              <w:rFonts w:ascii="Times New Roman" w:eastAsia="標楷體" w:hAnsi="Times New Roman"/>
              <w:b/>
              <w:noProof/>
              <w:kern w:val="2"/>
              <w:sz w:val="24"/>
              <w:szCs w:val="24"/>
            </w:rPr>
          </w:pPr>
          <w:hyperlink w:anchor="_Toc504648576" w:history="1">
            <w:r w:rsidR="00D1772B" w:rsidRPr="009C21A3">
              <w:rPr>
                <w:rStyle w:val="aff"/>
                <w:rFonts w:ascii="Times New Roman" w:eastAsia="標楷體" w:hAnsi="Times New Roman"/>
                <w:b/>
                <w:noProof/>
                <w:sz w:val="24"/>
                <w:szCs w:val="24"/>
              </w:rPr>
              <w:t>3.9</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工業場所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98</w:t>
            </w:r>
            <w:r w:rsidR="00D1772B" w:rsidRPr="009C21A3">
              <w:rPr>
                <w:rFonts w:ascii="Times New Roman" w:eastAsia="標楷體" w:hAnsi="Times New Roman"/>
                <w:b/>
                <w:noProof/>
                <w:webHidden/>
                <w:sz w:val="24"/>
                <w:szCs w:val="24"/>
              </w:rPr>
              <w:fldChar w:fldCharType="end"/>
            </w:r>
          </w:hyperlink>
        </w:p>
        <w:p w14:paraId="1F58C4CF" w14:textId="77777777" w:rsidR="00D1772B" w:rsidRPr="009C21A3" w:rsidRDefault="001A757A" w:rsidP="009C21A3">
          <w:pPr>
            <w:pStyle w:val="21"/>
            <w:rPr>
              <w:rFonts w:ascii="Times New Roman" w:eastAsia="標楷體" w:hAnsi="Times New Roman"/>
              <w:b/>
              <w:noProof/>
              <w:kern w:val="2"/>
              <w:sz w:val="24"/>
              <w:szCs w:val="24"/>
            </w:rPr>
          </w:pPr>
          <w:hyperlink w:anchor="_Toc504648577" w:history="1">
            <w:r w:rsidR="00D1772B" w:rsidRPr="009C21A3">
              <w:rPr>
                <w:rStyle w:val="aff"/>
                <w:rFonts w:ascii="Times New Roman" w:eastAsia="標楷體" w:hAnsi="Times New Roman"/>
                <w:b/>
                <w:noProof/>
                <w:sz w:val="24"/>
                <w:szCs w:val="24"/>
              </w:rPr>
              <w:t>3.10</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特定場所的無障礙設施規定</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98</w:t>
            </w:r>
            <w:r w:rsidR="00D1772B" w:rsidRPr="009C21A3">
              <w:rPr>
                <w:rFonts w:ascii="Times New Roman" w:eastAsia="標楷體" w:hAnsi="Times New Roman"/>
                <w:b/>
                <w:noProof/>
                <w:webHidden/>
                <w:sz w:val="24"/>
                <w:szCs w:val="24"/>
              </w:rPr>
              <w:fldChar w:fldCharType="end"/>
            </w:r>
          </w:hyperlink>
        </w:p>
        <w:p w14:paraId="2B83076D" w14:textId="77777777" w:rsidR="00D1772B" w:rsidRPr="009C21A3" w:rsidRDefault="001A757A" w:rsidP="009C21A3">
          <w:pPr>
            <w:pStyle w:val="31"/>
            <w:rPr>
              <w:rFonts w:ascii="Times New Roman" w:eastAsia="標楷體" w:hAnsi="Times New Roman"/>
              <w:b/>
              <w:noProof/>
              <w:kern w:val="2"/>
              <w:sz w:val="24"/>
              <w:szCs w:val="24"/>
            </w:rPr>
          </w:pPr>
          <w:hyperlink w:anchor="_Toc504648578" w:history="1">
            <w:r w:rsidR="00D1772B" w:rsidRPr="009C21A3">
              <w:rPr>
                <w:rStyle w:val="aff"/>
                <w:rFonts w:ascii="Times New Roman" w:eastAsia="標楷體" w:hAnsi="Times New Roman"/>
                <w:b/>
                <w:noProof/>
                <w:sz w:val="24"/>
                <w:szCs w:val="24"/>
                <w:lang w:val="en-GB"/>
              </w:rPr>
              <w:t>3.10.1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觸覺點字</w:t>
            </w:r>
            <w:r w:rsidR="00D1772B" w:rsidRPr="009C21A3">
              <w:rPr>
                <w:rStyle w:val="aff"/>
                <w:rFonts w:ascii="Times New Roman" w:eastAsia="標楷體" w:hAnsi="Times New Roman"/>
                <w:b/>
                <w:noProof/>
                <w:sz w:val="24"/>
                <w:szCs w:val="24"/>
              </w:rPr>
              <w:t>、</w:t>
            </w:r>
            <w:r w:rsidR="00D1772B" w:rsidRPr="009C21A3">
              <w:rPr>
                <w:rStyle w:val="aff"/>
                <w:rFonts w:ascii="Times New Roman" w:eastAsia="標楷體" w:hAnsi="Times New Roman"/>
                <w:b/>
                <w:noProof/>
                <w:sz w:val="24"/>
                <w:szCs w:val="24"/>
                <w:lang w:val="en-GB"/>
              </w:rPr>
              <w:t>觸覺平面地圖</w:t>
            </w:r>
            <w:r w:rsidR="00D1772B" w:rsidRPr="009C21A3">
              <w:rPr>
                <w:rStyle w:val="aff"/>
                <w:rFonts w:ascii="Times New Roman" w:eastAsia="標楷體" w:hAnsi="Times New Roman"/>
                <w:b/>
                <w:noProof/>
                <w:sz w:val="24"/>
                <w:szCs w:val="24"/>
              </w:rPr>
              <w:t>及觸覺標誌</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98</w:t>
            </w:r>
            <w:r w:rsidR="00D1772B" w:rsidRPr="009C21A3">
              <w:rPr>
                <w:rFonts w:ascii="Times New Roman" w:eastAsia="標楷體" w:hAnsi="Times New Roman"/>
                <w:b/>
                <w:noProof/>
                <w:webHidden/>
                <w:sz w:val="24"/>
                <w:szCs w:val="24"/>
              </w:rPr>
              <w:fldChar w:fldCharType="end"/>
            </w:r>
          </w:hyperlink>
        </w:p>
        <w:p w14:paraId="5CC0AC59" w14:textId="77777777" w:rsidR="00D1772B" w:rsidRPr="009C21A3" w:rsidRDefault="001A757A" w:rsidP="009C21A3">
          <w:pPr>
            <w:pStyle w:val="31"/>
            <w:rPr>
              <w:rFonts w:ascii="Times New Roman" w:eastAsia="標楷體" w:hAnsi="Times New Roman"/>
              <w:b/>
              <w:noProof/>
              <w:kern w:val="2"/>
              <w:sz w:val="24"/>
              <w:szCs w:val="24"/>
            </w:rPr>
          </w:pPr>
          <w:hyperlink w:anchor="_Toc504648579" w:history="1">
            <w:r w:rsidR="00D1772B" w:rsidRPr="009C21A3">
              <w:rPr>
                <w:rStyle w:val="aff"/>
                <w:rFonts w:ascii="Times New Roman" w:eastAsia="標楷體" w:hAnsi="Times New Roman"/>
                <w:b/>
                <w:noProof/>
                <w:sz w:val="24"/>
                <w:szCs w:val="24"/>
                <w:lang w:val="en-GB"/>
              </w:rPr>
              <w:t>3.10.2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觸覺警示帶</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101</w:t>
            </w:r>
            <w:r w:rsidR="00D1772B" w:rsidRPr="009C21A3">
              <w:rPr>
                <w:rFonts w:ascii="Times New Roman" w:eastAsia="標楷體" w:hAnsi="Times New Roman"/>
                <w:b/>
                <w:noProof/>
                <w:webHidden/>
                <w:sz w:val="24"/>
                <w:szCs w:val="24"/>
              </w:rPr>
              <w:fldChar w:fldCharType="end"/>
            </w:r>
          </w:hyperlink>
        </w:p>
        <w:p w14:paraId="66A0C4AC" w14:textId="77777777" w:rsidR="00D1772B" w:rsidRPr="009C21A3" w:rsidRDefault="001A757A" w:rsidP="009C21A3">
          <w:pPr>
            <w:pStyle w:val="31"/>
            <w:rPr>
              <w:rFonts w:ascii="Times New Roman" w:eastAsia="標楷體" w:hAnsi="Times New Roman"/>
              <w:b/>
              <w:noProof/>
              <w:kern w:val="2"/>
              <w:sz w:val="24"/>
              <w:szCs w:val="24"/>
            </w:rPr>
          </w:pPr>
          <w:hyperlink w:anchor="_Toc504648580" w:history="1">
            <w:r w:rsidR="00D1772B" w:rsidRPr="009C21A3">
              <w:rPr>
                <w:rStyle w:val="aff"/>
                <w:rFonts w:ascii="Times New Roman" w:eastAsia="標楷體" w:hAnsi="Times New Roman"/>
                <w:b/>
                <w:noProof/>
                <w:sz w:val="24"/>
                <w:szCs w:val="24"/>
                <w:lang w:val="en-GB"/>
              </w:rPr>
              <w:t>3.10.3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視覺顯示板</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105</w:t>
            </w:r>
            <w:r w:rsidR="00D1772B" w:rsidRPr="009C21A3">
              <w:rPr>
                <w:rFonts w:ascii="Times New Roman" w:eastAsia="標楷體" w:hAnsi="Times New Roman"/>
                <w:b/>
                <w:noProof/>
                <w:webHidden/>
                <w:sz w:val="24"/>
                <w:szCs w:val="24"/>
              </w:rPr>
              <w:fldChar w:fldCharType="end"/>
            </w:r>
          </w:hyperlink>
        </w:p>
        <w:p w14:paraId="40A5DB5E" w14:textId="77777777" w:rsidR="00D1772B" w:rsidRPr="009C21A3" w:rsidRDefault="001A757A" w:rsidP="009C21A3">
          <w:pPr>
            <w:pStyle w:val="31"/>
            <w:rPr>
              <w:rFonts w:ascii="Times New Roman" w:eastAsia="標楷體" w:hAnsi="Times New Roman"/>
              <w:b/>
              <w:noProof/>
              <w:kern w:val="2"/>
              <w:sz w:val="24"/>
              <w:szCs w:val="24"/>
            </w:rPr>
          </w:pPr>
          <w:hyperlink w:anchor="_Toc504648581" w:history="1">
            <w:r w:rsidR="00D1772B" w:rsidRPr="009C21A3">
              <w:rPr>
                <w:rStyle w:val="aff"/>
                <w:rFonts w:ascii="Times New Roman" w:eastAsia="標楷體" w:hAnsi="Times New Roman"/>
                <w:b/>
                <w:noProof/>
                <w:sz w:val="24"/>
                <w:szCs w:val="24"/>
                <w:lang w:val="en-GB"/>
              </w:rPr>
              <w:t>3.10.4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無障礙服務或詢問櫃檯</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106</w:t>
            </w:r>
            <w:r w:rsidR="00D1772B" w:rsidRPr="009C21A3">
              <w:rPr>
                <w:rFonts w:ascii="Times New Roman" w:eastAsia="標楷體" w:hAnsi="Times New Roman"/>
                <w:b/>
                <w:noProof/>
                <w:webHidden/>
                <w:sz w:val="24"/>
                <w:szCs w:val="24"/>
              </w:rPr>
              <w:fldChar w:fldCharType="end"/>
            </w:r>
          </w:hyperlink>
        </w:p>
        <w:p w14:paraId="35DD79AB" w14:textId="77777777" w:rsidR="00D1772B" w:rsidRPr="009C21A3" w:rsidRDefault="001A757A" w:rsidP="009C21A3">
          <w:pPr>
            <w:pStyle w:val="31"/>
            <w:rPr>
              <w:rFonts w:ascii="Times New Roman" w:eastAsia="標楷體" w:hAnsi="Times New Roman"/>
              <w:b/>
              <w:noProof/>
              <w:kern w:val="2"/>
              <w:sz w:val="24"/>
              <w:szCs w:val="24"/>
            </w:rPr>
          </w:pPr>
          <w:hyperlink w:anchor="_Toc504648582" w:history="1">
            <w:r w:rsidR="00D1772B" w:rsidRPr="009C21A3">
              <w:rPr>
                <w:rStyle w:val="aff"/>
                <w:rFonts w:ascii="Times New Roman" w:eastAsia="標楷體" w:hAnsi="Times New Roman"/>
                <w:b/>
                <w:noProof/>
                <w:sz w:val="24"/>
                <w:szCs w:val="24"/>
                <w:lang w:val="en-GB"/>
              </w:rPr>
              <w:t>3.10.5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視像警報系統</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109</w:t>
            </w:r>
            <w:r w:rsidR="00D1772B" w:rsidRPr="009C21A3">
              <w:rPr>
                <w:rFonts w:ascii="Times New Roman" w:eastAsia="標楷體" w:hAnsi="Times New Roman"/>
                <w:b/>
                <w:noProof/>
                <w:webHidden/>
                <w:sz w:val="24"/>
                <w:szCs w:val="24"/>
              </w:rPr>
              <w:fldChar w:fldCharType="end"/>
            </w:r>
          </w:hyperlink>
        </w:p>
        <w:p w14:paraId="0C916AC5" w14:textId="77777777" w:rsidR="00D1772B" w:rsidRPr="009C21A3" w:rsidRDefault="001A757A" w:rsidP="009C21A3">
          <w:pPr>
            <w:pStyle w:val="31"/>
            <w:rPr>
              <w:rFonts w:ascii="Times New Roman" w:eastAsia="標楷體" w:hAnsi="Times New Roman"/>
              <w:b/>
              <w:noProof/>
              <w:kern w:val="2"/>
              <w:sz w:val="24"/>
              <w:szCs w:val="24"/>
            </w:rPr>
          </w:pPr>
          <w:hyperlink w:anchor="_Toc504648583" w:history="1">
            <w:r w:rsidR="00D1772B" w:rsidRPr="009C21A3">
              <w:rPr>
                <w:rStyle w:val="aff"/>
                <w:rFonts w:ascii="Times New Roman" w:eastAsia="標楷體" w:hAnsi="Times New Roman"/>
                <w:b/>
                <w:noProof/>
                <w:sz w:val="24"/>
                <w:szCs w:val="24"/>
                <w:lang w:val="en-GB"/>
              </w:rPr>
              <w:t>3.10.6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聽覺輔助系統</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110</w:t>
            </w:r>
            <w:r w:rsidR="00D1772B" w:rsidRPr="009C21A3">
              <w:rPr>
                <w:rFonts w:ascii="Times New Roman" w:eastAsia="標楷體" w:hAnsi="Times New Roman"/>
                <w:b/>
                <w:noProof/>
                <w:webHidden/>
                <w:sz w:val="24"/>
                <w:szCs w:val="24"/>
              </w:rPr>
              <w:fldChar w:fldCharType="end"/>
            </w:r>
          </w:hyperlink>
        </w:p>
        <w:p w14:paraId="41B9AC48" w14:textId="77777777" w:rsidR="00D1772B" w:rsidRPr="009C21A3" w:rsidRDefault="001A757A" w:rsidP="009C21A3">
          <w:pPr>
            <w:pStyle w:val="31"/>
            <w:rPr>
              <w:rFonts w:ascii="Times New Roman" w:eastAsia="標楷體" w:hAnsi="Times New Roman"/>
              <w:b/>
              <w:noProof/>
              <w:kern w:val="2"/>
              <w:sz w:val="24"/>
              <w:szCs w:val="24"/>
            </w:rPr>
          </w:pPr>
          <w:hyperlink w:anchor="_Toc504648584" w:history="1">
            <w:r w:rsidR="00D1772B" w:rsidRPr="009C21A3">
              <w:rPr>
                <w:rStyle w:val="aff"/>
                <w:rFonts w:ascii="Times New Roman" w:eastAsia="標楷體" w:hAnsi="Times New Roman"/>
                <w:b/>
                <w:noProof/>
                <w:sz w:val="24"/>
                <w:szCs w:val="24"/>
              </w:rPr>
              <w:t>3.10.7</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親子廁所、廁格及小型廁格、哺乳間及更換尿片的設施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111</w:t>
            </w:r>
            <w:r w:rsidR="00D1772B" w:rsidRPr="009C21A3">
              <w:rPr>
                <w:rFonts w:ascii="Times New Roman" w:eastAsia="標楷體" w:hAnsi="Times New Roman"/>
                <w:b/>
                <w:noProof/>
                <w:webHidden/>
                <w:sz w:val="24"/>
                <w:szCs w:val="24"/>
              </w:rPr>
              <w:fldChar w:fldCharType="end"/>
            </w:r>
          </w:hyperlink>
        </w:p>
        <w:p w14:paraId="0B132026" w14:textId="77777777" w:rsidR="00D1772B" w:rsidRPr="009C21A3" w:rsidRDefault="001A757A" w:rsidP="009C21A3">
          <w:pPr>
            <w:pStyle w:val="31"/>
            <w:rPr>
              <w:rFonts w:ascii="Times New Roman" w:eastAsia="標楷體" w:hAnsi="Times New Roman"/>
              <w:b/>
              <w:noProof/>
              <w:kern w:val="2"/>
              <w:sz w:val="24"/>
              <w:szCs w:val="24"/>
            </w:rPr>
          </w:pPr>
          <w:hyperlink w:anchor="_Toc504648585" w:history="1">
            <w:r w:rsidR="00D1772B" w:rsidRPr="009C21A3">
              <w:rPr>
                <w:rStyle w:val="aff"/>
                <w:rFonts w:ascii="Times New Roman" w:eastAsia="標楷體" w:hAnsi="Times New Roman"/>
                <w:b/>
                <w:noProof/>
                <w:sz w:val="24"/>
                <w:szCs w:val="24"/>
              </w:rPr>
              <w:t>3.10.8</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親子停車位</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116</w:t>
            </w:r>
            <w:r w:rsidR="00D1772B" w:rsidRPr="009C21A3">
              <w:rPr>
                <w:rFonts w:ascii="Times New Roman" w:eastAsia="標楷體" w:hAnsi="Times New Roman"/>
                <w:b/>
                <w:noProof/>
                <w:webHidden/>
                <w:sz w:val="24"/>
                <w:szCs w:val="24"/>
              </w:rPr>
              <w:fldChar w:fldCharType="end"/>
            </w:r>
          </w:hyperlink>
        </w:p>
        <w:p w14:paraId="77C50B0C" w14:textId="77777777" w:rsidR="00D1772B" w:rsidRPr="009C21A3" w:rsidRDefault="001A757A">
          <w:pPr>
            <w:pStyle w:val="12"/>
            <w:tabs>
              <w:tab w:val="left" w:pos="440"/>
              <w:tab w:val="right" w:leader="dot" w:pos="9855"/>
            </w:tabs>
            <w:rPr>
              <w:rFonts w:ascii="Times New Roman" w:eastAsia="標楷體" w:hAnsi="Times New Roman"/>
              <w:b/>
              <w:noProof/>
              <w:kern w:val="2"/>
              <w:sz w:val="24"/>
              <w:szCs w:val="24"/>
            </w:rPr>
          </w:pPr>
          <w:hyperlink w:anchor="_Toc504648586" w:history="1">
            <w:r w:rsidR="00D1772B" w:rsidRPr="009C21A3">
              <w:rPr>
                <w:rStyle w:val="aff"/>
                <w:rFonts w:ascii="Times New Roman" w:eastAsia="標楷體" w:hAnsi="Times New Roman"/>
                <w:b/>
                <w:noProof/>
                <w:sz w:val="24"/>
                <w:szCs w:val="24"/>
                <w:lang w:val="en-GB"/>
              </w:rPr>
              <w:t>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附錄</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119</w:t>
            </w:r>
            <w:r w:rsidR="00D1772B" w:rsidRPr="009C21A3">
              <w:rPr>
                <w:rFonts w:ascii="Times New Roman" w:eastAsia="標楷體" w:hAnsi="Times New Roman"/>
                <w:b/>
                <w:noProof/>
                <w:webHidden/>
                <w:sz w:val="24"/>
                <w:szCs w:val="24"/>
              </w:rPr>
              <w:fldChar w:fldCharType="end"/>
            </w:r>
          </w:hyperlink>
        </w:p>
        <w:p w14:paraId="5D45C2DE" w14:textId="77777777" w:rsidR="00D1772B" w:rsidRPr="009C21A3" w:rsidRDefault="001A757A" w:rsidP="009C21A3">
          <w:pPr>
            <w:pStyle w:val="21"/>
            <w:rPr>
              <w:rFonts w:ascii="Times New Roman" w:eastAsia="標楷體" w:hAnsi="Times New Roman"/>
              <w:b/>
              <w:noProof/>
              <w:kern w:val="2"/>
              <w:sz w:val="24"/>
              <w:szCs w:val="24"/>
            </w:rPr>
          </w:pPr>
          <w:hyperlink w:anchor="_Toc504648587" w:history="1">
            <w:r w:rsidR="00D1772B" w:rsidRPr="009C21A3">
              <w:rPr>
                <w:rStyle w:val="aff"/>
                <w:rFonts w:ascii="Times New Roman" w:eastAsia="標楷體" w:hAnsi="Times New Roman"/>
                <w:b/>
                <w:noProof/>
                <w:sz w:val="24"/>
                <w:szCs w:val="24"/>
                <w:lang w:val="en-GB"/>
              </w:rPr>
              <w:t>4.1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歷史建築物的指引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119</w:t>
            </w:r>
            <w:r w:rsidR="00D1772B" w:rsidRPr="009C21A3">
              <w:rPr>
                <w:rFonts w:ascii="Times New Roman" w:eastAsia="標楷體" w:hAnsi="Times New Roman"/>
                <w:b/>
                <w:noProof/>
                <w:webHidden/>
                <w:sz w:val="24"/>
                <w:szCs w:val="24"/>
              </w:rPr>
              <w:fldChar w:fldCharType="end"/>
            </w:r>
          </w:hyperlink>
        </w:p>
        <w:p w14:paraId="5851B40F" w14:textId="77777777" w:rsidR="00D1772B" w:rsidRPr="009C21A3" w:rsidRDefault="001A757A" w:rsidP="009C21A3">
          <w:pPr>
            <w:pStyle w:val="21"/>
            <w:rPr>
              <w:rFonts w:ascii="Times New Roman" w:eastAsia="標楷體" w:hAnsi="Times New Roman"/>
              <w:b/>
              <w:noProof/>
              <w:sz w:val="24"/>
              <w:szCs w:val="24"/>
            </w:rPr>
          </w:pPr>
          <w:hyperlink w:anchor="_Toc504648588" w:history="1">
            <w:r w:rsidR="00D1772B" w:rsidRPr="009C21A3">
              <w:rPr>
                <w:rStyle w:val="aff"/>
                <w:rFonts w:ascii="Times New Roman" w:eastAsia="標楷體" w:hAnsi="Times New Roman"/>
                <w:b/>
                <w:noProof/>
                <w:sz w:val="24"/>
                <w:szCs w:val="24"/>
                <w:lang w:val="en-GB"/>
              </w:rPr>
              <w:t>4.2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有關建築物改建的指引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120</w:t>
            </w:r>
            <w:r w:rsidR="00D1772B" w:rsidRPr="009C21A3">
              <w:rPr>
                <w:rFonts w:ascii="Times New Roman" w:eastAsia="標楷體" w:hAnsi="Times New Roman"/>
                <w:b/>
                <w:noProof/>
                <w:webHidden/>
                <w:sz w:val="24"/>
                <w:szCs w:val="24"/>
              </w:rPr>
              <w:fldChar w:fldCharType="end"/>
            </w:r>
          </w:hyperlink>
        </w:p>
        <w:p w14:paraId="173405F8" w14:textId="04D7B117" w:rsidR="00313EAA" w:rsidRPr="009C21A3" w:rsidRDefault="00313EAA" w:rsidP="00313EAA">
          <w:pPr>
            <w:rPr>
              <w:rFonts w:ascii="Times New Roman" w:eastAsia="標楷體" w:hAnsi="Times New Roman"/>
              <w:b/>
              <w:szCs w:val="24"/>
            </w:rPr>
          </w:pPr>
          <w:r w:rsidRPr="009C21A3">
            <w:rPr>
              <w:rFonts w:ascii="Times New Roman" w:eastAsia="標楷體" w:hAnsi="Times New Roman"/>
              <w:b/>
              <w:noProof/>
              <w:szCs w:val="24"/>
            </w:rPr>
            <w:lastRenderedPageBreak/>
            <w:drawing>
              <wp:anchor distT="0" distB="0" distL="114300" distR="114300" simplePos="0" relativeHeight="254874112" behindDoc="0" locked="0" layoutInCell="0" allowOverlap="1" wp14:anchorId="194AF4D4" wp14:editId="32597A99">
                <wp:simplePos x="0" y="0"/>
                <wp:positionH relativeFrom="page">
                  <wp:posOffset>393700</wp:posOffset>
                </wp:positionH>
                <wp:positionV relativeFrom="page">
                  <wp:posOffset>546100</wp:posOffset>
                </wp:positionV>
                <wp:extent cx="786063" cy="786064"/>
                <wp:effectExtent l="0" t="0" r="0" b="0"/>
                <wp:wrapNone/>
                <wp:docPr id="1182" name="ADCode_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1D5B610" w14:textId="77777777" w:rsidR="00313EAA" w:rsidRPr="009C21A3" w:rsidRDefault="00313EAA" w:rsidP="00313EAA">
          <w:pPr>
            <w:rPr>
              <w:rFonts w:ascii="Times New Roman" w:eastAsia="標楷體" w:hAnsi="Times New Roman"/>
              <w:b/>
              <w:szCs w:val="24"/>
            </w:rPr>
          </w:pPr>
        </w:p>
        <w:p w14:paraId="3EB65BC7" w14:textId="77777777" w:rsidR="00313EAA" w:rsidRPr="009C21A3" w:rsidRDefault="00313EAA" w:rsidP="00313EAA">
          <w:pPr>
            <w:rPr>
              <w:rFonts w:ascii="Times New Roman" w:eastAsia="標楷體" w:hAnsi="Times New Roman"/>
              <w:b/>
              <w:szCs w:val="24"/>
            </w:rPr>
          </w:pPr>
        </w:p>
        <w:p w14:paraId="5175957D" w14:textId="77777777" w:rsidR="00D1772B" w:rsidRPr="009C21A3" w:rsidRDefault="001A757A" w:rsidP="009C21A3">
          <w:pPr>
            <w:pStyle w:val="21"/>
            <w:rPr>
              <w:rFonts w:ascii="Times New Roman" w:eastAsia="標楷體" w:hAnsi="Times New Roman"/>
              <w:b/>
              <w:noProof/>
              <w:kern w:val="2"/>
              <w:sz w:val="24"/>
              <w:szCs w:val="24"/>
            </w:rPr>
          </w:pPr>
          <w:hyperlink w:anchor="_Toc504648589" w:history="1">
            <w:r w:rsidR="00D1772B" w:rsidRPr="009C21A3">
              <w:rPr>
                <w:rStyle w:val="aff"/>
                <w:rFonts w:ascii="Times New Roman" w:eastAsia="標楷體" w:hAnsi="Times New Roman"/>
                <w:b/>
                <w:noProof/>
                <w:sz w:val="24"/>
                <w:szCs w:val="24"/>
                <w:lang w:val="en-GB"/>
              </w:rPr>
              <w:t>4.3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其他建議通用設計考慮</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121</w:t>
            </w:r>
            <w:r w:rsidR="00D1772B" w:rsidRPr="009C21A3">
              <w:rPr>
                <w:rFonts w:ascii="Times New Roman" w:eastAsia="標楷體" w:hAnsi="Times New Roman"/>
                <w:b/>
                <w:noProof/>
                <w:webHidden/>
                <w:sz w:val="24"/>
                <w:szCs w:val="24"/>
              </w:rPr>
              <w:fldChar w:fldCharType="end"/>
            </w:r>
          </w:hyperlink>
        </w:p>
        <w:p w14:paraId="26F4C7C9" w14:textId="77777777" w:rsidR="00D1772B" w:rsidRPr="009C21A3" w:rsidRDefault="001A757A" w:rsidP="009C21A3">
          <w:pPr>
            <w:pStyle w:val="31"/>
            <w:rPr>
              <w:rFonts w:ascii="Times New Roman" w:eastAsia="標楷體" w:hAnsi="Times New Roman"/>
              <w:b/>
              <w:noProof/>
              <w:kern w:val="2"/>
              <w:sz w:val="24"/>
              <w:szCs w:val="24"/>
            </w:rPr>
          </w:pPr>
          <w:hyperlink w:anchor="_Toc504648590" w:history="1">
            <w:r w:rsidR="00D1772B" w:rsidRPr="009C21A3">
              <w:rPr>
                <w:rStyle w:val="aff"/>
                <w:rFonts w:ascii="Times New Roman" w:eastAsia="標楷體" w:hAnsi="Times New Roman"/>
                <w:b/>
                <w:noProof/>
                <w:sz w:val="24"/>
                <w:szCs w:val="24"/>
              </w:rPr>
              <w:t>4.3.1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長者</w:t>
            </w:r>
            <w:r w:rsidR="00D1772B" w:rsidRPr="009C21A3">
              <w:rPr>
                <w:rStyle w:val="aff"/>
                <w:rFonts w:ascii="Times New Roman" w:eastAsia="標楷體" w:hAnsi="Times New Roman"/>
                <w:b/>
                <w:noProof/>
                <w:sz w:val="24"/>
                <w:szCs w:val="24"/>
              </w:rPr>
              <w:t>/</w:t>
            </w:r>
            <w:r w:rsidR="00D1772B" w:rsidRPr="009C21A3">
              <w:rPr>
                <w:rStyle w:val="aff"/>
                <w:rFonts w:ascii="Times New Roman" w:eastAsia="標楷體" w:hAnsi="Times New Roman"/>
                <w:b/>
                <w:noProof/>
                <w:sz w:val="24"/>
                <w:szCs w:val="24"/>
              </w:rPr>
              <w:t>體弱人士的設計指引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121</w:t>
            </w:r>
            <w:r w:rsidR="00D1772B" w:rsidRPr="009C21A3">
              <w:rPr>
                <w:rFonts w:ascii="Times New Roman" w:eastAsia="標楷體" w:hAnsi="Times New Roman"/>
                <w:b/>
                <w:noProof/>
                <w:webHidden/>
                <w:sz w:val="24"/>
                <w:szCs w:val="24"/>
              </w:rPr>
              <w:fldChar w:fldCharType="end"/>
            </w:r>
          </w:hyperlink>
        </w:p>
        <w:p w14:paraId="17A128AA" w14:textId="1AA1074B" w:rsidR="00D1772B" w:rsidRPr="009C21A3" w:rsidRDefault="001A757A" w:rsidP="009C21A3">
          <w:pPr>
            <w:pStyle w:val="31"/>
            <w:rPr>
              <w:rFonts w:ascii="Times New Roman" w:eastAsia="標楷體" w:hAnsi="Times New Roman"/>
              <w:b/>
              <w:noProof/>
              <w:kern w:val="2"/>
              <w:sz w:val="24"/>
              <w:szCs w:val="24"/>
            </w:rPr>
          </w:pPr>
          <w:hyperlink w:anchor="_Toc504648591" w:history="1">
            <w:r w:rsidR="00D1772B" w:rsidRPr="009C21A3">
              <w:rPr>
                <w:rStyle w:val="aff"/>
                <w:rFonts w:ascii="Times New Roman" w:eastAsia="標楷體" w:hAnsi="Times New Roman"/>
                <w:b/>
                <w:noProof/>
                <w:sz w:val="24"/>
                <w:szCs w:val="24"/>
              </w:rPr>
              <w:t>4.3.2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兒童及傷殘兒童的設計指引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122</w:t>
            </w:r>
            <w:r w:rsidR="00D1772B" w:rsidRPr="009C21A3">
              <w:rPr>
                <w:rFonts w:ascii="Times New Roman" w:eastAsia="標楷體" w:hAnsi="Times New Roman"/>
                <w:b/>
                <w:noProof/>
                <w:webHidden/>
                <w:sz w:val="24"/>
                <w:szCs w:val="24"/>
              </w:rPr>
              <w:fldChar w:fldCharType="end"/>
            </w:r>
          </w:hyperlink>
        </w:p>
        <w:p w14:paraId="1CA1AF8B" w14:textId="77777777" w:rsidR="00D1772B" w:rsidRPr="009C21A3" w:rsidRDefault="001A757A" w:rsidP="009C21A3">
          <w:pPr>
            <w:pStyle w:val="31"/>
            <w:rPr>
              <w:rFonts w:ascii="Times New Roman" w:eastAsia="標楷體" w:hAnsi="Times New Roman"/>
              <w:b/>
              <w:noProof/>
              <w:kern w:val="2"/>
              <w:sz w:val="24"/>
              <w:szCs w:val="24"/>
            </w:rPr>
          </w:pPr>
          <w:hyperlink w:anchor="_Toc504648592" w:history="1">
            <w:r w:rsidR="00D1772B" w:rsidRPr="009C21A3">
              <w:rPr>
                <w:rStyle w:val="aff"/>
                <w:rFonts w:ascii="Times New Roman" w:eastAsia="標楷體" w:hAnsi="Times New Roman"/>
                <w:b/>
                <w:noProof/>
                <w:sz w:val="24"/>
                <w:szCs w:val="24"/>
              </w:rPr>
              <w:t>4.3.3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照明設備及亮度對比的指引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127</w:t>
            </w:r>
            <w:r w:rsidR="00D1772B" w:rsidRPr="009C21A3">
              <w:rPr>
                <w:rFonts w:ascii="Times New Roman" w:eastAsia="標楷體" w:hAnsi="Times New Roman"/>
                <w:b/>
                <w:noProof/>
                <w:webHidden/>
                <w:sz w:val="24"/>
                <w:szCs w:val="24"/>
              </w:rPr>
              <w:fldChar w:fldCharType="end"/>
            </w:r>
          </w:hyperlink>
        </w:p>
        <w:p w14:paraId="5A75B54B" w14:textId="77777777" w:rsidR="00D1772B" w:rsidRPr="009C21A3" w:rsidRDefault="001A757A" w:rsidP="009C21A3">
          <w:pPr>
            <w:pStyle w:val="21"/>
            <w:rPr>
              <w:rFonts w:ascii="Times New Roman" w:eastAsia="標楷體" w:hAnsi="Times New Roman"/>
              <w:b/>
              <w:noProof/>
              <w:kern w:val="2"/>
              <w:sz w:val="24"/>
              <w:szCs w:val="24"/>
            </w:rPr>
          </w:pPr>
          <w:hyperlink w:anchor="_Toc504648594" w:history="1">
            <w:r w:rsidR="00D1772B" w:rsidRPr="009C21A3">
              <w:rPr>
                <w:rStyle w:val="aff"/>
                <w:rFonts w:ascii="Times New Roman" w:eastAsia="標楷體" w:hAnsi="Times New Roman"/>
                <w:b/>
                <w:noProof/>
                <w:sz w:val="24"/>
                <w:szCs w:val="24"/>
                <w:lang w:val="en-GB"/>
              </w:rPr>
              <w:t>4.4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人體測量標準</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130</w:t>
            </w:r>
            <w:r w:rsidR="00D1772B" w:rsidRPr="009C21A3">
              <w:rPr>
                <w:rFonts w:ascii="Times New Roman" w:eastAsia="標楷體" w:hAnsi="Times New Roman"/>
                <w:b/>
                <w:noProof/>
                <w:webHidden/>
                <w:sz w:val="24"/>
                <w:szCs w:val="24"/>
              </w:rPr>
              <w:fldChar w:fldCharType="end"/>
            </w:r>
          </w:hyperlink>
        </w:p>
        <w:p w14:paraId="70B8D65D" w14:textId="77777777" w:rsidR="00D1772B" w:rsidRPr="009C21A3" w:rsidRDefault="001A757A" w:rsidP="009C21A3">
          <w:pPr>
            <w:pStyle w:val="21"/>
            <w:rPr>
              <w:rFonts w:ascii="Times New Roman" w:eastAsia="標楷體" w:hAnsi="Times New Roman"/>
              <w:b/>
              <w:noProof/>
              <w:kern w:val="2"/>
              <w:sz w:val="24"/>
              <w:szCs w:val="24"/>
            </w:rPr>
          </w:pPr>
          <w:hyperlink w:anchor="_Toc504648595" w:history="1">
            <w:r w:rsidR="00D1772B" w:rsidRPr="009C21A3">
              <w:rPr>
                <w:rStyle w:val="aff"/>
                <w:rFonts w:ascii="Times New Roman" w:eastAsia="標楷體" w:hAnsi="Times New Roman"/>
                <w:b/>
                <w:noProof/>
                <w:sz w:val="24"/>
                <w:szCs w:val="24"/>
                <w:lang w:val="en-GB"/>
              </w:rPr>
              <w:t>4.5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防滑地板物料</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DA55D5">
              <w:rPr>
                <w:rFonts w:ascii="Times New Roman" w:eastAsia="標楷體" w:hAnsi="Times New Roman"/>
                <w:b/>
                <w:noProof/>
                <w:webHidden/>
                <w:sz w:val="24"/>
                <w:szCs w:val="24"/>
              </w:rPr>
              <w:t>140</w:t>
            </w:r>
            <w:r w:rsidR="00D1772B" w:rsidRPr="009C21A3">
              <w:rPr>
                <w:rFonts w:ascii="Times New Roman" w:eastAsia="標楷體" w:hAnsi="Times New Roman"/>
                <w:b/>
                <w:noProof/>
                <w:webHidden/>
                <w:sz w:val="24"/>
                <w:szCs w:val="24"/>
              </w:rPr>
              <w:fldChar w:fldCharType="end"/>
            </w:r>
          </w:hyperlink>
        </w:p>
        <w:p w14:paraId="01812B1B" w14:textId="355BC871" w:rsidR="00706186" w:rsidRPr="0019484B" w:rsidRDefault="00706186">
          <w:pPr>
            <w:rPr>
              <w:rFonts w:ascii="Times New Roman" w:hAnsi="Times New Roman"/>
              <w:b/>
              <w:szCs w:val="24"/>
            </w:rPr>
          </w:pPr>
          <w:r w:rsidRPr="009C21A3">
            <w:rPr>
              <w:rFonts w:ascii="Times New Roman" w:eastAsia="標楷體" w:hAnsi="Times New Roman"/>
              <w:b/>
              <w:bCs/>
              <w:szCs w:val="24"/>
              <w:lang w:val="zh-TW"/>
            </w:rPr>
            <w:fldChar w:fldCharType="end"/>
          </w:r>
        </w:p>
      </w:sdtContent>
    </w:sdt>
    <w:p w14:paraId="710E8440" w14:textId="77777777" w:rsidR="00424523" w:rsidRPr="0019484B" w:rsidRDefault="00424523" w:rsidP="00A07E4E">
      <w:pPr>
        <w:jc w:val="both"/>
        <w:rPr>
          <w:rFonts w:ascii="Times New Roman" w:eastAsia="標楷體" w:hAnsi="Times New Roman"/>
          <w:b/>
          <w:szCs w:val="24"/>
          <w:lang w:val="en-GB"/>
        </w:rPr>
      </w:pPr>
    </w:p>
    <w:p w14:paraId="00882698" w14:textId="77777777" w:rsidR="001428C9" w:rsidRPr="0019484B" w:rsidRDefault="001428C9">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023D41CE" w14:textId="57FD8DCB" w:rsidR="007D5237" w:rsidRPr="0019484B" w:rsidRDefault="00313EAA" w:rsidP="007D5237">
      <w:pPr>
        <w:pStyle w:val="af4"/>
        <w:ind w:left="960"/>
        <w:jc w:val="both"/>
        <w:rPr>
          <w:rFonts w:ascii="Times New Roman" w:eastAsia="標楷體" w:hAnsi="Times New Roman"/>
          <w:szCs w:val="24"/>
          <w:lang w:val="en-GB"/>
        </w:rPr>
      </w:pPr>
      <w:r>
        <w:rPr>
          <w:rFonts w:ascii="Times New Roman" w:eastAsia="標楷體" w:hAnsi="Times New Roman"/>
          <w:b/>
          <w:noProof/>
          <w:szCs w:val="24"/>
        </w:rPr>
        <w:lastRenderedPageBreak/>
        <w:drawing>
          <wp:anchor distT="0" distB="0" distL="114300" distR="114300" simplePos="0" relativeHeight="254875136" behindDoc="0" locked="0" layoutInCell="0" allowOverlap="1" wp14:anchorId="26184508" wp14:editId="7F61CC0D">
            <wp:simplePos x="0" y="0"/>
            <wp:positionH relativeFrom="page">
              <wp:posOffset>6375400</wp:posOffset>
            </wp:positionH>
            <wp:positionV relativeFrom="page">
              <wp:posOffset>546100</wp:posOffset>
            </wp:positionV>
            <wp:extent cx="786063" cy="786064"/>
            <wp:effectExtent l="0" t="0" r="0" b="0"/>
            <wp:wrapNone/>
            <wp:docPr id="2214" name="ADCode_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7D5237" w:rsidRPr="0019484B">
        <w:rPr>
          <w:rFonts w:ascii="Times New Roman" w:eastAsia="標楷體" w:hAnsi="Times New Roman"/>
          <w:b/>
          <w:szCs w:val="24"/>
          <w:lang w:val="en-GB"/>
        </w:rPr>
        <w:t>圖示列表</w:t>
      </w:r>
    </w:p>
    <w:p w14:paraId="0312323D" w14:textId="51FAA38E" w:rsidR="007D5237" w:rsidRPr="0019484B" w:rsidRDefault="007D5237" w:rsidP="007D5237">
      <w:pPr>
        <w:pStyle w:val="af4"/>
        <w:ind w:left="960"/>
        <w:jc w:val="both"/>
        <w:rPr>
          <w:rFonts w:ascii="Times New Roman" w:eastAsia="標楷體" w:hAnsi="Times New Roman"/>
          <w:szCs w:val="24"/>
          <w:lang w:val="en-GB"/>
        </w:rPr>
      </w:pPr>
    </w:p>
    <w:p w14:paraId="36965480" w14:textId="77777777" w:rsidR="007148E2" w:rsidRPr="0019484B" w:rsidRDefault="007148E2" w:rsidP="007D5237">
      <w:pPr>
        <w:pStyle w:val="af4"/>
        <w:ind w:left="960"/>
        <w:jc w:val="both"/>
        <w:rPr>
          <w:rFonts w:ascii="Times New Roman" w:eastAsia="標楷體" w:hAnsi="Times New Roman"/>
          <w:szCs w:val="24"/>
          <w:lang w:val="en-GB"/>
        </w:rPr>
      </w:pPr>
    </w:p>
    <w:p w14:paraId="4DC8DC9B" w14:textId="77777777" w:rsidR="0058294F" w:rsidRPr="0019484B" w:rsidRDefault="00467E06" w:rsidP="003422EE">
      <w:pPr>
        <w:pStyle w:val="aff1"/>
        <w:tabs>
          <w:tab w:val="left" w:pos="1440"/>
          <w:tab w:val="right" w:leader="dot" w:pos="9854"/>
        </w:tabs>
        <w:ind w:left="1440" w:hanging="480"/>
        <w:rPr>
          <w:rStyle w:val="aff"/>
          <w:rFonts w:ascii="Times New Roman" w:eastAsia="標楷體" w:hAnsi="Times New Roman"/>
          <w:b/>
          <w:noProof/>
          <w:color w:val="auto"/>
          <w:szCs w:val="24"/>
        </w:rPr>
      </w:pPr>
      <w:r w:rsidRPr="0019484B">
        <w:rPr>
          <w:rFonts w:ascii="標楷體" w:eastAsia="標楷體" w:hAnsi="標楷體"/>
          <w:b/>
          <w:szCs w:val="24"/>
          <w:lang w:val="en-GB"/>
        </w:rPr>
        <w:fldChar w:fldCharType="begin"/>
      </w:r>
      <w:r w:rsidRPr="0019484B">
        <w:rPr>
          <w:rFonts w:ascii="標楷體" w:eastAsia="標楷體" w:hAnsi="標楷體"/>
          <w:b/>
          <w:szCs w:val="24"/>
          <w:lang w:val="en-GB"/>
        </w:rPr>
        <w:instrText xml:space="preserve"> </w:instrText>
      </w:r>
      <w:r w:rsidRPr="0019484B">
        <w:rPr>
          <w:rFonts w:ascii="標楷體" w:eastAsia="標楷體" w:hAnsi="標楷體" w:hint="eastAsia"/>
          <w:b/>
          <w:szCs w:val="24"/>
          <w:lang w:val="en-GB"/>
        </w:rPr>
        <w:instrText>TOC \h \z \c "圖"</w:instrText>
      </w:r>
      <w:r w:rsidRPr="0019484B">
        <w:rPr>
          <w:rFonts w:ascii="標楷體" w:eastAsia="標楷體" w:hAnsi="標楷體"/>
          <w:b/>
          <w:szCs w:val="24"/>
          <w:lang w:val="en-GB"/>
        </w:rPr>
        <w:instrText xml:space="preserve"> </w:instrText>
      </w:r>
      <w:r w:rsidRPr="0019484B">
        <w:rPr>
          <w:rFonts w:ascii="標楷體" w:eastAsia="標楷體" w:hAnsi="標楷體"/>
          <w:b/>
          <w:szCs w:val="24"/>
          <w:lang w:val="en-GB"/>
        </w:rPr>
        <w:fldChar w:fldCharType="separate"/>
      </w:r>
      <w:hyperlink w:anchor="_Toc503453489" w:history="1">
        <w:r w:rsidR="0058294F" w:rsidRPr="0019484B">
          <w:rPr>
            <w:rStyle w:val="aff"/>
            <w:rFonts w:ascii="Times New Roman" w:eastAsia="標楷體" w:hAnsi="Times New Roman"/>
            <w:b/>
            <w:noProof/>
            <w:color w:val="auto"/>
            <w:szCs w:val="24"/>
          </w:rPr>
          <w:t>1.</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標準私家車上落客點</w:t>
        </w:r>
        <w:r w:rsidR="0058294F" w:rsidRPr="0019484B">
          <w:rPr>
            <w:rStyle w:val="aff"/>
            <w:rFonts w:ascii="Times New Roman" w:eastAsia="標楷體" w:hAnsi="Times New Roman"/>
            <w:b/>
            <w:noProof/>
            <w:color w:val="auto"/>
            <w:szCs w:val="24"/>
          </w:rPr>
          <w:t>1</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_Toc503453489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14</w:t>
        </w:r>
        <w:r w:rsidR="0058294F" w:rsidRPr="0019484B">
          <w:rPr>
            <w:rStyle w:val="aff"/>
            <w:rFonts w:ascii="Times New Roman" w:eastAsia="標楷體" w:hAnsi="Times New Roman"/>
            <w:b/>
            <w:noProof/>
            <w:webHidden/>
            <w:color w:val="auto"/>
            <w:szCs w:val="24"/>
          </w:rPr>
          <w:fldChar w:fldCharType="end"/>
        </w:r>
      </w:hyperlink>
    </w:p>
    <w:p w14:paraId="2DC3F9EE" w14:textId="77777777" w:rsidR="0058294F" w:rsidRPr="0019484B" w:rsidRDefault="001A757A"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0" w:history="1">
        <w:r w:rsidR="0058294F" w:rsidRPr="0019484B">
          <w:rPr>
            <w:rStyle w:val="aff"/>
            <w:rFonts w:ascii="Times New Roman" w:eastAsia="標楷體" w:hAnsi="Times New Roman"/>
            <w:b/>
            <w:noProof/>
            <w:color w:val="auto"/>
            <w:szCs w:val="24"/>
          </w:rPr>
          <w:t>2.</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標準私家車上落客點</w:t>
        </w:r>
        <w:r w:rsidR="0058294F" w:rsidRPr="0019484B">
          <w:rPr>
            <w:rStyle w:val="aff"/>
            <w:rFonts w:ascii="Times New Roman" w:eastAsia="標楷體" w:hAnsi="Times New Roman"/>
            <w:b/>
            <w:noProof/>
            <w:color w:val="auto"/>
            <w:szCs w:val="24"/>
          </w:rPr>
          <w:t>2</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_Toc503453490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15</w:t>
        </w:r>
        <w:r w:rsidR="0058294F" w:rsidRPr="0019484B">
          <w:rPr>
            <w:rStyle w:val="aff"/>
            <w:rFonts w:ascii="Times New Roman" w:eastAsia="標楷體" w:hAnsi="Times New Roman"/>
            <w:b/>
            <w:noProof/>
            <w:webHidden/>
            <w:color w:val="auto"/>
            <w:szCs w:val="24"/>
          </w:rPr>
          <w:fldChar w:fldCharType="end"/>
        </w:r>
      </w:hyperlink>
    </w:p>
    <w:p w14:paraId="5257EE36" w14:textId="77777777" w:rsidR="0058294F" w:rsidRPr="0019484B" w:rsidRDefault="001A757A"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1" w:history="1">
        <w:r w:rsidR="0058294F" w:rsidRPr="0019484B">
          <w:rPr>
            <w:rStyle w:val="aff"/>
            <w:rFonts w:ascii="Times New Roman" w:eastAsia="標楷體" w:hAnsi="Times New Roman"/>
            <w:b/>
            <w:noProof/>
            <w:color w:val="auto"/>
            <w:szCs w:val="24"/>
          </w:rPr>
          <w:t>3.</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標準的士上落客點</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_Toc503453491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16</w:t>
        </w:r>
        <w:r w:rsidR="0058294F" w:rsidRPr="0019484B">
          <w:rPr>
            <w:rStyle w:val="aff"/>
            <w:rFonts w:ascii="Times New Roman" w:eastAsia="標楷體" w:hAnsi="Times New Roman"/>
            <w:b/>
            <w:noProof/>
            <w:webHidden/>
            <w:color w:val="auto"/>
            <w:szCs w:val="24"/>
          </w:rPr>
          <w:fldChar w:fldCharType="end"/>
        </w:r>
      </w:hyperlink>
    </w:p>
    <w:p w14:paraId="125A63CA" w14:textId="4629D9AE" w:rsidR="0058294F" w:rsidRPr="0019484B" w:rsidRDefault="001A757A" w:rsidP="0058294F">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2" w:history="1">
        <w:r w:rsidR="0058294F" w:rsidRPr="0019484B">
          <w:rPr>
            <w:rStyle w:val="aff"/>
            <w:rFonts w:ascii="Times New Roman" w:eastAsia="標楷體" w:hAnsi="Times New Roman"/>
            <w:b/>
            <w:noProof/>
            <w:color w:val="auto"/>
            <w:szCs w:val="24"/>
          </w:rPr>
          <w:t>4</w:t>
        </w:r>
        <w:r w:rsidR="0058294F" w:rsidRPr="0019484B">
          <w:rPr>
            <w:rStyle w:val="aff"/>
            <w:rFonts w:ascii="Times New Roman" w:eastAsia="標楷體" w:hAnsi="Times New Roman" w:hint="eastAsia"/>
            <w:b/>
            <w:noProof/>
            <w:color w:val="auto"/>
            <w:szCs w:val="24"/>
          </w:rPr>
          <w:tab/>
        </w:r>
        <w:r w:rsidR="0058294F" w:rsidRPr="0019484B">
          <w:rPr>
            <w:rStyle w:val="aff"/>
            <w:rFonts w:ascii="Times New Roman" w:eastAsia="標楷體" w:hAnsi="Times New Roman" w:hint="eastAsia"/>
            <w:b/>
            <w:noProof/>
            <w:color w:val="auto"/>
            <w:szCs w:val="24"/>
          </w:rPr>
          <w:t>停車場或卸貨區出入口</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_Toc503453492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18</w:t>
        </w:r>
        <w:r w:rsidR="0058294F" w:rsidRPr="0019484B">
          <w:rPr>
            <w:rStyle w:val="aff"/>
            <w:rFonts w:ascii="Times New Roman" w:eastAsia="標楷體" w:hAnsi="Times New Roman"/>
            <w:b/>
            <w:noProof/>
            <w:webHidden/>
            <w:color w:val="auto"/>
            <w:szCs w:val="24"/>
          </w:rPr>
          <w:fldChar w:fldCharType="end"/>
        </w:r>
      </w:hyperlink>
    </w:p>
    <w:p w14:paraId="30B2EB84" w14:textId="77777777" w:rsidR="0058294F" w:rsidRPr="0019484B" w:rsidRDefault="001A757A"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3" w:history="1">
        <w:r w:rsidR="0058294F" w:rsidRPr="0019484B">
          <w:rPr>
            <w:rStyle w:val="aff"/>
            <w:rFonts w:ascii="Times New Roman" w:eastAsia="標楷體" w:hAnsi="Times New Roman"/>
            <w:b/>
            <w:noProof/>
            <w:color w:val="auto"/>
            <w:szCs w:val="24"/>
          </w:rPr>
          <w:t>5.</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無障礙停車位的尺寸及標記</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_Toc503453493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19</w:t>
        </w:r>
        <w:r w:rsidR="0058294F" w:rsidRPr="0019484B">
          <w:rPr>
            <w:rStyle w:val="aff"/>
            <w:rFonts w:ascii="Times New Roman" w:eastAsia="標楷體" w:hAnsi="Times New Roman"/>
            <w:b/>
            <w:noProof/>
            <w:webHidden/>
            <w:color w:val="auto"/>
            <w:szCs w:val="24"/>
          </w:rPr>
          <w:fldChar w:fldCharType="end"/>
        </w:r>
      </w:hyperlink>
    </w:p>
    <w:p w14:paraId="5B01E418" w14:textId="77777777" w:rsidR="0058294F" w:rsidRPr="0019484B" w:rsidRDefault="001A757A"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4" w:history="1">
        <w:r w:rsidR="0058294F" w:rsidRPr="0019484B">
          <w:rPr>
            <w:rStyle w:val="aff"/>
            <w:rFonts w:ascii="Times New Roman" w:eastAsia="標楷體" w:hAnsi="Times New Roman"/>
            <w:b/>
            <w:noProof/>
            <w:color w:val="auto"/>
            <w:szCs w:val="24"/>
          </w:rPr>
          <w:t>6.</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下斜路緣的設計例子</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_Toc503453494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21</w:t>
        </w:r>
        <w:r w:rsidR="0058294F" w:rsidRPr="0019484B">
          <w:rPr>
            <w:rStyle w:val="aff"/>
            <w:rFonts w:ascii="Times New Roman" w:eastAsia="標楷體" w:hAnsi="Times New Roman"/>
            <w:b/>
            <w:noProof/>
            <w:webHidden/>
            <w:color w:val="auto"/>
            <w:szCs w:val="24"/>
          </w:rPr>
          <w:fldChar w:fldCharType="end"/>
        </w:r>
      </w:hyperlink>
    </w:p>
    <w:p w14:paraId="72984EF2" w14:textId="77777777" w:rsidR="0058294F" w:rsidRPr="0019484B" w:rsidRDefault="001A757A"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5" w:history="1">
        <w:r w:rsidR="0058294F" w:rsidRPr="0019484B">
          <w:rPr>
            <w:rStyle w:val="aff"/>
            <w:rFonts w:ascii="Times New Roman" w:eastAsia="標楷體" w:hAnsi="Times New Roman"/>
            <w:b/>
            <w:noProof/>
            <w:color w:val="auto"/>
            <w:szCs w:val="24"/>
          </w:rPr>
          <w:t>7.</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設於街角下斜路緣</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_Toc503453495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22</w:t>
        </w:r>
        <w:r w:rsidR="0058294F" w:rsidRPr="0019484B">
          <w:rPr>
            <w:rStyle w:val="aff"/>
            <w:rFonts w:ascii="Times New Roman" w:eastAsia="標楷體" w:hAnsi="Times New Roman"/>
            <w:b/>
            <w:noProof/>
            <w:webHidden/>
            <w:color w:val="auto"/>
            <w:szCs w:val="24"/>
          </w:rPr>
          <w:fldChar w:fldCharType="end"/>
        </w:r>
      </w:hyperlink>
    </w:p>
    <w:p w14:paraId="58199F23" w14:textId="77777777" w:rsidR="0058294F" w:rsidRPr="0019484B" w:rsidRDefault="001A757A"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6" w:history="1">
        <w:r w:rsidR="0058294F" w:rsidRPr="0019484B">
          <w:rPr>
            <w:rStyle w:val="aff"/>
            <w:rFonts w:ascii="Times New Roman" w:eastAsia="標楷體" w:hAnsi="Times New Roman"/>
            <w:b/>
            <w:noProof/>
            <w:color w:val="auto"/>
            <w:szCs w:val="24"/>
          </w:rPr>
          <w:t>8.</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為通路和窄身行人路而設的下斜路緣</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_Toc503453496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23</w:t>
        </w:r>
        <w:r w:rsidR="0058294F" w:rsidRPr="0019484B">
          <w:rPr>
            <w:rStyle w:val="aff"/>
            <w:rFonts w:ascii="Times New Roman" w:eastAsia="標楷體" w:hAnsi="Times New Roman"/>
            <w:b/>
            <w:noProof/>
            <w:webHidden/>
            <w:color w:val="auto"/>
            <w:szCs w:val="24"/>
          </w:rPr>
          <w:fldChar w:fldCharType="end"/>
        </w:r>
      </w:hyperlink>
    </w:p>
    <w:p w14:paraId="69FAD9E7" w14:textId="77777777" w:rsidR="0058294F" w:rsidRPr="0019484B" w:rsidRDefault="001A757A"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7" w:history="1">
        <w:r w:rsidR="0058294F" w:rsidRPr="0019484B">
          <w:rPr>
            <w:rStyle w:val="aff"/>
            <w:rFonts w:ascii="Times New Roman" w:eastAsia="標楷體" w:hAnsi="Times New Roman"/>
            <w:b/>
            <w:noProof/>
            <w:color w:val="auto"/>
            <w:szCs w:val="24"/>
          </w:rPr>
          <w:t>9.</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水道蓋</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格柵的孔洞標準</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_Toc503453497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25</w:t>
        </w:r>
        <w:r w:rsidR="0058294F" w:rsidRPr="0019484B">
          <w:rPr>
            <w:rStyle w:val="aff"/>
            <w:rFonts w:ascii="Times New Roman" w:eastAsia="標楷體" w:hAnsi="Times New Roman"/>
            <w:b/>
            <w:noProof/>
            <w:webHidden/>
            <w:color w:val="auto"/>
            <w:szCs w:val="24"/>
          </w:rPr>
          <w:fldChar w:fldCharType="end"/>
        </w:r>
      </w:hyperlink>
    </w:p>
    <w:p w14:paraId="57866B1A" w14:textId="77777777" w:rsidR="0058294F" w:rsidRPr="0019484B" w:rsidRDefault="001A757A" w:rsidP="0058294F">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8" w:history="1">
        <w:r w:rsidR="0058294F" w:rsidRPr="0019484B">
          <w:rPr>
            <w:rStyle w:val="aff"/>
            <w:rFonts w:ascii="Times New Roman" w:eastAsia="標楷體" w:hAnsi="Times New Roman"/>
            <w:b/>
            <w:noProof/>
            <w:color w:val="auto"/>
            <w:szCs w:val="24"/>
          </w:rPr>
          <w:t>10.</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水道蓋</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格柵的格縫標準洞標準</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_Toc503453498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26</w:t>
        </w:r>
        <w:r w:rsidR="0058294F" w:rsidRPr="0019484B">
          <w:rPr>
            <w:rStyle w:val="aff"/>
            <w:rFonts w:ascii="Times New Roman" w:eastAsia="標楷體" w:hAnsi="Times New Roman"/>
            <w:b/>
            <w:noProof/>
            <w:webHidden/>
            <w:color w:val="auto"/>
            <w:szCs w:val="24"/>
          </w:rPr>
          <w:fldChar w:fldCharType="end"/>
        </w:r>
      </w:hyperlink>
    </w:p>
    <w:p w14:paraId="5AC7ABC5" w14:textId="77777777" w:rsidR="0058294F" w:rsidRPr="0019484B" w:rsidRDefault="001A757A" w:rsidP="0058294F">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9" w:history="1">
        <w:r w:rsidR="0058294F" w:rsidRPr="0019484B">
          <w:rPr>
            <w:rStyle w:val="aff"/>
            <w:rFonts w:ascii="Times New Roman" w:eastAsia="標楷體" w:hAnsi="Times New Roman"/>
            <w:b/>
            <w:noProof/>
            <w:color w:val="auto"/>
            <w:szCs w:val="24"/>
          </w:rPr>
          <w:t>11.</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牆身凸出物的標準</w:t>
        </w:r>
        <w:r w:rsidR="0058294F" w:rsidRPr="0019484B">
          <w:rPr>
            <w:rStyle w:val="aff"/>
            <w:rFonts w:ascii="Times New Roman" w:eastAsia="標楷體" w:hAnsi="Times New Roman"/>
            <w:b/>
            <w:noProof/>
            <w:color w:val="auto"/>
            <w:szCs w:val="24"/>
          </w:rPr>
          <w:t>1</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_Toc503453499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27</w:t>
        </w:r>
        <w:r w:rsidR="0058294F" w:rsidRPr="0019484B">
          <w:rPr>
            <w:rStyle w:val="aff"/>
            <w:rFonts w:ascii="Times New Roman" w:eastAsia="標楷體" w:hAnsi="Times New Roman"/>
            <w:b/>
            <w:noProof/>
            <w:webHidden/>
            <w:color w:val="auto"/>
            <w:szCs w:val="24"/>
          </w:rPr>
          <w:fldChar w:fldCharType="end"/>
        </w:r>
      </w:hyperlink>
    </w:p>
    <w:p w14:paraId="391590EA"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0" w:history="1">
        <w:r w:rsidR="0058294F" w:rsidRPr="0019484B">
          <w:rPr>
            <w:rStyle w:val="aff"/>
            <w:rFonts w:ascii="Times New Roman" w:eastAsia="標楷體" w:hAnsi="Times New Roman"/>
            <w:b/>
            <w:noProof/>
            <w:color w:val="auto"/>
            <w:szCs w:val="24"/>
          </w:rPr>
          <w:t>12.</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牆身凸出物的標準</w:t>
        </w:r>
        <w:r w:rsidR="0058294F" w:rsidRPr="0019484B">
          <w:rPr>
            <w:rStyle w:val="aff"/>
            <w:rFonts w:ascii="Times New Roman" w:eastAsia="標楷體" w:hAnsi="Times New Roman"/>
            <w:b/>
            <w:noProof/>
            <w:color w:val="auto"/>
            <w:szCs w:val="24"/>
          </w:rPr>
          <w:t>2</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_Toc503453500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DA55D5">
          <w:rPr>
            <w:rStyle w:val="aff"/>
            <w:rFonts w:ascii="Times New Roman" w:eastAsia="標楷體" w:hAnsi="Times New Roman"/>
            <w:b/>
            <w:noProof/>
            <w:webHidden/>
            <w:color w:val="auto"/>
            <w:szCs w:val="24"/>
          </w:rPr>
          <w:t>27</w:t>
        </w:r>
        <w:r w:rsidR="0058294F" w:rsidRPr="0019484B">
          <w:rPr>
            <w:rStyle w:val="aff"/>
            <w:rFonts w:ascii="Times New Roman" w:eastAsia="標楷體" w:hAnsi="Times New Roman"/>
            <w:b/>
            <w:noProof/>
            <w:webHidden/>
            <w:color w:val="auto"/>
            <w:szCs w:val="24"/>
          </w:rPr>
          <w:fldChar w:fldCharType="end"/>
        </w:r>
      </w:hyperlink>
    </w:p>
    <w:p w14:paraId="0B652D8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1" w:history="1">
        <w:r w:rsidR="0058294F" w:rsidRPr="0019484B">
          <w:rPr>
            <w:rStyle w:val="aff"/>
            <w:rFonts w:ascii="Times New Roman" w:eastAsia="標楷體" w:hAnsi="Times New Roman"/>
            <w:b/>
            <w:noProof/>
            <w:color w:val="auto"/>
            <w:szCs w:val="24"/>
          </w:rPr>
          <w:t>13.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自立物的標準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28</w:t>
        </w:r>
        <w:r w:rsidR="0058294F" w:rsidRPr="0019484B">
          <w:rPr>
            <w:rStyle w:val="aff"/>
            <w:rFonts w:ascii="Times New Roman" w:hAnsi="Times New Roman"/>
            <w:b/>
            <w:noProof/>
            <w:webHidden/>
            <w:color w:val="auto"/>
            <w:szCs w:val="24"/>
          </w:rPr>
          <w:fldChar w:fldCharType="end"/>
        </w:r>
      </w:hyperlink>
    </w:p>
    <w:p w14:paraId="438FBF86"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2" w:history="1">
        <w:r w:rsidR="0058294F" w:rsidRPr="0019484B">
          <w:rPr>
            <w:rStyle w:val="aff"/>
            <w:rFonts w:ascii="Times New Roman" w:eastAsia="標楷體" w:hAnsi="Times New Roman"/>
            <w:b/>
            <w:noProof/>
            <w:color w:val="auto"/>
            <w:szCs w:val="24"/>
          </w:rPr>
          <w:t>14.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無障礙收銀處的標準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28</w:t>
        </w:r>
        <w:r w:rsidR="0058294F" w:rsidRPr="0019484B">
          <w:rPr>
            <w:rStyle w:val="aff"/>
            <w:rFonts w:ascii="Times New Roman" w:hAnsi="Times New Roman"/>
            <w:b/>
            <w:noProof/>
            <w:webHidden/>
            <w:color w:val="auto"/>
            <w:szCs w:val="24"/>
          </w:rPr>
          <w:fldChar w:fldCharType="end"/>
        </w:r>
      </w:hyperlink>
    </w:p>
    <w:p w14:paraId="7CB355B6"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3" w:history="1">
        <w:r w:rsidR="0058294F" w:rsidRPr="0019484B">
          <w:rPr>
            <w:rStyle w:val="aff"/>
            <w:rFonts w:ascii="Times New Roman" w:eastAsia="標楷體" w:hAnsi="Times New Roman"/>
            <w:b/>
            <w:noProof/>
            <w:color w:val="auto"/>
            <w:szCs w:val="24"/>
          </w:rPr>
          <w:t>15.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無障礙閘口的標準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29</w:t>
        </w:r>
        <w:r w:rsidR="0058294F" w:rsidRPr="0019484B">
          <w:rPr>
            <w:rStyle w:val="aff"/>
            <w:rFonts w:ascii="Times New Roman" w:hAnsi="Times New Roman"/>
            <w:b/>
            <w:noProof/>
            <w:webHidden/>
            <w:color w:val="auto"/>
            <w:szCs w:val="24"/>
          </w:rPr>
          <w:fldChar w:fldCharType="end"/>
        </w:r>
      </w:hyperlink>
    </w:p>
    <w:p w14:paraId="06EC25C0"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4" w:history="1">
        <w:r w:rsidR="0058294F" w:rsidRPr="0019484B">
          <w:rPr>
            <w:rStyle w:val="aff"/>
            <w:rFonts w:ascii="Times New Roman" w:eastAsia="標楷體" w:hAnsi="Times New Roman"/>
            <w:b/>
            <w:noProof/>
            <w:color w:val="auto"/>
            <w:szCs w:val="24"/>
          </w:rPr>
          <w:t>16.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通行高度的圖示</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29</w:t>
        </w:r>
        <w:r w:rsidR="0058294F" w:rsidRPr="0019484B">
          <w:rPr>
            <w:rStyle w:val="aff"/>
            <w:rFonts w:ascii="Times New Roman" w:hAnsi="Times New Roman"/>
            <w:b/>
            <w:noProof/>
            <w:webHidden/>
            <w:color w:val="auto"/>
            <w:szCs w:val="24"/>
          </w:rPr>
          <w:fldChar w:fldCharType="end"/>
        </w:r>
      </w:hyperlink>
    </w:p>
    <w:p w14:paraId="2C70E92E"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5" w:history="1">
        <w:r w:rsidR="0058294F" w:rsidRPr="0019484B">
          <w:rPr>
            <w:rStyle w:val="aff"/>
            <w:rFonts w:ascii="Times New Roman" w:eastAsia="標楷體" w:hAnsi="Times New Roman"/>
            <w:b/>
            <w:noProof/>
            <w:color w:val="auto"/>
            <w:szCs w:val="24"/>
          </w:rPr>
          <w:t>17.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門的基本標準及尺寸規定</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31</w:t>
        </w:r>
        <w:r w:rsidR="0058294F" w:rsidRPr="0019484B">
          <w:rPr>
            <w:rStyle w:val="aff"/>
            <w:rFonts w:ascii="Times New Roman" w:hAnsi="Times New Roman"/>
            <w:b/>
            <w:noProof/>
            <w:webHidden/>
            <w:color w:val="auto"/>
            <w:szCs w:val="24"/>
          </w:rPr>
          <w:fldChar w:fldCharType="end"/>
        </w:r>
      </w:hyperlink>
    </w:p>
    <w:p w14:paraId="02AE468F"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6" w:history="1">
        <w:r w:rsidR="0058294F" w:rsidRPr="0019484B">
          <w:rPr>
            <w:rStyle w:val="aff"/>
            <w:rFonts w:ascii="Times New Roman" w:eastAsia="標楷體" w:hAnsi="Times New Roman"/>
            <w:b/>
            <w:noProof/>
            <w:color w:val="auto"/>
            <w:szCs w:val="24"/>
          </w:rPr>
          <w:t>18.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推拉門的標準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31</w:t>
        </w:r>
        <w:r w:rsidR="0058294F" w:rsidRPr="0019484B">
          <w:rPr>
            <w:rStyle w:val="aff"/>
            <w:rFonts w:ascii="Times New Roman" w:hAnsi="Times New Roman"/>
            <w:b/>
            <w:noProof/>
            <w:webHidden/>
            <w:color w:val="auto"/>
            <w:szCs w:val="24"/>
          </w:rPr>
          <w:fldChar w:fldCharType="end"/>
        </w:r>
      </w:hyperlink>
    </w:p>
    <w:p w14:paraId="72D57BF1"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7" w:history="1">
        <w:r w:rsidR="0058294F" w:rsidRPr="0019484B">
          <w:rPr>
            <w:rStyle w:val="aff"/>
            <w:rFonts w:ascii="Times New Roman" w:eastAsia="標楷體" w:hAnsi="Times New Roman"/>
            <w:b/>
            <w:noProof/>
            <w:color w:val="auto"/>
            <w:szCs w:val="24"/>
          </w:rPr>
          <w:t>19.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雙向門的標準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32</w:t>
        </w:r>
        <w:r w:rsidR="0058294F" w:rsidRPr="0019484B">
          <w:rPr>
            <w:rStyle w:val="aff"/>
            <w:rFonts w:ascii="Times New Roman" w:hAnsi="Times New Roman"/>
            <w:b/>
            <w:noProof/>
            <w:webHidden/>
            <w:color w:val="auto"/>
            <w:szCs w:val="24"/>
          </w:rPr>
          <w:fldChar w:fldCharType="end"/>
        </w:r>
      </w:hyperlink>
    </w:p>
    <w:p w14:paraId="0300BBE7"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8" w:history="1">
        <w:r w:rsidR="0058294F" w:rsidRPr="0019484B">
          <w:rPr>
            <w:rStyle w:val="aff"/>
            <w:rFonts w:ascii="Times New Roman" w:eastAsia="標楷體" w:hAnsi="Times New Roman"/>
            <w:b/>
            <w:noProof/>
            <w:color w:val="auto"/>
            <w:szCs w:val="24"/>
          </w:rPr>
          <w:t>20.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連續對向門的標準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32</w:t>
        </w:r>
        <w:r w:rsidR="0058294F" w:rsidRPr="0019484B">
          <w:rPr>
            <w:rStyle w:val="aff"/>
            <w:rFonts w:ascii="Times New Roman" w:hAnsi="Times New Roman"/>
            <w:b/>
            <w:noProof/>
            <w:webHidden/>
            <w:color w:val="auto"/>
            <w:szCs w:val="24"/>
          </w:rPr>
          <w:fldChar w:fldCharType="end"/>
        </w:r>
      </w:hyperlink>
    </w:p>
    <w:p w14:paraId="4E352DD0"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9" w:history="1">
        <w:r w:rsidR="0058294F" w:rsidRPr="0019484B">
          <w:rPr>
            <w:rStyle w:val="aff"/>
            <w:rFonts w:ascii="Times New Roman" w:eastAsia="標楷體" w:hAnsi="Times New Roman"/>
            <w:b/>
            <w:noProof/>
            <w:color w:val="auto"/>
            <w:szCs w:val="24"/>
          </w:rPr>
          <w:t>21.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連續推拉門的標準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33</w:t>
        </w:r>
        <w:r w:rsidR="0058294F" w:rsidRPr="0019484B">
          <w:rPr>
            <w:rStyle w:val="aff"/>
            <w:rFonts w:ascii="Times New Roman" w:hAnsi="Times New Roman"/>
            <w:b/>
            <w:noProof/>
            <w:webHidden/>
            <w:color w:val="auto"/>
            <w:szCs w:val="24"/>
          </w:rPr>
          <w:fldChar w:fldCharType="end"/>
        </w:r>
      </w:hyperlink>
    </w:p>
    <w:p w14:paraId="692B5470"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0" w:history="1">
        <w:r w:rsidR="0058294F" w:rsidRPr="0019484B">
          <w:rPr>
            <w:rStyle w:val="aff"/>
            <w:rFonts w:ascii="Times New Roman" w:eastAsia="標楷體" w:hAnsi="Times New Roman"/>
            <w:b/>
            <w:noProof/>
            <w:color w:val="auto"/>
            <w:szCs w:val="24"/>
          </w:rPr>
          <w:t>22.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連續直角推拉門的標準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34</w:t>
        </w:r>
        <w:r w:rsidR="0058294F" w:rsidRPr="0019484B">
          <w:rPr>
            <w:rStyle w:val="aff"/>
            <w:rFonts w:ascii="Times New Roman" w:hAnsi="Times New Roman"/>
            <w:b/>
            <w:noProof/>
            <w:webHidden/>
            <w:color w:val="auto"/>
            <w:szCs w:val="24"/>
          </w:rPr>
          <w:fldChar w:fldCharType="end"/>
        </w:r>
      </w:hyperlink>
    </w:p>
    <w:p w14:paraId="3E532F4B"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1" w:history="1">
        <w:r w:rsidR="0058294F" w:rsidRPr="0019484B">
          <w:rPr>
            <w:rStyle w:val="aff"/>
            <w:rFonts w:ascii="Times New Roman" w:eastAsia="標楷體" w:hAnsi="Times New Roman"/>
            <w:b/>
            <w:noProof/>
            <w:color w:val="auto"/>
            <w:szCs w:val="24"/>
          </w:rPr>
          <w:t>23.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符合標準的桿型門把手</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184A2B96"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2" w:history="1">
        <w:r w:rsidR="0058294F" w:rsidRPr="0019484B">
          <w:rPr>
            <w:rStyle w:val="aff"/>
            <w:rFonts w:ascii="Times New Roman" w:eastAsia="標楷體" w:hAnsi="Times New Roman"/>
            <w:b/>
            <w:noProof/>
            <w:color w:val="auto"/>
            <w:szCs w:val="24"/>
          </w:rPr>
          <w:t>24.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符合標準的桿型門把手平面圖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7076DD1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3" w:history="1">
        <w:r w:rsidR="0058294F" w:rsidRPr="0019484B">
          <w:rPr>
            <w:rStyle w:val="aff"/>
            <w:rFonts w:ascii="Times New Roman" w:eastAsia="標楷體" w:hAnsi="Times New Roman"/>
            <w:b/>
            <w:noProof/>
            <w:color w:val="auto"/>
            <w:szCs w:val="24"/>
          </w:rPr>
          <w:t>25.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符合標準的推拉板門把手</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1B0C1BF7"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4" w:history="1">
        <w:r w:rsidR="0058294F" w:rsidRPr="0019484B">
          <w:rPr>
            <w:rStyle w:val="aff"/>
            <w:rFonts w:ascii="Times New Roman" w:eastAsia="標楷體" w:hAnsi="Times New Roman"/>
            <w:b/>
            <w:noProof/>
            <w:color w:val="auto"/>
            <w:szCs w:val="24"/>
          </w:rPr>
          <w:t>26.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符合標準的趟門把手</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3A998229"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5" w:history="1">
        <w:r w:rsidR="0058294F" w:rsidRPr="0019484B">
          <w:rPr>
            <w:rStyle w:val="aff"/>
            <w:rFonts w:ascii="Times New Roman" w:eastAsia="標楷體" w:hAnsi="Times New Roman"/>
            <w:b/>
            <w:noProof/>
            <w:color w:val="auto"/>
            <w:szCs w:val="24"/>
          </w:rPr>
          <w:t>27.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符合標準的趟門把手平面圖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2E2337E9"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6" w:history="1">
        <w:r w:rsidR="0058294F" w:rsidRPr="0019484B">
          <w:rPr>
            <w:rStyle w:val="aff"/>
            <w:rFonts w:ascii="Times New Roman" w:eastAsia="標楷體" w:hAnsi="Times New Roman"/>
            <w:b/>
            <w:noProof/>
            <w:color w:val="auto"/>
            <w:szCs w:val="24"/>
          </w:rPr>
          <w:t>28.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符合標準的旋轉門及摺門把手例子</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36</w:t>
        </w:r>
        <w:r w:rsidR="0058294F" w:rsidRPr="0019484B">
          <w:rPr>
            <w:rStyle w:val="aff"/>
            <w:rFonts w:ascii="Times New Roman" w:hAnsi="Times New Roman"/>
            <w:b/>
            <w:noProof/>
            <w:webHidden/>
            <w:color w:val="auto"/>
            <w:szCs w:val="24"/>
          </w:rPr>
          <w:fldChar w:fldCharType="end"/>
        </w:r>
      </w:hyperlink>
    </w:p>
    <w:p w14:paraId="1824B765"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7" w:history="1">
        <w:r w:rsidR="0058294F" w:rsidRPr="0019484B">
          <w:rPr>
            <w:rStyle w:val="aff"/>
            <w:rFonts w:ascii="Times New Roman" w:eastAsia="標楷體" w:hAnsi="Times New Roman"/>
            <w:b/>
            <w:noProof/>
            <w:color w:val="auto"/>
            <w:szCs w:val="24"/>
          </w:rPr>
          <w:t>29.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符合標準的趟門把手例子</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36</w:t>
        </w:r>
        <w:r w:rsidR="0058294F" w:rsidRPr="0019484B">
          <w:rPr>
            <w:rStyle w:val="aff"/>
            <w:rFonts w:ascii="Times New Roman" w:hAnsi="Times New Roman"/>
            <w:b/>
            <w:noProof/>
            <w:webHidden/>
            <w:color w:val="auto"/>
            <w:szCs w:val="24"/>
          </w:rPr>
          <w:fldChar w:fldCharType="end"/>
        </w:r>
      </w:hyperlink>
    </w:p>
    <w:p w14:paraId="539C57AF"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8" w:history="1">
        <w:r w:rsidR="0058294F" w:rsidRPr="0019484B">
          <w:rPr>
            <w:rStyle w:val="aff"/>
            <w:rFonts w:ascii="Times New Roman" w:eastAsia="標楷體" w:hAnsi="Times New Roman"/>
            <w:b/>
            <w:noProof/>
            <w:color w:val="auto"/>
            <w:szCs w:val="24"/>
          </w:rPr>
          <w:t>30.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玻璃門標示</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37</w:t>
        </w:r>
        <w:r w:rsidR="0058294F" w:rsidRPr="0019484B">
          <w:rPr>
            <w:rStyle w:val="aff"/>
            <w:rFonts w:ascii="Times New Roman" w:hAnsi="Times New Roman"/>
            <w:b/>
            <w:noProof/>
            <w:webHidden/>
            <w:color w:val="auto"/>
            <w:szCs w:val="24"/>
          </w:rPr>
          <w:fldChar w:fldCharType="end"/>
        </w:r>
      </w:hyperlink>
    </w:p>
    <w:p w14:paraId="2FDCC50B"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9" w:history="1">
        <w:r w:rsidR="0058294F" w:rsidRPr="0019484B">
          <w:rPr>
            <w:rStyle w:val="aff"/>
            <w:rFonts w:ascii="Times New Roman" w:eastAsia="標楷體" w:hAnsi="Times New Roman"/>
            <w:b/>
            <w:noProof/>
            <w:color w:val="auto"/>
            <w:szCs w:val="24"/>
          </w:rPr>
          <w:t>31.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自動門的警示欄示意圖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37</w:t>
        </w:r>
        <w:r w:rsidR="0058294F" w:rsidRPr="0019484B">
          <w:rPr>
            <w:rStyle w:val="aff"/>
            <w:rFonts w:ascii="Times New Roman" w:hAnsi="Times New Roman"/>
            <w:b/>
            <w:noProof/>
            <w:webHidden/>
            <w:color w:val="auto"/>
            <w:szCs w:val="24"/>
          </w:rPr>
          <w:fldChar w:fldCharType="end"/>
        </w:r>
      </w:hyperlink>
    </w:p>
    <w:p w14:paraId="43800320"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0" w:history="1">
        <w:r w:rsidR="0058294F" w:rsidRPr="0019484B">
          <w:rPr>
            <w:rStyle w:val="aff"/>
            <w:rFonts w:ascii="Times New Roman" w:eastAsia="標楷體" w:hAnsi="Times New Roman"/>
            <w:b/>
            <w:noProof/>
            <w:color w:val="auto"/>
            <w:szCs w:val="24"/>
          </w:rPr>
          <w:t>32.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門腳護板的標準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39</w:t>
        </w:r>
        <w:r w:rsidR="0058294F" w:rsidRPr="0019484B">
          <w:rPr>
            <w:rStyle w:val="aff"/>
            <w:rFonts w:ascii="Times New Roman" w:hAnsi="Times New Roman"/>
            <w:b/>
            <w:noProof/>
            <w:webHidden/>
            <w:color w:val="auto"/>
            <w:szCs w:val="24"/>
          </w:rPr>
          <w:fldChar w:fldCharType="end"/>
        </w:r>
      </w:hyperlink>
    </w:p>
    <w:p w14:paraId="2104AB15"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1" w:history="1">
        <w:r w:rsidR="0058294F" w:rsidRPr="0019484B">
          <w:rPr>
            <w:rStyle w:val="aff"/>
            <w:rFonts w:ascii="Times New Roman" w:eastAsia="標楷體" w:hAnsi="Times New Roman"/>
            <w:b/>
            <w:noProof/>
            <w:color w:val="auto"/>
            <w:szCs w:val="24"/>
          </w:rPr>
          <w:t>33.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每級室內樓梯的高度及寬度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40</w:t>
        </w:r>
        <w:r w:rsidR="0058294F" w:rsidRPr="0019484B">
          <w:rPr>
            <w:rStyle w:val="aff"/>
            <w:rFonts w:ascii="Times New Roman" w:hAnsi="Times New Roman"/>
            <w:b/>
            <w:noProof/>
            <w:webHidden/>
            <w:color w:val="auto"/>
            <w:szCs w:val="24"/>
          </w:rPr>
          <w:fldChar w:fldCharType="end"/>
        </w:r>
      </w:hyperlink>
    </w:p>
    <w:p w14:paraId="4B2410E8"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2" w:history="1">
        <w:r w:rsidR="0058294F" w:rsidRPr="0019484B">
          <w:rPr>
            <w:rStyle w:val="aff"/>
            <w:rFonts w:ascii="Times New Roman" w:eastAsia="標楷體" w:hAnsi="Times New Roman"/>
            <w:b/>
            <w:noProof/>
            <w:color w:val="auto"/>
            <w:szCs w:val="24"/>
          </w:rPr>
          <w:t>34.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每級室外樓梯的高度及寬度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41</w:t>
        </w:r>
        <w:r w:rsidR="0058294F" w:rsidRPr="0019484B">
          <w:rPr>
            <w:rStyle w:val="aff"/>
            <w:rFonts w:ascii="Times New Roman" w:hAnsi="Times New Roman"/>
            <w:b/>
            <w:noProof/>
            <w:webHidden/>
            <w:color w:val="auto"/>
            <w:szCs w:val="24"/>
          </w:rPr>
          <w:fldChar w:fldCharType="end"/>
        </w:r>
      </w:hyperlink>
    </w:p>
    <w:p w14:paraId="41A96AAC"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3" w:history="1">
        <w:r w:rsidR="0058294F" w:rsidRPr="0019484B">
          <w:rPr>
            <w:rStyle w:val="aff"/>
            <w:rFonts w:ascii="Times New Roman" w:eastAsia="標楷體" w:hAnsi="Times New Roman"/>
            <w:b/>
            <w:noProof/>
            <w:color w:val="auto"/>
            <w:szCs w:val="24"/>
          </w:rPr>
          <w:t>35.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樓梯欄杆示意圖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41</w:t>
        </w:r>
        <w:r w:rsidR="0058294F" w:rsidRPr="0019484B">
          <w:rPr>
            <w:rStyle w:val="aff"/>
            <w:rFonts w:ascii="Times New Roman" w:hAnsi="Times New Roman"/>
            <w:b/>
            <w:noProof/>
            <w:webHidden/>
            <w:color w:val="auto"/>
            <w:szCs w:val="24"/>
          </w:rPr>
          <w:fldChar w:fldCharType="end"/>
        </w:r>
      </w:hyperlink>
    </w:p>
    <w:p w14:paraId="1B6E32E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4" w:history="1">
        <w:r w:rsidR="0058294F" w:rsidRPr="0019484B">
          <w:rPr>
            <w:rStyle w:val="aff"/>
            <w:rFonts w:ascii="Times New Roman" w:eastAsia="標楷體" w:hAnsi="Times New Roman"/>
            <w:b/>
            <w:noProof/>
            <w:color w:val="auto"/>
            <w:szCs w:val="24"/>
          </w:rPr>
          <w:t>36.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樓梯的觸覺警示帶</w:t>
        </w:r>
        <w:r w:rsidR="0058294F" w:rsidRPr="0019484B">
          <w:rPr>
            <w:rStyle w:val="aff"/>
            <w:rFonts w:ascii="Times New Roman" w:eastAsia="標楷體" w:hAnsi="Times New Roman"/>
            <w:b/>
            <w:noProof/>
            <w:color w:val="auto"/>
            <w:szCs w:val="24"/>
          </w:rPr>
          <w:t xml:space="preserve"> 1</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42</w:t>
        </w:r>
        <w:r w:rsidR="0058294F" w:rsidRPr="0019484B">
          <w:rPr>
            <w:rStyle w:val="aff"/>
            <w:rFonts w:ascii="Times New Roman" w:hAnsi="Times New Roman"/>
            <w:b/>
            <w:noProof/>
            <w:webHidden/>
            <w:color w:val="auto"/>
            <w:szCs w:val="24"/>
          </w:rPr>
          <w:fldChar w:fldCharType="end"/>
        </w:r>
      </w:hyperlink>
    </w:p>
    <w:p w14:paraId="6DA2DF3E"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5" w:history="1">
        <w:r w:rsidR="0058294F" w:rsidRPr="0019484B">
          <w:rPr>
            <w:rStyle w:val="aff"/>
            <w:rFonts w:ascii="Times New Roman" w:eastAsia="標楷體" w:hAnsi="Times New Roman"/>
            <w:b/>
            <w:noProof/>
            <w:color w:val="auto"/>
            <w:szCs w:val="24"/>
          </w:rPr>
          <w:t>37.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樓梯的觸覺警示帶</w:t>
        </w:r>
        <w:r w:rsidR="0058294F" w:rsidRPr="0019484B">
          <w:rPr>
            <w:rStyle w:val="aff"/>
            <w:rFonts w:ascii="Times New Roman" w:eastAsia="標楷體" w:hAnsi="Times New Roman"/>
            <w:b/>
            <w:noProof/>
            <w:color w:val="auto"/>
            <w:szCs w:val="24"/>
          </w:rPr>
          <w:t>2</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43</w:t>
        </w:r>
        <w:r w:rsidR="0058294F" w:rsidRPr="0019484B">
          <w:rPr>
            <w:rStyle w:val="aff"/>
            <w:rFonts w:ascii="Times New Roman" w:hAnsi="Times New Roman"/>
            <w:b/>
            <w:noProof/>
            <w:webHidden/>
            <w:color w:val="auto"/>
            <w:szCs w:val="24"/>
          </w:rPr>
          <w:fldChar w:fldCharType="end"/>
        </w:r>
      </w:hyperlink>
    </w:p>
    <w:p w14:paraId="1C5B30E1"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6" w:history="1">
        <w:r w:rsidR="0058294F" w:rsidRPr="0019484B">
          <w:rPr>
            <w:rStyle w:val="aff"/>
            <w:rFonts w:ascii="Times New Roman" w:eastAsia="標楷體" w:hAnsi="Times New Roman"/>
            <w:b/>
            <w:noProof/>
            <w:color w:val="auto"/>
            <w:szCs w:val="24"/>
          </w:rPr>
          <w:t>38.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樓梯的觸覺警示帶</w:t>
        </w:r>
        <w:r w:rsidR="0058294F" w:rsidRPr="0019484B">
          <w:rPr>
            <w:rStyle w:val="aff"/>
            <w:rFonts w:ascii="Times New Roman" w:eastAsia="標楷體" w:hAnsi="Times New Roman"/>
            <w:b/>
            <w:noProof/>
            <w:color w:val="auto"/>
            <w:szCs w:val="24"/>
          </w:rPr>
          <w:t>3</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44</w:t>
        </w:r>
        <w:r w:rsidR="0058294F" w:rsidRPr="0019484B">
          <w:rPr>
            <w:rStyle w:val="aff"/>
            <w:rFonts w:ascii="Times New Roman" w:hAnsi="Times New Roman"/>
            <w:b/>
            <w:noProof/>
            <w:webHidden/>
            <w:color w:val="auto"/>
            <w:szCs w:val="24"/>
          </w:rPr>
          <w:fldChar w:fldCharType="end"/>
        </w:r>
      </w:hyperlink>
    </w:p>
    <w:p w14:paraId="716EFC08"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7" w:history="1">
        <w:r w:rsidR="0058294F" w:rsidRPr="0019484B">
          <w:rPr>
            <w:rStyle w:val="aff"/>
            <w:rFonts w:ascii="Times New Roman" w:eastAsia="標楷體" w:hAnsi="Times New Roman"/>
            <w:b/>
            <w:noProof/>
            <w:color w:val="auto"/>
            <w:szCs w:val="24"/>
          </w:rPr>
          <w:t>39.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標準斜坡通道示意圖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46</w:t>
        </w:r>
        <w:r w:rsidR="0058294F" w:rsidRPr="0019484B">
          <w:rPr>
            <w:rStyle w:val="aff"/>
            <w:rFonts w:ascii="Times New Roman" w:hAnsi="Times New Roman"/>
            <w:b/>
            <w:noProof/>
            <w:webHidden/>
            <w:color w:val="auto"/>
            <w:szCs w:val="24"/>
          </w:rPr>
          <w:fldChar w:fldCharType="end"/>
        </w:r>
      </w:hyperlink>
    </w:p>
    <w:p w14:paraId="49C7A602"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8" w:history="1">
        <w:r w:rsidR="0058294F" w:rsidRPr="0019484B">
          <w:rPr>
            <w:rStyle w:val="aff"/>
            <w:rFonts w:ascii="Times New Roman" w:eastAsia="標楷體" w:hAnsi="Times New Roman"/>
            <w:b/>
            <w:noProof/>
            <w:color w:val="auto"/>
            <w:szCs w:val="24"/>
          </w:rPr>
          <w:t>40.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標準扶手的安裝位置</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48</w:t>
        </w:r>
        <w:r w:rsidR="0058294F" w:rsidRPr="0019484B">
          <w:rPr>
            <w:rStyle w:val="aff"/>
            <w:rFonts w:ascii="Times New Roman" w:hAnsi="Times New Roman"/>
            <w:b/>
            <w:noProof/>
            <w:webHidden/>
            <w:color w:val="auto"/>
            <w:szCs w:val="24"/>
          </w:rPr>
          <w:fldChar w:fldCharType="end"/>
        </w:r>
      </w:hyperlink>
    </w:p>
    <w:p w14:paraId="0B38722C"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9" w:history="1">
        <w:r w:rsidR="0058294F" w:rsidRPr="0019484B">
          <w:rPr>
            <w:rStyle w:val="aff"/>
            <w:rFonts w:ascii="Times New Roman" w:eastAsia="標楷體" w:hAnsi="Times New Roman"/>
            <w:b/>
            <w:noProof/>
            <w:color w:val="auto"/>
            <w:szCs w:val="24"/>
          </w:rPr>
          <w:t>41.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標準的扶手設計</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49</w:t>
        </w:r>
        <w:r w:rsidR="0058294F" w:rsidRPr="0019484B">
          <w:rPr>
            <w:rStyle w:val="aff"/>
            <w:rFonts w:ascii="Times New Roman" w:hAnsi="Times New Roman"/>
            <w:b/>
            <w:noProof/>
            <w:webHidden/>
            <w:color w:val="auto"/>
            <w:szCs w:val="24"/>
          </w:rPr>
          <w:fldChar w:fldCharType="end"/>
        </w:r>
      </w:hyperlink>
    </w:p>
    <w:p w14:paraId="0F80B47D"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0" w:history="1">
        <w:r w:rsidR="0058294F" w:rsidRPr="0019484B">
          <w:rPr>
            <w:rStyle w:val="aff"/>
            <w:rFonts w:ascii="Times New Roman" w:eastAsia="標楷體" w:hAnsi="Times New Roman"/>
            <w:b/>
            <w:noProof/>
            <w:color w:val="auto"/>
            <w:szCs w:val="24"/>
          </w:rPr>
          <w:t>42.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扶手末端的其他處理方法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49</w:t>
        </w:r>
        <w:r w:rsidR="0058294F" w:rsidRPr="0019484B">
          <w:rPr>
            <w:rStyle w:val="aff"/>
            <w:rFonts w:ascii="Times New Roman" w:hAnsi="Times New Roman"/>
            <w:b/>
            <w:noProof/>
            <w:webHidden/>
            <w:color w:val="auto"/>
            <w:szCs w:val="24"/>
          </w:rPr>
          <w:fldChar w:fldCharType="end"/>
        </w:r>
      </w:hyperlink>
    </w:p>
    <w:p w14:paraId="36A5CCFE" w14:textId="7A3F8E40" w:rsidR="007148E2" w:rsidRPr="0019484B" w:rsidRDefault="00313EAA" w:rsidP="007148E2">
      <w:pPr>
        <w:rPr>
          <w:noProof/>
        </w:rPr>
      </w:pPr>
      <w:r>
        <w:rPr>
          <w:noProof/>
        </w:rPr>
        <w:lastRenderedPageBreak/>
        <w:drawing>
          <wp:anchor distT="0" distB="0" distL="114300" distR="114300" simplePos="0" relativeHeight="254876160" behindDoc="0" locked="0" layoutInCell="0" allowOverlap="1" wp14:anchorId="7D5993E8" wp14:editId="799BEB43">
            <wp:simplePos x="0" y="0"/>
            <wp:positionH relativeFrom="page">
              <wp:posOffset>393700</wp:posOffset>
            </wp:positionH>
            <wp:positionV relativeFrom="page">
              <wp:posOffset>546100</wp:posOffset>
            </wp:positionV>
            <wp:extent cx="786063" cy="786064"/>
            <wp:effectExtent l="0" t="0" r="0" b="0"/>
            <wp:wrapNone/>
            <wp:docPr id="2215" name="ADCode_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1B60810" w14:textId="77777777" w:rsidR="007148E2" w:rsidRPr="0019484B" w:rsidRDefault="007148E2" w:rsidP="007148E2">
      <w:pPr>
        <w:rPr>
          <w:noProof/>
        </w:rPr>
      </w:pPr>
    </w:p>
    <w:p w14:paraId="0F6014D9" w14:textId="77777777" w:rsidR="007148E2" w:rsidRPr="0019484B" w:rsidRDefault="007148E2" w:rsidP="007148E2">
      <w:pPr>
        <w:rPr>
          <w:noProof/>
        </w:rPr>
      </w:pPr>
    </w:p>
    <w:p w14:paraId="5798E338" w14:textId="0D109ED0"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1" w:history="1">
        <w:r w:rsidR="0058294F" w:rsidRPr="0019484B">
          <w:rPr>
            <w:rStyle w:val="aff"/>
            <w:rFonts w:ascii="Times New Roman" w:eastAsia="標楷體" w:hAnsi="Times New Roman"/>
            <w:b/>
            <w:noProof/>
            <w:color w:val="auto"/>
            <w:szCs w:val="24"/>
          </w:rPr>
          <w:t>43.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扶手末端的觸覺點字</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50</w:t>
        </w:r>
        <w:r w:rsidR="0058294F" w:rsidRPr="0019484B">
          <w:rPr>
            <w:rStyle w:val="aff"/>
            <w:rFonts w:ascii="Times New Roman" w:hAnsi="Times New Roman"/>
            <w:b/>
            <w:noProof/>
            <w:webHidden/>
            <w:color w:val="auto"/>
            <w:szCs w:val="24"/>
          </w:rPr>
          <w:fldChar w:fldCharType="end"/>
        </w:r>
      </w:hyperlink>
    </w:p>
    <w:p w14:paraId="1F51C3F2" w14:textId="2F507A56"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2" w:history="1">
        <w:r w:rsidR="0058294F" w:rsidRPr="0019484B">
          <w:rPr>
            <w:rStyle w:val="aff"/>
            <w:rFonts w:ascii="Times New Roman" w:eastAsia="標楷體" w:hAnsi="Times New Roman"/>
            <w:b/>
            <w:noProof/>
            <w:color w:val="auto"/>
            <w:szCs w:val="24"/>
          </w:rPr>
          <w:t>44.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觸覺警示帶的詳細例子</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52</w:t>
        </w:r>
        <w:r w:rsidR="0058294F" w:rsidRPr="0019484B">
          <w:rPr>
            <w:rStyle w:val="aff"/>
            <w:rFonts w:ascii="Times New Roman" w:hAnsi="Times New Roman"/>
            <w:b/>
            <w:noProof/>
            <w:webHidden/>
            <w:color w:val="auto"/>
            <w:szCs w:val="24"/>
          </w:rPr>
          <w:fldChar w:fldCharType="end"/>
        </w:r>
      </w:hyperlink>
    </w:p>
    <w:p w14:paraId="1ED6E445"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3" w:history="1">
        <w:r w:rsidR="0058294F" w:rsidRPr="0019484B">
          <w:rPr>
            <w:rStyle w:val="aff"/>
            <w:rFonts w:ascii="Times New Roman" w:eastAsia="標楷體" w:hAnsi="Times New Roman"/>
            <w:b/>
            <w:noProof/>
            <w:color w:val="auto"/>
            <w:szCs w:val="24"/>
          </w:rPr>
          <w:t>45.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符合標準的升降機</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54</w:t>
        </w:r>
        <w:r w:rsidR="0058294F" w:rsidRPr="0019484B">
          <w:rPr>
            <w:rStyle w:val="aff"/>
            <w:rFonts w:ascii="Times New Roman" w:hAnsi="Times New Roman"/>
            <w:b/>
            <w:noProof/>
            <w:webHidden/>
            <w:color w:val="auto"/>
            <w:szCs w:val="24"/>
          </w:rPr>
          <w:fldChar w:fldCharType="end"/>
        </w:r>
      </w:hyperlink>
    </w:p>
    <w:p w14:paraId="34FFFE3D"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4" w:history="1">
        <w:r w:rsidR="0058294F" w:rsidRPr="0019484B">
          <w:rPr>
            <w:rStyle w:val="aff"/>
            <w:rFonts w:ascii="Times New Roman" w:eastAsia="標楷體" w:hAnsi="Times New Roman"/>
            <w:b/>
            <w:noProof/>
            <w:color w:val="auto"/>
            <w:szCs w:val="24"/>
          </w:rPr>
          <w:t>46.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升降機的按鈕標準</w:t>
        </w:r>
        <w:r w:rsidR="0058294F" w:rsidRPr="0019484B">
          <w:rPr>
            <w:rStyle w:val="aff"/>
            <w:rFonts w:ascii="Times New Roman" w:eastAsia="標楷體" w:hAnsi="Times New Roman"/>
            <w:b/>
            <w:noProof/>
            <w:color w:val="auto"/>
            <w:szCs w:val="24"/>
          </w:rPr>
          <w:t>1</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55</w:t>
        </w:r>
        <w:r w:rsidR="0058294F" w:rsidRPr="0019484B">
          <w:rPr>
            <w:rStyle w:val="aff"/>
            <w:rFonts w:ascii="Times New Roman" w:hAnsi="Times New Roman"/>
            <w:b/>
            <w:noProof/>
            <w:webHidden/>
            <w:color w:val="auto"/>
            <w:szCs w:val="24"/>
          </w:rPr>
          <w:fldChar w:fldCharType="end"/>
        </w:r>
      </w:hyperlink>
    </w:p>
    <w:p w14:paraId="5BC93576"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5" w:history="1">
        <w:r w:rsidR="0058294F" w:rsidRPr="0019484B">
          <w:rPr>
            <w:rStyle w:val="aff"/>
            <w:rFonts w:ascii="Times New Roman" w:eastAsia="標楷體" w:hAnsi="Times New Roman"/>
            <w:b/>
            <w:noProof/>
            <w:color w:val="auto"/>
            <w:szCs w:val="24"/>
          </w:rPr>
          <w:t>47.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升降機的按鈕標準</w:t>
        </w:r>
        <w:r w:rsidR="0058294F" w:rsidRPr="0019484B">
          <w:rPr>
            <w:rStyle w:val="aff"/>
            <w:rFonts w:ascii="Times New Roman" w:eastAsia="標楷體" w:hAnsi="Times New Roman"/>
            <w:b/>
            <w:noProof/>
            <w:color w:val="auto"/>
            <w:szCs w:val="24"/>
          </w:rPr>
          <w:t>2</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56</w:t>
        </w:r>
        <w:r w:rsidR="0058294F" w:rsidRPr="0019484B">
          <w:rPr>
            <w:rStyle w:val="aff"/>
            <w:rFonts w:ascii="Times New Roman" w:hAnsi="Times New Roman"/>
            <w:b/>
            <w:noProof/>
            <w:webHidden/>
            <w:color w:val="auto"/>
            <w:szCs w:val="24"/>
          </w:rPr>
          <w:fldChar w:fldCharType="end"/>
        </w:r>
      </w:hyperlink>
    </w:p>
    <w:p w14:paraId="5114DEC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6" w:history="1">
        <w:r w:rsidR="0058294F" w:rsidRPr="0019484B">
          <w:rPr>
            <w:rStyle w:val="aff"/>
            <w:rFonts w:ascii="Times New Roman" w:eastAsia="標楷體" w:hAnsi="Times New Roman"/>
            <w:b/>
            <w:noProof/>
            <w:color w:val="auto"/>
            <w:szCs w:val="24"/>
          </w:rPr>
          <w:t>48.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升降機的按鈕標準</w:t>
        </w:r>
        <w:r w:rsidR="0058294F" w:rsidRPr="0019484B">
          <w:rPr>
            <w:rStyle w:val="aff"/>
            <w:rFonts w:ascii="Times New Roman" w:eastAsia="標楷體" w:hAnsi="Times New Roman"/>
            <w:b/>
            <w:noProof/>
            <w:color w:val="auto"/>
            <w:szCs w:val="24"/>
          </w:rPr>
          <w:t xml:space="preserve"> 3</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57</w:t>
        </w:r>
        <w:r w:rsidR="0058294F" w:rsidRPr="0019484B">
          <w:rPr>
            <w:rStyle w:val="aff"/>
            <w:rFonts w:ascii="Times New Roman" w:hAnsi="Times New Roman"/>
            <w:b/>
            <w:noProof/>
            <w:webHidden/>
            <w:color w:val="auto"/>
            <w:szCs w:val="24"/>
          </w:rPr>
          <w:fldChar w:fldCharType="end"/>
        </w:r>
      </w:hyperlink>
    </w:p>
    <w:p w14:paraId="28B2B216"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7" w:history="1">
        <w:r w:rsidR="0058294F" w:rsidRPr="0019484B">
          <w:rPr>
            <w:rStyle w:val="aff"/>
            <w:rFonts w:ascii="Times New Roman" w:eastAsia="標楷體" w:hAnsi="Times New Roman"/>
            <w:b/>
            <w:noProof/>
            <w:color w:val="auto"/>
            <w:szCs w:val="24"/>
          </w:rPr>
          <w:t>49.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符合標準的自動電梯及乘客運輸帶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59</w:t>
        </w:r>
        <w:r w:rsidR="0058294F" w:rsidRPr="0019484B">
          <w:rPr>
            <w:rStyle w:val="aff"/>
            <w:rFonts w:ascii="Times New Roman" w:hAnsi="Times New Roman"/>
            <w:b/>
            <w:noProof/>
            <w:webHidden/>
            <w:color w:val="auto"/>
            <w:szCs w:val="24"/>
          </w:rPr>
          <w:fldChar w:fldCharType="end"/>
        </w:r>
      </w:hyperlink>
    </w:p>
    <w:p w14:paraId="6A66C84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8" w:history="1">
        <w:r w:rsidR="0058294F" w:rsidRPr="0019484B">
          <w:rPr>
            <w:rStyle w:val="aff"/>
            <w:rFonts w:ascii="Times New Roman" w:eastAsia="標楷體" w:hAnsi="Times New Roman"/>
            <w:b/>
            <w:noProof/>
            <w:color w:val="auto"/>
            <w:szCs w:val="24"/>
          </w:rPr>
          <w:t>50.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符合標準的升降平台</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60</w:t>
        </w:r>
        <w:r w:rsidR="0058294F" w:rsidRPr="0019484B">
          <w:rPr>
            <w:rStyle w:val="aff"/>
            <w:rFonts w:ascii="Times New Roman" w:hAnsi="Times New Roman"/>
            <w:b/>
            <w:noProof/>
            <w:webHidden/>
            <w:color w:val="auto"/>
            <w:szCs w:val="24"/>
          </w:rPr>
          <w:fldChar w:fldCharType="end"/>
        </w:r>
      </w:hyperlink>
    </w:p>
    <w:p w14:paraId="041D9D1E"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9" w:history="1">
        <w:r w:rsidR="0058294F" w:rsidRPr="0019484B">
          <w:rPr>
            <w:rStyle w:val="aff"/>
            <w:rFonts w:ascii="Times New Roman" w:eastAsia="標楷體" w:hAnsi="Times New Roman"/>
            <w:b/>
            <w:noProof/>
            <w:color w:val="auto"/>
            <w:szCs w:val="24"/>
          </w:rPr>
          <w:t>51.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標準的獨立無障礙廁所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64</w:t>
        </w:r>
        <w:r w:rsidR="0058294F" w:rsidRPr="0019484B">
          <w:rPr>
            <w:rStyle w:val="aff"/>
            <w:rFonts w:ascii="Times New Roman" w:hAnsi="Times New Roman"/>
            <w:b/>
            <w:noProof/>
            <w:webHidden/>
            <w:color w:val="auto"/>
            <w:szCs w:val="24"/>
          </w:rPr>
          <w:fldChar w:fldCharType="end"/>
        </w:r>
      </w:hyperlink>
    </w:p>
    <w:p w14:paraId="7F213527"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0" w:history="1">
        <w:r w:rsidR="0058294F" w:rsidRPr="0019484B">
          <w:rPr>
            <w:rStyle w:val="aff"/>
            <w:rFonts w:ascii="Times New Roman" w:eastAsia="標楷體" w:hAnsi="Times New Roman"/>
            <w:b/>
            <w:noProof/>
            <w:color w:val="auto"/>
            <w:szCs w:val="24"/>
          </w:rPr>
          <w:t>52.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標準的獨立無障礙廁所門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65</w:t>
        </w:r>
        <w:r w:rsidR="0058294F" w:rsidRPr="0019484B">
          <w:rPr>
            <w:rStyle w:val="aff"/>
            <w:rFonts w:ascii="Times New Roman" w:hAnsi="Times New Roman"/>
            <w:b/>
            <w:noProof/>
            <w:webHidden/>
            <w:color w:val="auto"/>
            <w:szCs w:val="24"/>
          </w:rPr>
          <w:fldChar w:fldCharType="end"/>
        </w:r>
      </w:hyperlink>
    </w:p>
    <w:p w14:paraId="38010E48"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1" w:history="1">
        <w:r w:rsidR="0058294F" w:rsidRPr="0019484B">
          <w:rPr>
            <w:rStyle w:val="aff"/>
            <w:rFonts w:ascii="Times New Roman" w:eastAsia="標楷體" w:hAnsi="Times New Roman"/>
            <w:b/>
            <w:noProof/>
            <w:color w:val="auto"/>
            <w:szCs w:val="24"/>
          </w:rPr>
          <w:t>53.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無障礙廁格位於多個廁格的廁所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66</w:t>
        </w:r>
        <w:r w:rsidR="0058294F" w:rsidRPr="0019484B">
          <w:rPr>
            <w:rStyle w:val="aff"/>
            <w:rFonts w:ascii="Times New Roman" w:hAnsi="Times New Roman"/>
            <w:b/>
            <w:noProof/>
            <w:webHidden/>
            <w:color w:val="auto"/>
            <w:szCs w:val="24"/>
          </w:rPr>
          <w:fldChar w:fldCharType="end"/>
        </w:r>
      </w:hyperlink>
    </w:p>
    <w:p w14:paraId="1B8DB667"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2" w:history="1">
        <w:r w:rsidR="0058294F" w:rsidRPr="0019484B">
          <w:rPr>
            <w:rStyle w:val="aff"/>
            <w:rFonts w:ascii="Times New Roman" w:eastAsia="標楷體" w:hAnsi="Times New Roman"/>
            <w:b/>
            <w:noProof/>
            <w:color w:val="auto"/>
            <w:szCs w:val="24"/>
          </w:rPr>
          <w:t>54.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行動困難人士使用的廁格</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67</w:t>
        </w:r>
        <w:r w:rsidR="0058294F" w:rsidRPr="0019484B">
          <w:rPr>
            <w:rStyle w:val="aff"/>
            <w:rFonts w:ascii="Times New Roman" w:hAnsi="Times New Roman"/>
            <w:b/>
            <w:noProof/>
            <w:webHidden/>
            <w:color w:val="auto"/>
            <w:szCs w:val="24"/>
          </w:rPr>
          <w:fldChar w:fldCharType="end"/>
        </w:r>
      </w:hyperlink>
    </w:p>
    <w:p w14:paraId="269B4385"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3" w:history="1">
        <w:r w:rsidR="0058294F" w:rsidRPr="0019484B">
          <w:rPr>
            <w:rStyle w:val="aff"/>
            <w:rFonts w:ascii="Times New Roman" w:eastAsia="標楷體" w:hAnsi="Times New Roman"/>
            <w:b/>
            <w:noProof/>
            <w:color w:val="auto"/>
            <w:szCs w:val="24"/>
          </w:rPr>
          <w:t>55.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無障礙尿盤</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69</w:t>
        </w:r>
        <w:r w:rsidR="0058294F" w:rsidRPr="0019484B">
          <w:rPr>
            <w:rStyle w:val="aff"/>
            <w:rFonts w:ascii="Times New Roman" w:hAnsi="Times New Roman"/>
            <w:b/>
            <w:noProof/>
            <w:webHidden/>
            <w:color w:val="auto"/>
            <w:szCs w:val="24"/>
          </w:rPr>
          <w:fldChar w:fldCharType="end"/>
        </w:r>
      </w:hyperlink>
    </w:p>
    <w:p w14:paraId="2D79FE57"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4" w:history="1">
        <w:r w:rsidR="0058294F" w:rsidRPr="0019484B">
          <w:rPr>
            <w:rStyle w:val="aff"/>
            <w:rFonts w:ascii="Times New Roman" w:eastAsia="標楷體" w:hAnsi="Times New Roman"/>
            <w:b/>
            <w:noProof/>
            <w:color w:val="auto"/>
            <w:szCs w:val="24"/>
          </w:rPr>
          <w:t>56.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廁所配件的安裝</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70</w:t>
        </w:r>
        <w:r w:rsidR="0058294F" w:rsidRPr="0019484B">
          <w:rPr>
            <w:rStyle w:val="aff"/>
            <w:rFonts w:ascii="Times New Roman" w:hAnsi="Times New Roman"/>
            <w:b/>
            <w:noProof/>
            <w:webHidden/>
            <w:color w:val="auto"/>
            <w:szCs w:val="24"/>
          </w:rPr>
          <w:fldChar w:fldCharType="end"/>
        </w:r>
      </w:hyperlink>
    </w:p>
    <w:p w14:paraId="3C1F0BD9"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5" w:history="1">
        <w:r w:rsidR="0058294F" w:rsidRPr="0019484B">
          <w:rPr>
            <w:rStyle w:val="aff"/>
            <w:rFonts w:ascii="Times New Roman" w:eastAsia="標楷體" w:hAnsi="Times New Roman"/>
            <w:b/>
            <w:noProof/>
            <w:color w:val="auto"/>
            <w:szCs w:val="24"/>
          </w:rPr>
          <w:t>57.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無障礙浴缸</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71</w:t>
        </w:r>
        <w:r w:rsidR="0058294F" w:rsidRPr="0019484B">
          <w:rPr>
            <w:rStyle w:val="aff"/>
            <w:rFonts w:ascii="Times New Roman" w:hAnsi="Times New Roman"/>
            <w:b/>
            <w:noProof/>
            <w:webHidden/>
            <w:color w:val="auto"/>
            <w:szCs w:val="24"/>
          </w:rPr>
          <w:fldChar w:fldCharType="end"/>
        </w:r>
      </w:hyperlink>
    </w:p>
    <w:p w14:paraId="0E165F2C"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6" w:history="1">
        <w:r w:rsidR="0058294F" w:rsidRPr="0019484B">
          <w:rPr>
            <w:rStyle w:val="aff"/>
            <w:rFonts w:ascii="Times New Roman" w:eastAsia="標楷體" w:hAnsi="Times New Roman"/>
            <w:b/>
            <w:noProof/>
            <w:color w:val="auto"/>
            <w:szCs w:val="24"/>
          </w:rPr>
          <w:t>58.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無障礙淋浴間</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72</w:t>
        </w:r>
        <w:r w:rsidR="0058294F" w:rsidRPr="0019484B">
          <w:rPr>
            <w:rStyle w:val="aff"/>
            <w:rFonts w:ascii="Times New Roman" w:hAnsi="Times New Roman"/>
            <w:b/>
            <w:noProof/>
            <w:webHidden/>
            <w:color w:val="auto"/>
            <w:szCs w:val="24"/>
          </w:rPr>
          <w:fldChar w:fldCharType="end"/>
        </w:r>
      </w:hyperlink>
    </w:p>
    <w:p w14:paraId="0B4DDE9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7" w:history="1">
        <w:r w:rsidR="0058294F" w:rsidRPr="0019484B">
          <w:rPr>
            <w:rStyle w:val="aff"/>
            <w:rFonts w:ascii="Times New Roman" w:eastAsia="標楷體" w:hAnsi="Times New Roman"/>
            <w:b/>
            <w:noProof/>
            <w:color w:val="auto"/>
            <w:szCs w:val="24"/>
          </w:rPr>
          <w:t>59.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開關及控制的設計</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75</w:t>
        </w:r>
        <w:r w:rsidR="0058294F" w:rsidRPr="0019484B">
          <w:rPr>
            <w:rStyle w:val="aff"/>
            <w:rFonts w:ascii="Times New Roman" w:hAnsi="Times New Roman"/>
            <w:b/>
            <w:noProof/>
            <w:webHidden/>
            <w:color w:val="auto"/>
            <w:szCs w:val="24"/>
          </w:rPr>
          <w:fldChar w:fldCharType="end"/>
        </w:r>
      </w:hyperlink>
    </w:p>
    <w:p w14:paraId="45605ABC"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8" w:history="1">
        <w:r w:rsidR="0058294F" w:rsidRPr="0019484B">
          <w:rPr>
            <w:rStyle w:val="aff"/>
            <w:rFonts w:ascii="Times New Roman" w:eastAsia="標楷體" w:hAnsi="Times New Roman"/>
            <w:b/>
            <w:noProof/>
            <w:color w:val="auto"/>
            <w:szCs w:val="24"/>
          </w:rPr>
          <w:t>60.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國際無障礙標誌的按比例展示設計圖</w:t>
        </w:r>
        <w:r w:rsidR="0058294F" w:rsidRPr="0019484B">
          <w:rPr>
            <w:rStyle w:val="aff"/>
            <w:rFonts w:ascii="Times New Roman" w:eastAsia="標楷體" w:hAnsi="Times New Roman"/>
            <w:b/>
            <w:noProof/>
            <w:color w:val="auto"/>
            <w:szCs w:val="24"/>
          </w:rPr>
          <w:t>1</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76</w:t>
        </w:r>
        <w:r w:rsidR="0058294F" w:rsidRPr="0019484B">
          <w:rPr>
            <w:rStyle w:val="aff"/>
            <w:rFonts w:ascii="Times New Roman" w:hAnsi="Times New Roman"/>
            <w:b/>
            <w:noProof/>
            <w:webHidden/>
            <w:color w:val="auto"/>
            <w:szCs w:val="24"/>
          </w:rPr>
          <w:fldChar w:fldCharType="end"/>
        </w:r>
      </w:hyperlink>
    </w:p>
    <w:p w14:paraId="1C85B404"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9" w:history="1">
        <w:r w:rsidR="0058294F" w:rsidRPr="0019484B">
          <w:rPr>
            <w:rStyle w:val="aff"/>
            <w:rFonts w:ascii="Times New Roman" w:eastAsia="標楷體" w:hAnsi="Times New Roman"/>
            <w:b/>
            <w:noProof/>
            <w:color w:val="auto"/>
            <w:szCs w:val="24"/>
          </w:rPr>
          <w:t>61.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國際無障礙標誌的按比例展示設計圖</w:t>
        </w:r>
        <w:r w:rsidR="0058294F" w:rsidRPr="0019484B">
          <w:rPr>
            <w:rStyle w:val="aff"/>
            <w:rFonts w:ascii="Times New Roman" w:eastAsia="標楷體" w:hAnsi="Times New Roman"/>
            <w:b/>
            <w:noProof/>
            <w:color w:val="auto"/>
            <w:szCs w:val="24"/>
          </w:rPr>
          <w:t>2</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77</w:t>
        </w:r>
        <w:r w:rsidR="0058294F" w:rsidRPr="0019484B">
          <w:rPr>
            <w:rStyle w:val="aff"/>
            <w:rFonts w:ascii="Times New Roman" w:hAnsi="Times New Roman"/>
            <w:b/>
            <w:noProof/>
            <w:webHidden/>
            <w:color w:val="auto"/>
            <w:szCs w:val="24"/>
          </w:rPr>
          <w:fldChar w:fldCharType="end"/>
        </w:r>
      </w:hyperlink>
    </w:p>
    <w:p w14:paraId="5057CF80"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0" w:history="1">
        <w:r w:rsidR="0058294F" w:rsidRPr="0019484B">
          <w:rPr>
            <w:rStyle w:val="aff"/>
            <w:rFonts w:ascii="Times New Roman" w:eastAsia="標楷體" w:hAnsi="Times New Roman"/>
            <w:b/>
            <w:noProof/>
            <w:color w:val="auto"/>
            <w:szCs w:val="24"/>
          </w:rPr>
          <w:t>62.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國際無障礙標誌的按比例展示設計圖</w:t>
        </w:r>
        <w:r w:rsidR="0058294F" w:rsidRPr="0019484B">
          <w:rPr>
            <w:rStyle w:val="aff"/>
            <w:rFonts w:ascii="Times New Roman" w:eastAsia="標楷體" w:hAnsi="Times New Roman"/>
            <w:b/>
            <w:noProof/>
            <w:color w:val="auto"/>
            <w:szCs w:val="24"/>
          </w:rPr>
          <w:t>3</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77</w:t>
        </w:r>
        <w:r w:rsidR="0058294F" w:rsidRPr="0019484B">
          <w:rPr>
            <w:rStyle w:val="aff"/>
            <w:rFonts w:ascii="Times New Roman" w:hAnsi="Times New Roman"/>
            <w:b/>
            <w:noProof/>
            <w:webHidden/>
            <w:color w:val="auto"/>
            <w:szCs w:val="24"/>
          </w:rPr>
          <w:fldChar w:fldCharType="end"/>
        </w:r>
      </w:hyperlink>
    </w:p>
    <w:p w14:paraId="53C0375E"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1" w:history="1">
        <w:r w:rsidR="0058294F" w:rsidRPr="0019484B">
          <w:rPr>
            <w:rStyle w:val="aff"/>
            <w:rFonts w:ascii="Times New Roman" w:eastAsia="標楷體" w:hAnsi="Times New Roman"/>
            <w:b/>
            <w:noProof/>
            <w:color w:val="auto"/>
            <w:szCs w:val="24"/>
          </w:rPr>
          <w:t>63.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國際無障礙標誌的按比例展示設計圖</w:t>
        </w:r>
        <w:r w:rsidR="0058294F" w:rsidRPr="0019484B">
          <w:rPr>
            <w:rStyle w:val="aff"/>
            <w:rFonts w:ascii="Times New Roman" w:eastAsia="標楷體" w:hAnsi="Times New Roman"/>
            <w:b/>
            <w:noProof/>
            <w:color w:val="auto"/>
            <w:szCs w:val="24"/>
          </w:rPr>
          <w:t>4</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78</w:t>
        </w:r>
        <w:r w:rsidR="0058294F" w:rsidRPr="0019484B">
          <w:rPr>
            <w:rStyle w:val="aff"/>
            <w:rFonts w:ascii="Times New Roman" w:hAnsi="Times New Roman"/>
            <w:b/>
            <w:noProof/>
            <w:webHidden/>
            <w:color w:val="auto"/>
            <w:szCs w:val="24"/>
          </w:rPr>
          <w:fldChar w:fldCharType="end"/>
        </w:r>
      </w:hyperlink>
    </w:p>
    <w:p w14:paraId="1018F12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2" w:history="1">
        <w:r w:rsidR="0058294F" w:rsidRPr="0019484B">
          <w:rPr>
            <w:rStyle w:val="aff"/>
            <w:rFonts w:ascii="Times New Roman" w:eastAsia="標楷體" w:hAnsi="Times New Roman"/>
            <w:b/>
            <w:noProof/>
            <w:color w:val="auto"/>
            <w:szCs w:val="24"/>
          </w:rPr>
          <w:t>64.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臨時庇護處的設計</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82</w:t>
        </w:r>
        <w:r w:rsidR="0058294F" w:rsidRPr="0019484B">
          <w:rPr>
            <w:rStyle w:val="aff"/>
            <w:rFonts w:ascii="Times New Roman" w:hAnsi="Times New Roman"/>
            <w:b/>
            <w:noProof/>
            <w:webHidden/>
            <w:color w:val="auto"/>
            <w:szCs w:val="24"/>
          </w:rPr>
          <w:fldChar w:fldCharType="end"/>
        </w:r>
      </w:hyperlink>
    </w:p>
    <w:p w14:paraId="27E772FB"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3" w:history="1">
        <w:r w:rsidR="0058294F" w:rsidRPr="0019484B">
          <w:rPr>
            <w:rStyle w:val="aff"/>
            <w:rFonts w:ascii="Times New Roman" w:eastAsia="標楷體" w:hAnsi="Times New Roman"/>
            <w:b/>
            <w:noProof/>
            <w:color w:val="auto"/>
            <w:szCs w:val="24"/>
          </w:rPr>
          <w:t>65.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電梯大堂等候用靠椅</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85</w:t>
        </w:r>
        <w:r w:rsidR="0058294F" w:rsidRPr="0019484B">
          <w:rPr>
            <w:rStyle w:val="aff"/>
            <w:rFonts w:ascii="Times New Roman" w:hAnsi="Times New Roman"/>
            <w:b/>
            <w:noProof/>
            <w:webHidden/>
            <w:color w:val="auto"/>
            <w:szCs w:val="24"/>
          </w:rPr>
          <w:fldChar w:fldCharType="end"/>
        </w:r>
      </w:hyperlink>
    </w:p>
    <w:p w14:paraId="7532C18D"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4" w:history="1">
        <w:r w:rsidR="0058294F" w:rsidRPr="0019484B">
          <w:rPr>
            <w:rStyle w:val="aff"/>
            <w:rFonts w:ascii="Times New Roman" w:eastAsia="標楷體" w:hAnsi="Times New Roman"/>
            <w:b/>
            <w:noProof/>
            <w:color w:val="auto"/>
            <w:szCs w:val="24"/>
          </w:rPr>
          <w:t>66.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標準的電梯透視鑲板</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86</w:t>
        </w:r>
        <w:r w:rsidR="0058294F" w:rsidRPr="0019484B">
          <w:rPr>
            <w:rStyle w:val="aff"/>
            <w:rFonts w:ascii="Times New Roman" w:hAnsi="Times New Roman"/>
            <w:b/>
            <w:noProof/>
            <w:webHidden/>
            <w:color w:val="auto"/>
            <w:szCs w:val="24"/>
          </w:rPr>
          <w:fldChar w:fldCharType="end"/>
        </w:r>
      </w:hyperlink>
    </w:p>
    <w:p w14:paraId="37382B2B"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5" w:history="1">
        <w:r w:rsidR="0058294F" w:rsidRPr="0019484B">
          <w:rPr>
            <w:rStyle w:val="aff"/>
            <w:rFonts w:ascii="Times New Roman" w:eastAsia="標楷體" w:hAnsi="Times New Roman"/>
            <w:b/>
            <w:noProof/>
            <w:color w:val="auto"/>
            <w:szCs w:val="24"/>
          </w:rPr>
          <w:t>67.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無障礙房間的佈置</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90</w:t>
        </w:r>
        <w:r w:rsidR="0058294F" w:rsidRPr="0019484B">
          <w:rPr>
            <w:rStyle w:val="aff"/>
            <w:rFonts w:ascii="Times New Roman" w:hAnsi="Times New Roman"/>
            <w:b/>
            <w:noProof/>
            <w:webHidden/>
            <w:color w:val="auto"/>
            <w:szCs w:val="24"/>
          </w:rPr>
          <w:fldChar w:fldCharType="end"/>
        </w:r>
      </w:hyperlink>
    </w:p>
    <w:p w14:paraId="00DCEE8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6" w:history="1">
        <w:r w:rsidR="0058294F" w:rsidRPr="0019484B">
          <w:rPr>
            <w:rStyle w:val="aff"/>
            <w:rFonts w:ascii="Times New Roman" w:eastAsia="標楷體" w:hAnsi="Times New Roman"/>
            <w:b/>
            <w:noProof/>
            <w:color w:val="auto"/>
            <w:szCs w:val="24"/>
          </w:rPr>
          <w:t>68.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標準的無障礙客房的廁所及浴缸設施</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91</w:t>
        </w:r>
        <w:r w:rsidR="0058294F" w:rsidRPr="0019484B">
          <w:rPr>
            <w:rStyle w:val="aff"/>
            <w:rFonts w:ascii="Times New Roman" w:hAnsi="Times New Roman"/>
            <w:b/>
            <w:noProof/>
            <w:webHidden/>
            <w:color w:val="auto"/>
            <w:szCs w:val="24"/>
          </w:rPr>
          <w:fldChar w:fldCharType="end"/>
        </w:r>
      </w:hyperlink>
    </w:p>
    <w:p w14:paraId="36B6BB8E"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7" w:history="1">
        <w:r w:rsidR="0058294F" w:rsidRPr="0019484B">
          <w:rPr>
            <w:rStyle w:val="aff"/>
            <w:rFonts w:ascii="Times New Roman" w:eastAsia="標楷體" w:hAnsi="Times New Roman"/>
            <w:b/>
            <w:noProof/>
            <w:color w:val="auto"/>
            <w:szCs w:val="24"/>
          </w:rPr>
          <w:t>69.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標準的無障礙客房的廁所及浴缸設施</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92</w:t>
        </w:r>
        <w:r w:rsidR="0058294F" w:rsidRPr="0019484B">
          <w:rPr>
            <w:rStyle w:val="aff"/>
            <w:rFonts w:ascii="Times New Roman" w:hAnsi="Times New Roman"/>
            <w:b/>
            <w:noProof/>
            <w:webHidden/>
            <w:color w:val="auto"/>
            <w:szCs w:val="24"/>
          </w:rPr>
          <w:fldChar w:fldCharType="end"/>
        </w:r>
      </w:hyperlink>
    </w:p>
    <w:p w14:paraId="1B46179F"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8" w:history="1">
        <w:r w:rsidR="0058294F" w:rsidRPr="0019484B">
          <w:rPr>
            <w:rStyle w:val="aff"/>
            <w:rFonts w:ascii="Times New Roman" w:eastAsia="標楷體" w:hAnsi="Times New Roman"/>
            <w:b/>
            <w:noProof/>
            <w:color w:val="auto"/>
            <w:szCs w:val="24"/>
          </w:rPr>
          <w:t>70.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觀眾席的輪椅席</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94</w:t>
        </w:r>
        <w:r w:rsidR="0058294F" w:rsidRPr="0019484B">
          <w:rPr>
            <w:rStyle w:val="aff"/>
            <w:rFonts w:ascii="Times New Roman" w:hAnsi="Times New Roman"/>
            <w:b/>
            <w:noProof/>
            <w:webHidden/>
            <w:color w:val="auto"/>
            <w:szCs w:val="24"/>
          </w:rPr>
          <w:fldChar w:fldCharType="end"/>
        </w:r>
      </w:hyperlink>
    </w:p>
    <w:p w14:paraId="6B04F651"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9" w:history="1">
        <w:r w:rsidR="0058294F" w:rsidRPr="0019484B">
          <w:rPr>
            <w:rStyle w:val="aff"/>
            <w:rFonts w:ascii="Times New Roman" w:eastAsia="標楷體" w:hAnsi="Times New Roman"/>
            <w:b/>
            <w:noProof/>
            <w:color w:val="auto"/>
            <w:szCs w:val="24"/>
          </w:rPr>
          <w:t>71.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標準的觸覺點字圖設置高度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99</w:t>
        </w:r>
        <w:r w:rsidR="0058294F" w:rsidRPr="0019484B">
          <w:rPr>
            <w:rStyle w:val="aff"/>
            <w:rFonts w:ascii="Times New Roman" w:hAnsi="Times New Roman"/>
            <w:b/>
            <w:noProof/>
            <w:webHidden/>
            <w:color w:val="auto"/>
            <w:szCs w:val="24"/>
          </w:rPr>
          <w:fldChar w:fldCharType="end"/>
        </w:r>
      </w:hyperlink>
    </w:p>
    <w:p w14:paraId="386A6D2C"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0" w:history="1">
        <w:r w:rsidR="0058294F" w:rsidRPr="0019484B">
          <w:rPr>
            <w:rStyle w:val="aff"/>
            <w:rFonts w:ascii="Times New Roman" w:eastAsia="標楷體" w:hAnsi="Times New Roman"/>
            <w:b/>
            <w:noProof/>
            <w:color w:val="auto"/>
            <w:szCs w:val="24"/>
          </w:rPr>
          <w:t>72.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標準的觸覺點字圖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99</w:t>
        </w:r>
        <w:r w:rsidR="0058294F" w:rsidRPr="0019484B">
          <w:rPr>
            <w:rStyle w:val="aff"/>
            <w:rFonts w:ascii="Times New Roman" w:hAnsi="Times New Roman"/>
            <w:b/>
            <w:noProof/>
            <w:webHidden/>
            <w:color w:val="auto"/>
            <w:szCs w:val="24"/>
          </w:rPr>
          <w:fldChar w:fldCharType="end"/>
        </w:r>
      </w:hyperlink>
    </w:p>
    <w:p w14:paraId="65EB1277"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1" w:history="1">
        <w:r w:rsidR="0058294F" w:rsidRPr="0019484B">
          <w:rPr>
            <w:rStyle w:val="aff"/>
            <w:rFonts w:ascii="Times New Roman" w:eastAsia="標楷體" w:hAnsi="Times New Roman"/>
            <w:b/>
            <w:noProof/>
            <w:color w:val="auto"/>
            <w:szCs w:val="24"/>
          </w:rPr>
          <w:t>73.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觸覺點字的規格</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100</w:t>
        </w:r>
        <w:r w:rsidR="0058294F" w:rsidRPr="0019484B">
          <w:rPr>
            <w:rStyle w:val="aff"/>
            <w:rFonts w:ascii="Times New Roman" w:hAnsi="Times New Roman"/>
            <w:b/>
            <w:noProof/>
            <w:webHidden/>
            <w:color w:val="auto"/>
            <w:szCs w:val="24"/>
          </w:rPr>
          <w:fldChar w:fldCharType="end"/>
        </w:r>
      </w:hyperlink>
    </w:p>
    <w:p w14:paraId="0630452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2" w:history="1">
        <w:r w:rsidR="0058294F" w:rsidRPr="0019484B">
          <w:rPr>
            <w:rStyle w:val="aff"/>
            <w:rFonts w:ascii="Times New Roman" w:eastAsia="標楷體" w:hAnsi="Times New Roman"/>
            <w:b/>
            <w:noProof/>
            <w:color w:val="auto"/>
            <w:szCs w:val="24"/>
          </w:rPr>
          <w:t>74.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觸覺警示帶的規格</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101</w:t>
        </w:r>
        <w:r w:rsidR="0058294F" w:rsidRPr="0019484B">
          <w:rPr>
            <w:rStyle w:val="aff"/>
            <w:rFonts w:ascii="Times New Roman" w:hAnsi="Times New Roman"/>
            <w:b/>
            <w:noProof/>
            <w:webHidden/>
            <w:color w:val="auto"/>
            <w:szCs w:val="24"/>
          </w:rPr>
          <w:fldChar w:fldCharType="end"/>
        </w:r>
      </w:hyperlink>
    </w:p>
    <w:p w14:paraId="04D90465"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3" w:history="1">
        <w:r w:rsidR="0058294F" w:rsidRPr="0019484B">
          <w:rPr>
            <w:rStyle w:val="aff"/>
            <w:rFonts w:ascii="Times New Roman" w:eastAsia="標楷體" w:hAnsi="Times New Roman"/>
            <w:b/>
            <w:noProof/>
            <w:color w:val="auto"/>
            <w:szCs w:val="24"/>
          </w:rPr>
          <w:t>75.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單向掩門入口的觸覺警示帶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102</w:t>
        </w:r>
        <w:r w:rsidR="0058294F" w:rsidRPr="0019484B">
          <w:rPr>
            <w:rStyle w:val="aff"/>
            <w:rFonts w:ascii="Times New Roman" w:hAnsi="Times New Roman"/>
            <w:b/>
            <w:noProof/>
            <w:webHidden/>
            <w:color w:val="auto"/>
            <w:szCs w:val="24"/>
          </w:rPr>
          <w:fldChar w:fldCharType="end"/>
        </w:r>
      </w:hyperlink>
    </w:p>
    <w:p w14:paraId="148A3E68"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4" w:history="1">
        <w:r w:rsidR="0058294F" w:rsidRPr="0019484B">
          <w:rPr>
            <w:rStyle w:val="aff"/>
            <w:rFonts w:ascii="Times New Roman" w:eastAsia="標楷體" w:hAnsi="Times New Roman"/>
            <w:b/>
            <w:noProof/>
            <w:color w:val="auto"/>
            <w:szCs w:val="24"/>
          </w:rPr>
          <w:t>76.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雙向掩門入口的觸覺警示帶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103</w:t>
        </w:r>
        <w:r w:rsidR="0058294F" w:rsidRPr="0019484B">
          <w:rPr>
            <w:rStyle w:val="aff"/>
            <w:rFonts w:ascii="Times New Roman" w:hAnsi="Times New Roman"/>
            <w:b/>
            <w:noProof/>
            <w:webHidden/>
            <w:color w:val="auto"/>
            <w:szCs w:val="24"/>
          </w:rPr>
          <w:fldChar w:fldCharType="end"/>
        </w:r>
      </w:hyperlink>
    </w:p>
    <w:p w14:paraId="1688D99A"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5" w:history="1">
        <w:r w:rsidR="0058294F" w:rsidRPr="0019484B">
          <w:rPr>
            <w:rStyle w:val="aff"/>
            <w:rFonts w:ascii="Times New Roman" w:eastAsia="標楷體" w:hAnsi="Times New Roman"/>
            <w:b/>
            <w:noProof/>
            <w:color w:val="auto"/>
            <w:szCs w:val="24"/>
          </w:rPr>
          <w:t>77.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位於入口設有門口地毯的觸覺警示帶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104</w:t>
        </w:r>
        <w:r w:rsidR="0058294F" w:rsidRPr="0019484B">
          <w:rPr>
            <w:rStyle w:val="aff"/>
            <w:rFonts w:ascii="Times New Roman" w:hAnsi="Times New Roman"/>
            <w:b/>
            <w:noProof/>
            <w:webHidden/>
            <w:color w:val="auto"/>
            <w:szCs w:val="24"/>
          </w:rPr>
          <w:fldChar w:fldCharType="end"/>
        </w:r>
      </w:hyperlink>
    </w:p>
    <w:p w14:paraId="1B1096CE"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6" w:history="1">
        <w:r w:rsidR="0058294F" w:rsidRPr="0019484B">
          <w:rPr>
            <w:rStyle w:val="aff"/>
            <w:rFonts w:ascii="Times New Roman" w:eastAsia="標楷體" w:hAnsi="Times New Roman"/>
            <w:b/>
            <w:noProof/>
            <w:color w:val="auto"/>
            <w:szCs w:val="24"/>
          </w:rPr>
          <w:t>78.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在趟門入口鋪的觸覺警示帶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105</w:t>
        </w:r>
        <w:r w:rsidR="0058294F" w:rsidRPr="0019484B">
          <w:rPr>
            <w:rStyle w:val="aff"/>
            <w:rFonts w:ascii="Times New Roman" w:hAnsi="Times New Roman"/>
            <w:b/>
            <w:noProof/>
            <w:webHidden/>
            <w:color w:val="auto"/>
            <w:szCs w:val="24"/>
          </w:rPr>
          <w:fldChar w:fldCharType="end"/>
        </w:r>
      </w:hyperlink>
    </w:p>
    <w:p w14:paraId="6676169B"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7" w:history="1">
        <w:r w:rsidR="0058294F" w:rsidRPr="0019484B">
          <w:rPr>
            <w:rStyle w:val="aff"/>
            <w:rFonts w:ascii="Times New Roman" w:eastAsia="標楷體" w:hAnsi="Times New Roman"/>
            <w:b/>
            <w:noProof/>
            <w:color w:val="auto"/>
            <w:szCs w:val="24"/>
          </w:rPr>
          <w:t>79.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標準的公共詢問</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服務櫃檯</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107</w:t>
        </w:r>
        <w:r w:rsidR="0058294F" w:rsidRPr="0019484B">
          <w:rPr>
            <w:rStyle w:val="aff"/>
            <w:rFonts w:ascii="Times New Roman" w:hAnsi="Times New Roman"/>
            <w:b/>
            <w:noProof/>
            <w:webHidden/>
            <w:color w:val="auto"/>
            <w:szCs w:val="24"/>
          </w:rPr>
          <w:fldChar w:fldCharType="end"/>
        </w:r>
      </w:hyperlink>
    </w:p>
    <w:p w14:paraId="5B4E13DF"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8" w:history="1">
        <w:r w:rsidR="0058294F" w:rsidRPr="0019484B">
          <w:rPr>
            <w:rStyle w:val="aff"/>
            <w:rFonts w:ascii="Times New Roman" w:eastAsia="標楷體" w:hAnsi="Times New Roman"/>
            <w:b/>
            <w:noProof/>
            <w:color w:val="auto"/>
            <w:szCs w:val="24"/>
          </w:rPr>
          <w:t>80.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標準的公共詢問</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服務櫃檯立面圖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107</w:t>
        </w:r>
        <w:r w:rsidR="0058294F" w:rsidRPr="0019484B">
          <w:rPr>
            <w:rStyle w:val="aff"/>
            <w:rFonts w:ascii="Times New Roman" w:hAnsi="Times New Roman"/>
            <w:b/>
            <w:noProof/>
            <w:webHidden/>
            <w:color w:val="auto"/>
            <w:szCs w:val="24"/>
          </w:rPr>
          <w:fldChar w:fldCharType="end"/>
        </w:r>
      </w:hyperlink>
    </w:p>
    <w:p w14:paraId="5D5D2A80"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9" w:history="1">
        <w:r w:rsidR="0058294F" w:rsidRPr="0019484B">
          <w:rPr>
            <w:rStyle w:val="aff"/>
            <w:rFonts w:ascii="Times New Roman" w:eastAsia="標楷體" w:hAnsi="Times New Roman"/>
            <w:b/>
            <w:noProof/>
            <w:color w:val="auto"/>
            <w:szCs w:val="24"/>
          </w:rPr>
          <w:t>81.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標準的公共詢問</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服務櫃檯側面圖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108</w:t>
        </w:r>
        <w:r w:rsidR="0058294F" w:rsidRPr="0019484B">
          <w:rPr>
            <w:rStyle w:val="aff"/>
            <w:rFonts w:ascii="Times New Roman" w:hAnsi="Times New Roman"/>
            <w:b/>
            <w:noProof/>
            <w:webHidden/>
            <w:color w:val="auto"/>
            <w:szCs w:val="24"/>
          </w:rPr>
          <w:fldChar w:fldCharType="end"/>
        </w:r>
      </w:hyperlink>
    </w:p>
    <w:p w14:paraId="5A345E32"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0" w:history="1">
        <w:r w:rsidR="0058294F" w:rsidRPr="0019484B">
          <w:rPr>
            <w:rStyle w:val="aff"/>
            <w:rFonts w:ascii="Times New Roman" w:eastAsia="標楷體" w:hAnsi="Times New Roman"/>
            <w:b/>
            <w:noProof/>
            <w:color w:val="auto"/>
            <w:szCs w:val="24"/>
          </w:rPr>
          <w:t>82.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服務櫃檯的觸覺引路帶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109</w:t>
        </w:r>
        <w:r w:rsidR="0058294F" w:rsidRPr="0019484B">
          <w:rPr>
            <w:rStyle w:val="aff"/>
            <w:rFonts w:ascii="Times New Roman" w:hAnsi="Times New Roman"/>
            <w:b/>
            <w:noProof/>
            <w:webHidden/>
            <w:color w:val="auto"/>
            <w:szCs w:val="24"/>
          </w:rPr>
          <w:fldChar w:fldCharType="end"/>
        </w:r>
      </w:hyperlink>
    </w:p>
    <w:p w14:paraId="260E7B02"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1" w:history="1">
        <w:r w:rsidR="0058294F" w:rsidRPr="0019484B">
          <w:rPr>
            <w:rStyle w:val="aff"/>
            <w:rFonts w:ascii="Times New Roman" w:eastAsia="標楷體" w:hAnsi="Times New Roman"/>
            <w:b/>
            <w:noProof/>
            <w:color w:val="auto"/>
            <w:szCs w:val="24"/>
          </w:rPr>
          <w:t>83.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親子廁格的尺寸規定</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111</w:t>
        </w:r>
        <w:r w:rsidR="0058294F" w:rsidRPr="0019484B">
          <w:rPr>
            <w:rStyle w:val="aff"/>
            <w:rFonts w:ascii="Times New Roman" w:hAnsi="Times New Roman"/>
            <w:b/>
            <w:noProof/>
            <w:webHidden/>
            <w:color w:val="auto"/>
            <w:szCs w:val="24"/>
          </w:rPr>
          <w:fldChar w:fldCharType="end"/>
        </w:r>
      </w:hyperlink>
    </w:p>
    <w:p w14:paraId="1491C336"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2" w:history="1">
        <w:r w:rsidR="0058294F" w:rsidRPr="0019484B">
          <w:rPr>
            <w:rStyle w:val="aff"/>
            <w:rFonts w:ascii="Times New Roman" w:eastAsia="標楷體" w:hAnsi="Times New Roman"/>
            <w:b/>
            <w:noProof/>
            <w:color w:val="auto"/>
            <w:szCs w:val="24"/>
          </w:rPr>
          <w:t>84.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兒童專用洗手盆</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111</w:t>
        </w:r>
        <w:r w:rsidR="0058294F" w:rsidRPr="0019484B">
          <w:rPr>
            <w:rStyle w:val="aff"/>
            <w:rFonts w:ascii="Times New Roman" w:hAnsi="Times New Roman"/>
            <w:b/>
            <w:noProof/>
            <w:webHidden/>
            <w:color w:val="auto"/>
            <w:szCs w:val="24"/>
          </w:rPr>
          <w:fldChar w:fldCharType="end"/>
        </w:r>
      </w:hyperlink>
    </w:p>
    <w:p w14:paraId="740C83CC" w14:textId="51FA7AF2" w:rsidR="007148E2" w:rsidRPr="0019484B" w:rsidRDefault="00313EAA" w:rsidP="007148E2">
      <w:pPr>
        <w:rPr>
          <w:noProof/>
        </w:rPr>
      </w:pPr>
      <w:r>
        <w:rPr>
          <w:noProof/>
        </w:rPr>
        <w:lastRenderedPageBreak/>
        <w:drawing>
          <wp:anchor distT="0" distB="0" distL="114300" distR="114300" simplePos="0" relativeHeight="254877184" behindDoc="0" locked="0" layoutInCell="0" allowOverlap="1" wp14:anchorId="7E9A6572" wp14:editId="5BAD2AF4">
            <wp:simplePos x="0" y="0"/>
            <wp:positionH relativeFrom="page">
              <wp:posOffset>6375400</wp:posOffset>
            </wp:positionH>
            <wp:positionV relativeFrom="page">
              <wp:posOffset>546100</wp:posOffset>
            </wp:positionV>
            <wp:extent cx="786063" cy="786064"/>
            <wp:effectExtent l="0" t="0" r="0" b="0"/>
            <wp:wrapNone/>
            <wp:docPr id="2216" name="ADCode_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F292771" w14:textId="77777777" w:rsidR="007148E2" w:rsidRPr="0019484B" w:rsidRDefault="007148E2" w:rsidP="007148E2">
      <w:pPr>
        <w:rPr>
          <w:noProof/>
        </w:rPr>
      </w:pPr>
    </w:p>
    <w:p w14:paraId="08DAD6F9" w14:textId="77777777" w:rsidR="007148E2" w:rsidRPr="0019484B" w:rsidRDefault="007148E2" w:rsidP="007148E2">
      <w:pPr>
        <w:rPr>
          <w:noProof/>
        </w:rPr>
      </w:pPr>
    </w:p>
    <w:p w14:paraId="36FAAD09"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3" w:history="1">
        <w:r w:rsidR="0058294F" w:rsidRPr="0019484B">
          <w:rPr>
            <w:rStyle w:val="aff"/>
            <w:rFonts w:ascii="Times New Roman" w:eastAsia="標楷體" w:hAnsi="Times New Roman"/>
            <w:b/>
            <w:noProof/>
            <w:color w:val="auto"/>
            <w:szCs w:val="24"/>
          </w:rPr>
          <w:t>85.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獨立的親子廁所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112</w:t>
        </w:r>
        <w:r w:rsidR="0058294F" w:rsidRPr="0019484B">
          <w:rPr>
            <w:rStyle w:val="aff"/>
            <w:rFonts w:ascii="Times New Roman" w:hAnsi="Times New Roman"/>
            <w:b/>
            <w:noProof/>
            <w:webHidden/>
            <w:color w:val="auto"/>
            <w:szCs w:val="24"/>
          </w:rPr>
          <w:fldChar w:fldCharType="end"/>
        </w:r>
      </w:hyperlink>
    </w:p>
    <w:p w14:paraId="49CCF182"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4" w:history="1">
        <w:r w:rsidR="0058294F" w:rsidRPr="0019484B">
          <w:rPr>
            <w:rStyle w:val="aff"/>
            <w:rFonts w:ascii="Times New Roman" w:eastAsia="標楷體" w:hAnsi="Times New Roman"/>
            <w:b/>
            <w:noProof/>
            <w:color w:val="auto"/>
            <w:szCs w:val="24"/>
          </w:rPr>
          <w:t>86.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小型廁所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113</w:t>
        </w:r>
        <w:r w:rsidR="0058294F" w:rsidRPr="0019484B">
          <w:rPr>
            <w:rStyle w:val="aff"/>
            <w:rFonts w:ascii="Times New Roman" w:hAnsi="Times New Roman"/>
            <w:b/>
            <w:noProof/>
            <w:webHidden/>
            <w:color w:val="auto"/>
            <w:szCs w:val="24"/>
          </w:rPr>
          <w:fldChar w:fldCharType="end"/>
        </w:r>
      </w:hyperlink>
    </w:p>
    <w:p w14:paraId="5659EDC1"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5" w:history="1">
        <w:r w:rsidR="0058294F" w:rsidRPr="0019484B">
          <w:rPr>
            <w:rStyle w:val="aff"/>
            <w:rFonts w:ascii="Times New Roman" w:eastAsia="標楷體" w:hAnsi="Times New Roman"/>
            <w:b/>
            <w:noProof/>
            <w:color w:val="auto"/>
            <w:szCs w:val="24"/>
          </w:rPr>
          <w:t>87.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更換尿片的設施</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114</w:t>
        </w:r>
        <w:r w:rsidR="0058294F" w:rsidRPr="0019484B">
          <w:rPr>
            <w:rStyle w:val="aff"/>
            <w:rFonts w:ascii="Times New Roman" w:hAnsi="Times New Roman"/>
            <w:b/>
            <w:noProof/>
            <w:webHidden/>
            <w:color w:val="auto"/>
            <w:szCs w:val="24"/>
          </w:rPr>
          <w:fldChar w:fldCharType="end"/>
        </w:r>
      </w:hyperlink>
    </w:p>
    <w:p w14:paraId="5302E3AC" w14:textId="036729CA"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6" w:history="1">
        <w:r w:rsidR="0058294F" w:rsidRPr="0019484B">
          <w:rPr>
            <w:rStyle w:val="aff"/>
            <w:rFonts w:ascii="Times New Roman" w:eastAsia="標楷體" w:hAnsi="Times New Roman"/>
            <w:b/>
            <w:noProof/>
            <w:color w:val="auto"/>
            <w:szCs w:val="24"/>
          </w:rPr>
          <w:t>88.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哺乳間</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115</w:t>
        </w:r>
        <w:r w:rsidR="0058294F" w:rsidRPr="0019484B">
          <w:rPr>
            <w:rStyle w:val="aff"/>
            <w:rFonts w:ascii="Times New Roman" w:hAnsi="Times New Roman"/>
            <w:b/>
            <w:noProof/>
            <w:webHidden/>
            <w:color w:val="auto"/>
            <w:szCs w:val="24"/>
          </w:rPr>
          <w:fldChar w:fldCharType="end"/>
        </w:r>
      </w:hyperlink>
    </w:p>
    <w:p w14:paraId="30E5202B"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7" w:history="1">
        <w:r w:rsidR="0058294F" w:rsidRPr="0019484B">
          <w:rPr>
            <w:rStyle w:val="aff"/>
            <w:rFonts w:ascii="Times New Roman" w:eastAsia="標楷體" w:hAnsi="Times New Roman"/>
            <w:b/>
            <w:noProof/>
            <w:color w:val="auto"/>
            <w:szCs w:val="24"/>
          </w:rPr>
          <w:t>89.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辦公室哺乳間</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116</w:t>
        </w:r>
        <w:r w:rsidR="0058294F" w:rsidRPr="0019484B">
          <w:rPr>
            <w:rStyle w:val="aff"/>
            <w:rFonts w:ascii="Times New Roman" w:hAnsi="Times New Roman"/>
            <w:b/>
            <w:noProof/>
            <w:webHidden/>
            <w:color w:val="auto"/>
            <w:szCs w:val="24"/>
          </w:rPr>
          <w:fldChar w:fldCharType="end"/>
        </w:r>
      </w:hyperlink>
    </w:p>
    <w:p w14:paraId="610FCD90"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8" w:history="1">
        <w:r w:rsidR="0058294F" w:rsidRPr="0019484B">
          <w:rPr>
            <w:rStyle w:val="aff"/>
            <w:rFonts w:ascii="Times New Roman" w:eastAsia="標楷體" w:hAnsi="Times New Roman"/>
            <w:b/>
            <w:noProof/>
            <w:color w:val="auto"/>
            <w:szCs w:val="24"/>
          </w:rPr>
          <w:t>90.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兩個親子車位的共用上落車位</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117</w:t>
        </w:r>
        <w:r w:rsidR="0058294F" w:rsidRPr="0019484B">
          <w:rPr>
            <w:rStyle w:val="aff"/>
            <w:rFonts w:ascii="Times New Roman" w:hAnsi="Times New Roman"/>
            <w:b/>
            <w:noProof/>
            <w:webHidden/>
            <w:color w:val="auto"/>
            <w:szCs w:val="24"/>
          </w:rPr>
          <w:fldChar w:fldCharType="end"/>
        </w:r>
      </w:hyperlink>
    </w:p>
    <w:p w14:paraId="364DF324"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9" w:history="1">
        <w:r w:rsidR="0058294F" w:rsidRPr="0019484B">
          <w:rPr>
            <w:rStyle w:val="aff"/>
            <w:rFonts w:ascii="Times New Roman" w:eastAsia="標楷體" w:hAnsi="Times New Roman"/>
            <w:b/>
            <w:noProof/>
            <w:color w:val="auto"/>
            <w:szCs w:val="24"/>
          </w:rPr>
          <w:t>91.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標準的親子停車位標誌</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117</w:t>
        </w:r>
        <w:r w:rsidR="0058294F" w:rsidRPr="0019484B">
          <w:rPr>
            <w:rStyle w:val="aff"/>
            <w:rFonts w:ascii="Times New Roman" w:hAnsi="Times New Roman"/>
            <w:b/>
            <w:noProof/>
            <w:webHidden/>
            <w:color w:val="auto"/>
            <w:szCs w:val="24"/>
          </w:rPr>
          <w:fldChar w:fldCharType="end"/>
        </w:r>
      </w:hyperlink>
    </w:p>
    <w:p w14:paraId="67758025"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0" w:history="1">
        <w:r w:rsidR="0058294F" w:rsidRPr="0019484B">
          <w:rPr>
            <w:rStyle w:val="aff"/>
            <w:rFonts w:ascii="Times New Roman" w:eastAsia="標楷體" w:hAnsi="Times New Roman"/>
            <w:b/>
            <w:noProof/>
            <w:color w:val="auto"/>
            <w:szCs w:val="24"/>
          </w:rPr>
          <w:t>92.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適合</w:t>
        </w:r>
        <w:r w:rsidR="0058294F" w:rsidRPr="0019484B">
          <w:rPr>
            <w:rStyle w:val="aff"/>
            <w:rFonts w:ascii="Times New Roman" w:eastAsia="標楷體" w:hAnsi="Times New Roman"/>
            <w:b/>
            <w:noProof/>
            <w:color w:val="auto"/>
            <w:szCs w:val="24"/>
          </w:rPr>
          <w:t>3-6</w:t>
        </w:r>
        <w:r w:rsidR="0058294F" w:rsidRPr="0019484B">
          <w:rPr>
            <w:rStyle w:val="aff"/>
            <w:rFonts w:ascii="Times New Roman" w:eastAsia="標楷體" w:hAnsi="Times New Roman" w:hint="eastAsia"/>
            <w:b/>
            <w:noProof/>
            <w:color w:val="auto"/>
            <w:szCs w:val="24"/>
          </w:rPr>
          <w:t>歲殘疾兒童使用的廁所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124</w:t>
        </w:r>
        <w:r w:rsidR="0058294F" w:rsidRPr="0019484B">
          <w:rPr>
            <w:rStyle w:val="aff"/>
            <w:rFonts w:ascii="Times New Roman" w:hAnsi="Times New Roman"/>
            <w:b/>
            <w:noProof/>
            <w:webHidden/>
            <w:color w:val="auto"/>
            <w:szCs w:val="24"/>
          </w:rPr>
          <w:fldChar w:fldCharType="end"/>
        </w:r>
      </w:hyperlink>
    </w:p>
    <w:p w14:paraId="21C20401"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1" w:history="1">
        <w:r w:rsidR="0058294F" w:rsidRPr="0019484B">
          <w:rPr>
            <w:rStyle w:val="aff"/>
            <w:rFonts w:ascii="Times New Roman" w:eastAsia="標楷體" w:hAnsi="Times New Roman"/>
            <w:b/>
            <w:noProof/>
            <w:color w:val="auto"/>
            <w:szCs w:val="24"/>
          </w:rPr>
          <w:t>93.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適合</w:t>
        </w:r>
        <w:r w:rsidR="0058294F" w:rsidRPr="0019484B">
          <w:rPr>
            <w:rStyle w:val="aff"/>
            <w:rFonts w:ascii="Times New Roman" w:eastAsia="標楷體" w:hAnsi="Times New Roman"/>
            <w:b/>
            <w:noProof/>
            <w:color w:val="auto"/>
            <w:szCs w:val="24"/>
          </w:rPr>
          <w:t>7-12</w:t>
        </w:r>
        <w:r w:rsidR="0058294F" w:rsidRPr="0019484B">
          <w:rPr>
            <w:rStyle w:val="aff"/>
            <w:rFonts w:ascii="Times New Roman" w:eastAsia="標楷體" w:hAnsi="Times New Roman" w:hint="eastAsia"/>
            <w:b/>
            <w:noProof/>
            <w:color w:val="auto"/>
            <w:szCs w:val="24"/>
          </w:rPr>
          <w:t>歲殘疾兒童使用的廁所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125</w:t>
        </w:r>
        <w:r w:rsidR="0058294F" w:rsidRPr="0019484B">
          <w:rPr>
            <w:rStyle w:val="aff"/>
            <w:rFonts w:ascii="Times New Roman" w:hAnsi="Times New Roman"/>
            <w:b/>
            <w:noProof/>
            <w:webHidden/>
            <w:color w:val="auto"/>
            <w:szCs w:val="24"/>
          </w:rPr>
          <w:fldChar w:fldCharType="end"/>
        </w:r>
      </w:hyperlink>
    </w:p>
    <w:p w14:paraId="2B2057CE"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2" w:history="1">
        <w:r w:rsidR="0058294F" w:rsidRPr="0019484B">
          <w:rPr>
            <w:rStyle w:val="aff"/>
            <w:rFonts w:ascii="Times New Roman" w:eastAsia="標楷體" w:hAnsi="Times New Roman"/>
            <w:b/>
            <w:noProof/>
            <w:color w:val="auto"/>
            <w:szCs w:val="24"/>
          </w:rPr>
          <w:t>94.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基本顏色</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128</w:t>
        </w:r>
        <w:r w:rsidR="0058294F" w:rsidRPr="0019484B">
          <w:rPr>
            <w:rStyle w:val="aff"/>
            <w:rFonts w:ascii="Times New Roman" w:hAnsi="Times New Roman"/>
            <w:b/>
            <w:noProof/>
            <w:webHidden/>
            <w:color w:val="auto"/>
            <w:szCs w:val="24"/>
          </w:rPr>
          <w:fldChar w:fldCharType="end"/>
        </w:r>
      </w:hyperlink>
    </w:p>
    <w:p w14:paraId="12D55194"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3" w:history="1">
        <w:r w:rsidR="0058294F" w:rsidRPr="0019484B">
          <w:rPr>
            <w:rStyle w:val="aff"/>
            <w:rFonts w:ascii="Times New Roman" w:eastAsia="標楷體" w:hAnsi="Times New Roman"/>
            <w:b/>
            <w:noProof/>
            <w:color w:val="auto"/>
            <w:szCs w:val="24"/>
          </w:rPr>
          <w:t>95.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亮度對比</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128</w:t>
        </w:r>
        <w:r w:rsidR="0058294F" w:rsidRPr="0019484B">
          <w:rPr>
            <w:rStyle w:val="aff"/>
            <w:rFonts w:ascii="Times New Roman" w:hAnsi="Times New Roman"/>
            <w:b/>
            <w:noProof/>
            <w:webHidden/>
            <w:color w:val="auto"/>
            <w:szCs w:val="24"/>
          </w:rPr>
          <w:fldChar w:fldCharType="end"/>
        </w:r>
      </w:hyperlink>
    </w:p>
    <w:p w14:paraId="1CA76925"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4" w:history="1">
        <w:r w:rsidR="0058294F" w:rsidRPr="0019484B">
          <w:rPr>
            <w:rStyle w:val="aff"/>
            <w:rFonts w:ascii="Times New Roman" w:eastAsia="標楷體" w:hAnsi="Times New Roman"/>
            <w:b/>
            <w:noProof/>
            <w:color w:val="auto"/>
            <w:szCs w:val="24"/>
          </w:rPr>
          <w:t>96.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黑白灰對比</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129</w:t>
        </w:r>
        <w:r w:rsidR="0058294F" w:rsidRPr="0019484B">
          <w:rPr>
            <w:rStyle w:val="aff"/>
            <w:rFonts w:ascii="Times New Roman" w:hAnsi="Times New Roman"/>
            <w:b/>
            <w:noProof/>
            <w:webHidden/>
            <w:color w:val="auto"/>
            <w:szCs w:val="24"/>
          </w:rPr>
          <w:fldChar w:fldCharType="end"/>
        </w:r>
      </w:hyperlink>
    </w:p>
    <w:p w14:paraId="5D7963C4"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5" w:history="1">
        <w:r w:rsidR="0058294F" w:rsidRPr="0019484B">
          <w:rPr>
            <w:rStyle w:val="aff"/>
            <w:rFonts w:ascii="Times New Roman" w:eastAsia="標楷體" w:hAnsi="Times New Roman"/>
            <w:b/>
            <w:noProof/>
            <w:color w:val="auto"/>
            <w:szCs w:val="24"/>
          </w:rPr>
          <w:t>97.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基本人體尺寸資料</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130</w:t>
        </w:r>
        <w:r w:rsidR="0058294F" w:rsidRPr="0019484B">
          <w:rPr>
            <w:rStyle w:val="aff"/>
            <w:rFonts w:ascii="Times New Roman" w:hAnsi="Times New Roman"/>
            <w:b/>
            <w:noProof/>
            <w:webHidden/>
            <w:color w:val="auto"/>
            <w:szCs w:val="24"/>
          </w:rPr>
          <w:fldChar w:fldCharType="end"/>
        </w:r>
      </w:hyperlink>
    </w:p>
    <w:p w14:paraId="14F5404E"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6" w:history="1">
        <w:r w:rsidR="0058294F" w:rsidRPr="0019484B">
          <w:rPr>
            <w:rStyle w:val="aff"/>
            <w:rFonts w:ascii="Times New Roman" w:eastAsia="標楷體" w:hAnsi="Times New Roman"/>
            <w:b/>
            <w:noProof/>
            <w:color w:val="auto"/>
            <w:szCs w:val="24"/>
          </w:rPr>
          <w:t>98.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基本人體可觸及範圍</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130</w:t>
        </w:r>
        <w:r w:rsidR="0058294F" w:rsidRPr="0019484B">
          <w:rPr>
            <w:rStyle w:val="aff"/>
            <w:rFonts w:ascii="Times New Roman" w:hAnsi="Times New Roman"/>
            <w:b/>
            <w:noProof/>
            <w:webHidden/>
            <w:color w:val="auto"/>
            <w:szCs w:val="24"/>
          </w:rPr>
          <w:fldChar w:fldCharType="end"/>
        </w:r>
      </w:hyperlink>
    </w:p>
    <w:p w14:paraId="1FB0AB9B"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7" w:history="1">
        <w:r w:rsidR="0058294F" w:rsidRPr="0019484B">
          <w:rPr>
            <w:rStyle w:val="aff"/>
            <w:rFonts w:ascii="Times New Roman" w:eastAsia="標楷體" w:hAnsi="Times New Roman"/>
            <w:b/>
            <w:noProof/>
            <w:color w:val="auto"/>
            <w:szCs w:val="24"/>
          </w:rPr>
          <w:t>99.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輪椅人士尺寸資料</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131</w:t>
        </w:r>
        <w:r w:rsidR="0058294F" w:rsidRPr="0019484B">
          <w:rPr>
            <w:rStyle w:val="aff"/>
            <w:rFonts w:ascii="Times New Roman" w:hAnsi="Times New Roman"/>
            <w:b/>
            <w:noProof/>
            <w:webHidden/>
            <w:color w:val="auto"/>
            <w:szCs w:val="24"/>
          </w:rPr>
          <w:fldChar w:fldCharType="end"/>
        </w:r>
      </w:hyperlink>
    </w:p>
    <w:p w14:paraId="57B426C9"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8" w:history="1">
        <w:r w:rsidR="0058294F" w:rsidRPr="0019484B">
          <w:rPr>
            <w:rStyle w:val="aff"/>
            <w:rFonts w:ascii="Times New Roman" w:eastAsia="標楷體" w:hAnsi="Times New Roman"/>
            <w:b/>
            <w:noProof/>
            <w:color w:val="auto"/>
            <w:szCs w:val="24"/>
          </w:rPr>
          <w:t>100.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輪椅人士可觸及的垂直範圍</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132</w:t>
        </w:r>
        <w:r w:rsidR="0058294F" w:rsidRPr="0019484B">
          <w:rPr>
            <w:rStyle w:val="aff"/>
            <w:rFonts w:ascii="Times New Roman" w:hAnsi="Times New Roman"/>
            <w:b/>
            <w:noProof/>
            <w:webHidden/>
            <w:color w:val="auto"/>
            <w:szCs w:val="24"/>
          </w:rPr>
          <w:fldChar w:fldCharType="end"/>
        </w:r>
      </w:hyperlink>
    </w:p>
    <w:p w14:paraId="3540BFD1"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9" w:history="1">
        <w:r w:rsidR="0058294F" w:rsidRPr="0019484B">
          <w:rPr>
            <w:rStyle w:val="aff"/>
            <w:rFonts w:ascii="Times New Roman" w:eastAsia="標楷體" w:hAnsi="Times New Roman"/>
            <w:b/>
            <w:noProof/>
            <w:color w:val="auto"/>
            <w:szCs w:val="24"/>
          </w:rPr>
          <w:t>101.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輪椅尺寸資料</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133</w:t>
        </w:r>
        <w:r w:rsidR="0058294F" w:rsidRPr="0019484B">
          <w:rPr>
            <w:rStyle w:val="aff"/>
            <w:rFonts w:ascii="Times New Roman" w:hAnsi="Times New Roman"/>
            <w:b/>
            <w:noProof/>
            <w:webHidden/>
            <w:color w:val="auto"/>
            <w:szCs w:val="24"/>
          </w:rPr>
          <w:fldChar w:fldCharType="end"/>
        </w:r>
      </w:hyperlink>
    </w:p>
    <w:p w14:paraId="100B83C1"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0" w:history="1">
        <w:r w:rsidR="0058294F" w:rsidRPr="0019484B">
          <w:rPr>
            <w:rStyle w:val="aff"/>
            <w:rFonts w:ascii="Times New Roman" w:eastAsia="標楷體" w:hAnsi="Times New Roman"/>
            <w:b/>
            <w:noProof/>
            <w:color w:val="auto"/>
            <w:szCs w:val="24"/>
          </w:rPr>
          <w:t>102.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輪椅人士前伸可觸及處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134</w:t>
        </w:r>
        <w:r w:rsidR="0058294F" w:rsidRPr="0019484B">
          <w:rPr>
            <w:rStyle w:val="aff"/>
            <w:rFonts w:ascii="Times New Roman" w:hAnsi="Times New Roman"/>
            <w:b/>
            <w:noProof/>
            <w:webHidden/>
            <w:color w:val="auto"/>
            <w:szCs w:val="24"/>
          </w:rPr>
          <w:fldChar w:fldCharType="end"/>
        </w:r>
      </w:hyperlink>
    </w:p>
    <w:p w14:paraId="24CA39E3"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1" w:history="1">
        <w:r w:rsidR="0058294F" w:rsidRPr="0019484B">
          <w:rPr>
            <w:rStyle w:val="aff"/>
            <w:rFonts w:ascii="Times New Roman" w:eastAsia="標楷體" w:hAnsi="Times New Roman"/>
            <w:b/>
            <w:noProof/>
            <w:color w:val="auto"/>
            <w:szCs w:val="24"/>
          </w:rPr>
          <w:t>103.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輪椅人士跨越障礙物的前伸可觸及處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135</w:t>
        </w:r>
        <w:r w:rsidR="0058294F" w:rsidRPr="0019484B">
          <w:rPr>
            <w:rStyle w:val="aff"/>
            <w:rFonts w:ascii="Times New Roman" w:hAnsi="Times New Roman"/>
            <w:b/>
            <w:noProof/>
            <w:webHidden/>
            <w:color w:val="auto"/>
            <w:szCs w:val="24"/>
          </w:rPr>
          <w:fldChar w:fldCharType="end"/>
        </w:r>
      </w:hyperlink>
    </w:p>
    <w:p w14:paraId="7D1B8AD5"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2" w:history="1">
        <w:r w:rsidR="0058294F" w:rsidRPr="0019484B">
          <w:rPr>
            <w:rStyle w:val="aff"/>
            <w:rFonts w:ascii="Times New Roman" w:eastAsia="標楷體" w:hAnsi="Times New Roman"/>
            <w:b/>
            <w:noProof/>
            <w:color w:val="auto"/>
            <w:szCs w:val="24"/>
          </w:rPr>
          <w:t>104.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輪椅人士側面可觸及處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136</w:t>
        </w:r>
        <w:r w:rsidR="0058294F" w:rsidRPr="0019484B">
          <w:rPr>
            <w:rStyle w:val="aff"/>
            <w:rFonts w:ascii="Times New Roman" w:hAnsi="Times New Roman"/>
            <w:b/>
            <w:noProof/>
            <w:webHidden/>
            <w:color w:val="auto"/>
            <w:szCs w:val="24"/>
          </w:rPr>
          <w:fldChar w:fldCharType="end"/>
        </w:r>
      </w:hyperlink>
    </w:p>
    <w:p w14:paraId="24AA17A0"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3" w:history="1">
        <w:r w:rsidR="0058294F" w:rsidRPr="0019484B">
          <w:rPr>
            <w:rStyle w:val="aff"/>
            <w:rFonts w:ascii="Times New Roman" w:eastAsia="標楷體" w:hAnsi="Times New Roman"/>
            <w:b/>
            <w:noProof/>
            <w:color w:val="auto"/>
            <w:szCs w:val="24"/>
          </w:rPr>
          <w:t>105.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輪椅人士跨越障礙物的最高側面可觸及處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137</w:t>
        </w:r>
        <w:r w:rsidR="0058294F" w:rsidRPr="0019484B">
          <w:rPr>
            <w:rStyle w:val="aff"/>
            <w:rFonts w:ascii="Times New Roman" w:hAnsi="Times New Roman"/>
            <w:b/>
            <w:noProof/>
            <w:webHidden/>
            <w:color w:val="auto"/>
            <w:szCs w:val="24"/>
          </w:rPr>
          <w:fldChar w:fldCharType="end"/>
        </w:r>
      </w:hyperlink>
    </w:p>
    <w:p w14:paraId="2C590D8C"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4" w:history="1">
        <w:r w:rsidR="0058294F" w:rsidRPr="0019484B">
          <w:rPr>
            <w:rStyle w:val="aff"/>
            <w:rFonts w:ascii="Times New Roman" w:eastAsia="標楷體" w:hAnsi="Times New Roman"/>
            <w:b/>
            <w:noProof/>
            <w:color w:val="auto"/>
            <w:szCs w:val="24"/>
          </w:rPr>
          <w:t>106.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視障人士探路距離</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137</w:t>
        </w:r>
        <w:r w:rsidR="0058294F" w:rsidRPr="0019484B">
          <w:rPr>
            <w:rStyle w:val="aff"/>
            <w:rFonts w:ascii="Times New Roman" w:hAnsi="Times New Roman"/>
            <w:b/>
            <w:noProof/>
            <w:webHidden/>
            <w:color w:val="auto"/>
            <w:szCs w:val="24"/>
          </w:rPr>
          <w:fldChar w:fldCharType="end"/>
        </w:r>
      </w:hyperlink>
    </w:p>
    <w:p w14:paraId="6F698514"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5" w:history="1">
        <w:r w:rsidR="0058294F" w:rsidRPr="0019484B">
          <w:rPr>
            <w:rStyle w:val="aff"/>
            <w:rFonts w:ascii="Times New Roman" w:eastAsia="標楷體" w:hAnsi="Times New Roman"/>
            <w:b/>
            <w:noProof/>
            <w:color w:val="auto"/>
            <w:szCs w:val="24"/>
          </w:rPr>
          <w:t>107.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使用拐杖人士的活動範圍</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137</w:t>
        </w:r>
        <w:r w:rsidR="0058294F" w:rsidRPr="0019484B">
          <w:rPr>
            <w:rStyle w:val="aff"/>
            <w:rFonts w:ascii="Times New Roman" w:hAnsi="Times New Roman"/>
            <w:b/>
            <w:noProof/>
            <w:webHidden/>
            <w:color w:val="auto"/>
            <w:szCs w:val="24"/>
          </w:rPr>
          <w:fldChar w:fldCharType="end"/>
        </w:r>
      </w:hyperlink>
    </w:p>
    <w:p w14:paraId="3E234C92"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6" w:history="1">
        <w:r w:rsidR="0058294F" w:rsidRPr="0019484B">
          <w:rPr>
            <w:rStyle w:val="aff"/>
            <w:rFonts w:ascii="Times New Roman" w:eastAsia="標楷體" w:hAnsi="Times New Roman"/>
            <w:b/>
            <w:noProof/>
            <w:color w:val="auto"/>
            <w:szCs w:val="24"/>
          </w:rPr>
          <w:t>108.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使用嬰兒車的人士</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138</w:t>
        </w:r>
        <w:r w:rsidR="0058294F" w:rsidRPr="0019484B">
          <w:rPr>
            <w:rStyle w:val="aff"/>
            <w:rFonts w:ascii="Times New Roman" w:hAnsi="Times New Roman"/>
            <w:b/>
            <w:noProof/>
            <w:webHidden/>
            <w:color w:val="auto"/>
            <w:szCs w:val="24"/>
          </w:rPr>
          <w:fldChar w:fldCharType="end"/>
        </w:r>
      </w:hyperlink>
    </w:p>
    <w:p w14:paraId="6B3D6410"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7" w:history="1">
        <w:r w:rsidR="0058294F" w:rsidRPr="0019484B">
          <w:rPr>
            <w:rStyle w:val="aff"/>
            <w:rFonts w:ascii="Times New Roman" w:eastAsia="標楷體" w:hAnsi="Times New Roman"/>
            <w:b/>
            <w:noProof/>
            <w:color w:val="auto"/>
            <w:szCs w:val="24"/>
          </w:rPr>
          <w:t>109.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兩名輪椅人士並列的小路寬度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138</w:t>
        </w:r>
        <w:r w:rsidR="0058294F" w:rsidRPr="0019484B">
          <w:rPr>
            <w:rStyle w:val="aff"/>
            <w:rFonts w:ascii="Times New Roman" w:hAnsi="Times New Roman"/>
            <w:b/>
            <w:noProof/>
            <w:webHidden/>
            <w:color w:val="auto"/>
            <w:szCs w:val="24"/>
          </w:rPr>
          <w:fldChar w:fldCharType="end"/>
        </w:r>
      </w:hyperlink>
    </w:p>
    <w:p w14:paraId="2D34B0A6" w14:textId="77777777" w:rsidR="0058294F" w:rsidRPr="0019484B" w:rsidRDefault="001A757A"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8" w:history="1">
        <w:r w:rsidR="0058294F" w:rsidRPr="0019484B">
          <w:rPr>
            <w:rStyle w:val="aff"/>
            <w:rFonts w:ascii="Times New Roman" w:eastAsia="標楷體" w:hAnsi="Times New Roman"/>
            <w:b/>
            <w:noProof/>
            <w:color w:val="auto"/>
            <w:szCs w:val="24"/>
          </w:rPr>
          <w:t>110.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輪椅人士與並行人士的小路寬度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139</w:t>
        </w:r>
        <w:r w:rsidR="0058294F" w:rsidRPr="0019484B">
          <w:rPr>
            <w:rStyle w:val="aff"/>
            <w:rFonts w:ascii="Times New Roman" w:hAnsi="Times New Roman"/>
            <w:b/>
            <w:noProof/>
            <w:webHidden/>
            <w:color w:val="auto"/>
            <w:szCs w:val="24"/>
          </w:rPr>
          <w:fldChar w:fldCharType="end"/>
        </w:r>
      </w:hyperlink>
    </w:p>
    <w:p w14:paraId="5969AD4A" w14:textId="77777777" w:rsidR="0058294F" w:rsidRPr="0019484B" w:rsidRDefault="001A757A" w:rsidP="0058294F">
      <w:pPr>
        <w:pStyle w:val="aff1"/>
        <w:tabs>
          <w:tab w:val="left" w:pos="1440"/>
          <w:tab w:val="right" w:leader="dot" w:pos="9854"/>
        </w:tabs>
        <w:ind w:left="1440" w:hanging="480"/>
        <w:rPr>
          <w:rFonts w:asciiTheme="minorHAnsi" w:eastAsiaTheme="minorEastAsia" w:hAnsiTheme="minorHAnsi" w:cstheme="minorBidi"/>
          <w:noProof/>
          <w:kern w:val="2"/>
        </w:rPr>
      </w:pPr>
      <w:hyperlink w:anchor="_Toc503453599" w:history="1">
        <w:r w:rsidR="0058294F" w:rsidRPr="0019484B">
          <w:rPr>
            <w:rStyle w:val="aff"/>
            <w:rFonts w:ascii="Times New Roman" w:eastAsia="標楷體" w:hAnsi="Times New Roman"/>
            <w:b/>
            <w:noProof/>
            <w:color w:val="auto"/>
            <w:szCs w:val="24"/>
          </w:rPr>
          <w:t>111.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視障人士與導盲犬的小路寬度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sidR="00DA55D5">
          <w:rPr>
            <w:rStyle w:val="aff"/>
            <w:rFonts w:ascii="Times New Roman" w:hAnsi="Times New Roman"/>
            <w:b/>
            <w:noProof/>
            <w:webHidden/>
            <w:color w:val="auto"/>
            <w:szCs w:val="24"/>
          </w:rPr>
          <w:t>139</w:t>
        </w:r>
        <w:r w:rsidR="0058294F" w:rsidRPr="0019484B">
          <w:rPr>
            <w:rStyle w:val="aff"/>
            <w:rFonts w:ascii="Times New Roman" w:hAnsi="Times New Roman"/>
            <w:b/>
            <w:noProof/>
            <w:webHidden/>
            <w:color w:val="auto"/>
            <w:szCs w:val="24"/>
          </w:rPr>
          <w:fldChar w:fldCharType="end"/>
        </w:r>
      </w:hyperlink>
    </w:p>
    <w:p w14:paraId="176156EE" w14:textId="4FAFAC82" w:rsidR="005645AD" w:rsidRPr="0019484B" w:rsidRDefault="00467E06" w:rsidP="007D5237">
      <w:pPr>
        <w:pStyle w:val="af4"/>
        <w:ind w:left="960"/>
        <w:jc w:val="both"/>
        <w:rPr>
          <w:rFonts w:ascii="標楷體" w:eastAsia="標楷體" w:hAnsi="標楷體"/>
          <w:b/>
          <w:szCs w:val="24"/>
          <w:lang w:val="en-GB"/>
        </w:rPr>
      </w:pPr>
      <w:r w:rsidRPr="0019484B">
        <w:rPr>
          <w:rFonts w:ascii="標楷體" w:eastAsia="標楷體" w:hAnsi="標楷體"/>
          <w:b/>
          <w:szCs w:val="24"/>
          <w:lang w:val="en-GB"/>
        </w:rPr>
        <w:fldChar w:fldCharType="end"/>
      </w:r>
    </w:p>
    <w:p w14:paraId="7DF94150" w14:textId="77777777" w:rsidR="005E1695" w:rsidRPr="0019484B" w:rsidRDefault="005E1695">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5E4B95EB" w14:textId="2175312C" w:rsidR="00375474" w:rsidRPr="0019484B" w:rsidRDefault="00313EAA" w:rsidP="00A07E4E">
      <w:pPr>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878208" behindDoc="0" locked="0" layoutInCell="0" allowOverlap="1" wp14:anchorId="513337F5" wp14:editId="5F032065">
            <wp:simplePos x="0" y="0"/>
            <wp:positionH relativeFrom="page">
              <wp:posOffset>393700</wp:posOffset>
            </wp:positionH>
            <wp:positionV relativeFrom="page">
              <wp:posOffset>546100</wp:posOffset>
            </wp:positionV>
            <wp:extent cx="786063" cy="786064"/>
            <wp:effectExtent l="0" t="0" r="0" b="0"/>
            <wp:wrapNone/>
            <wp:docPr id="2217" name="ADCode_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5E1695" w:rsidRPr="0019484B">
        <w:rPr>
          <w:rFonts w:ascii="Times New Roman" w:eastAsia="標楷體" w:hAnsi="Times New Roman"/>
          <w:b/>
          <w:noProof/>
          <w:szCs w:val="24"/>
        </w:rPr>
        <w:drawing>
          <wp:anchor distT="0" distB="0" distL="114300" distR="114300" simplePos="0" relativeHeight="251656704" behindDoc="1" locked="0" layoutInCell="1" allowOverlap="1" wp14:anchorId="53756E12" wp14:editId="026E1A39">
            <wp:simplePos x="0" y="0"/>
            <wp:positionH relativeFrom="page">
              <wp:posOffset>7373</wp:posOffset>
            </wp:positionH>
            <wp:positionV relativeFrom="paragraph">
              <wp:posOffset>-916197</wp:posOffset>
            </wp:positionV>
            <wp:extent cx="7553325" cy="10688955"/>
            <wp:effectExtent l="0" t="0" r="0" b="0"/>
            <wp:wrapNone/>
            <wp:docPr id="140" name="圖片 140" descr="P:\A873 - 澳門無障礙通用設計規範指引\00 Preliminary\Explaination Diagram\1\Cover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A873 - 澳門無障礙通用設計規範指引\00 Preliminary\Explaination Diagram\1\Cover 1-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53325" cy="10688955"/>
                    </a:xfrm>
                    <a:prstGeom prst="rect">
                      <a:avLst/>
                    </a:prstGeom>
                    <a:noFill/>
                    <a:ln>
                      <a:noFill/>
                    </a:ln>
                  </pic:spPr>
                </pic:pic>
              </a:graphicData>
            </a:graphic>
          </wp:anchor>
        </w:drawing>
      </w:r>
    </w:p>
    <w:p w14:paraId="14C33BF4" w14:textId="77777777" w:rsidR="005E1695" w:rsidRPr="0019484B" w:rsidRDefault="005E1695" w:rsidP="00A07E4E">
      <w:pPr>
        <w:jc w:val="both"/>
        <w:rPr>
          <w:rFonts w:ascii="Times New Roman" w:eastAsia="標楷體" w:hAnsi="Times New Roman"/>
          <w:b/>
          <w:szCs w:val="24"/>
          <w:lang w:val="en-GB"/>
        </w:rPr>
      </w:pPr>
    </w:p>
    <w:p w14:paraId="20DFC27B" w14:textId="77777777" w:rsidR="005E1695" w:rsidRPr="0019484B" w:rsidRDefault="005E1695" w:rsidP="00A07E4E">
      <w:pPr>
        <w:jc w:val="both"/>
        <w:rPr>
          <w:rFonts w:ascii="Times New Roman" w:eastAsia="標楷體" w:hAnsi="Times New Roman"/>
          <w:b/>
          <w:szCs w:val="24"/>
          <w:lang w:val="en-GB"/>
        </w:rPr>
      </w:pPr>
    </w:p>
    <w:p w14:paraId="5187C72E" w14:textId="77777777" w:rsidR="001428C9" w:rsidRPr="0019484B" w:rsidRDefault="001428C9">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60F1135D" w14:textId="75D40C80" w:rsidR="00921523" w:rsidRPr="0019484B" w:rsidRDefault="00313EAA" w:rsidP="00D41F38">
      <w:pPr>
        <w:pStyle w:val="10"/>
        <w:rPr>
          <w:rFonts w:ascii="Times New Roman" w:eastAsia="標楷體" w:hAnsi="Times New Roman"/>
          <w:b w:val="0"/>
          <w:sz w:val="24"/>
          <w:szCs w:val="24"/>
          <w:lang w:val="en-GB"/>
        </w:rPr>
      </w:pPr>
      <w:bookmarkStart w:id="1" w:name="_Toc504648529"/>
      <w:r>
        <w:rPr>
          <w:rFonts w:ascii="Times New Roman" w:eastAsia="標楷體" w:hAnsi="Times New Roman" w:cs="Times New Roman"/>
          <w:bCs w:val="0"/>
          <w:noProof/>
          <w:kern w:val="0"/>
          <w:sz w:val="24"/>
          <w:szCs w:val="24"/>
        </w:rPr>
        <w:lastRenderedPageBreak/>
        <w:drawing>
          <wp:anchor distT="0" distB="0" distL="114300" distR="114300" simplePos="0" relativeHeight="254879232" behindDoc="0" locked="0" layoutInCell="0" allowOverlap="1" wp14:anchorId="6DCB6147" wp14:editId="401E75E6">
            <wp:simplePos x="0" y="0"/>
            <wp:positionH relativeFrom="page">
              <wp:posOffset>6375400</wp:posOffset>
            </wp:positionH>
            <wp:positionV relativeFrom="page">
              <wp:posOffset>546100</wp:posOffset>
            </wp:positionV>
            <wp:extent cx="786063" cy="786064"/>
            <wp:effectExtent l="0" t="0" r="0" b="0"/>
            <wp:wrapNone/>
            <wp:docPr id="2218" name="ADCode_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21523" w:rsidRPr="0019484B">
        <w:rPr>
          <w:rFonts w:ascii="Times New Roman" w:eastAsia="標楷體" w:hAnsi="Times New Roman" w:cs="Times New Roman"/>
          <w:bCs w:val="0"/>
          <w:kern w:val="0"/>
          <w:sz w:val="24"/>
          <w:szCs w:val="24"/>
          <w:lang w:val="en-GB"/>
        </w:rPr>
        <w:t>1.</w:t>
      </w:r>
      <w:r w:rsidR="00921523" w:rsidRPr="0019484B">
        <w:rPr>
          <w:rFonts w:ascii="Times New Roman" w:eastAsia="標楷體" w:hAnsi="Times New Roman" w:cs="Times New Roman"/>
          <w:bCs w:val="0"/>
          <w:kern w:val="0"/>
          <w:sz w:val="24"/>
          <w:szCs w:val="24"/>
          <w:lang w:val="en-GB"/>
        </w:rPr>
        <w:tab/>
      </w:r>
      <w:r w:rsidR="00921523" w:rsidRPr="0019484B">
        <w:rPr>
          <w:rFonts w:ascii="Times New Roman" w:eastAsia="標楷體" w:hAnsi="Times New Roman" w:cs="Times New Roman"/>
          <w:bCs w:val="0"/>
          <w:kern w:val="0"/>
          <w:sz w:val="24"/>
          <w:szCs w:val="24"/>
          <w:lang w:val="en-GB"/>
        </w:rPr>
        <w:t>適用範圍</w:t>
      </w:r>
      <w:bookmarkEnd w:id="1"/>
    </w:p>
    <w:p w14:paraId="365D5542" w14:textId="77777777" w:rsidR="00F04537" w:rsidRPr="0019484B" w:rsidRDefault="00F04537" w:rsidP="00D1126F">
      <w:pPr>
        <w:pStyle w:val="af4"/>
        <w:numPr>
          <w:ilvl w:val="0"/>
          <w:numId w:val="17"/>
        </w:numPr>
        <w:jc w:val="both"/>
        <w:outlineLvl w:val="1"/>
        <w:rPr>
          <w:rFonts w:ascii="Times New Roman" w:eastAsia="標楷體" w:hAnsi="Times New Roman"/>
          <w:b/>
          <w:szCs w:val="24"/>
          <w:lang w:val="en-GB"/>
        </w:rPr>
      </w:pPr>
      <w:bookmarkStart w:id="2" w:name="_Toc504648530"/>
      <w:r w:rsidRPr="0019484B">
        <w:rPr>
          <w:rFonts w:ascii="Times New Roman" w:eastAsia="標楷體" w:hAnsi="Times New Roman"/>
          <w:b/>
          <w:szCs w:val="24"/>
          <w:lang w:val="en-GB"/>
        </w:rPr>
        <w:t>基本規定、建議指引及附錄</w:t>
      </w:r>
      <w:bookmarkEnd w:id="2"/>
    </w:p>
    <w:p w14:paraId="359C9DEB" w14:textId="77777777" w:rsidR="00F04537" w:rsidRPr="0019484B" w:rsidRDefault="00F04537" w:rsidP="00A07E4E">
      <w:pPr>
        <w:jc w:val="both"/>
        <w:rPr>
          <w:rFonts w:ascii="Times New Roman" w:eastAsia="標楷體" w:hAnsi="Times New Roman"/>
          <w:b/>
          <w:szCs w:val="24"/>
          <w:lang w:val="en-GB"/>
        </w:rPr>
      </w:pPr>
    </w:p>
    <w:p w14:paraId="16CB5C11" w14:textId="77777777" w:rsidR="00BB088E" w:rsidRPr="0019484B" w:rsidRDefault="000A1B2C" w:rsidP="008E170E">
      <w:pPr>
        <w:ind w:firstLine="993"/>
        <w:jc w:val="both"/>
        <w:rPr>
          <w:rFonts w:ascii="Times New Roman" w:eastAsia="標楷體" w:hAnsi="Times New Roman"/>
          <w:szCs w:val="24"/>
          <w:lang w:val="en-GB"/>
        </w:rPr>
      </w:pPr>
      <w:r w:rsidRPr="0019484B">
        <w:rPr>
          <w:rFonts w:ascii="Times New Roman" w:eastAsia="標楷體" w:hAnsi="Times New Roman"/>
          <w:szCs w:val="24"/>
          <w:lang w:val="en-GB"/>
        </w:rPr>
        <w:t>本指引的規定</w:t>
      </w:r>
      <w:r w:rsidR="00BB088E" w:rsidRPr="0019484B">
        <w:rPr>
          <w:rFonts w:ascii="Times New Roman" w:eastAsia="標楷體" w:hAnsi="Times New Roman" w:hint="eastAsia"/>
          <w:szCs w:val="24"/>
          <w:lang w:val="en-GB"/>
        </w:rPr>
        <w:t>包含</w:t>
      </w:r>
      <w:proofErr w:type="gramStart"/>
      <w:r w:rsidR="00BB088E" w:rsidRPr="0019484B">
        <w:rPr>
          <w:rFonts w:ascii="Times New Roman" w:eastAsia="標楷體" w:hAnsi="Times New Roman" w:hint="eastAsia"/>
          <w:szCs w:val="24"/>
          <w:lang w:val="en-GB"/>
        </w:rPr>
        <w:t>三</w:t>
      </w:r>
      <w:proofErr w:type="gramEnd"/>
      <w:r w:rsidR="00BB088E" w:rsidRPr="0019484B">
        <w:rPr>
          <w:rFonts w:ascii="Times New Roman" w:eastAsia="標楷體" w:hAnsi="Times New Roman" w:hint="eastAsia"/>
          <w:szCs w:val="24"/>
          <w:lang w:val="en-GB"/>
        </w:rPr>
        <w:t>部分：</w:t>
      </w:r>
    </w:p>
    <w:p w14:paraId="359457FE" w14:textId="43C4397D" w:rsidR="00BB088E" w:rsidRPr="0019484B" w:rsidRDefault="000A1B2C" w:rsidP="00D1126F">
      <w:pPr>
        <w:pStyle w:val="af4"/>
        <w:numPr>
          <w:ilvl w:val="0"/>
          <w:numId w:val="149"/>
        </w:numPr>
        <w:ind w:left="1418"/>
        <w:jc w:val="both"/>
        <w:rPr>
          <w:rFonts w:ascii="Times New Roman" w:eastAsia="標楷體" w:hAnsi="Times New Roman"/>
          <w:szCs w:val="24"/>
          <w:lang w:val="en-GB"/>
        </w:rPr>
      </w:pPr>
      <w:r w:rsidRPr="0019484B">
        <w:rPr>
          <w:rFonts w:ascii="Times New Roman" w:eastAsia="標楷體" w:hAnsi="Times New Roman" w:hint="eastAsia"/>
          <w:szCs w:val="24"/>
          <w:lang w:val="en-GB"/>
        </w:rPr>
        <w:t>基本規定</w:t>
      </w:r>
      <w:r w:rsidR="00BB088E" w:rsidRPr="0019484B">
        <w:rPr>
          <w:rFonts w:ascii="Times New Roman" w:eastAsia="標楷體" w:hAnsi="Times New Roman" w:hint="eastAsia"/>
          <w:szCs w:val="24"/>
          <w:lang w:val="en-GB"/>
        </w:rPr>
        <w:t>：屬強制性</w:t>
      </w:r>
      <w:r w:rsidR="00BB088E" w:rsidRPr="0019484B">
        <w:rPr>
          <w:rFonts w:ascii="Times New Roman" w:eastAsia="標楷體" w:hAnsi="Times New Roman"/>
          <w:szCs w:val="24"/>
          <w:lang w:val="en-GB"/>
        </w:rPr>
        <w:t>遵守</w:t>
      </w:r>
      <w:r w:rsidR="002039EA" w:rsidRPr="0019484B">
        <w:rPr>
          <w:rFonts w:ascii="Times New Roman" w:eastAsia="標楷體" w:hAnsi="Times New Roman"/>
          <w:szCs w:val="24"/>
          <w:lang w:val="en-GB"/>
        </w:rPr>
        <w:t>的指引</w:t>
      </w:r>
      <w:r w:rsidR="00355FA1" w:rsidRPr="0019484B">
        <w:rPr>
          <w:rFonts w:ascii="Times New Roman" w:eastAsia="標楷體" w:hAnsi="Times New Roman" w:hint="eastAsia"/>
          <w:szCs w:val="24"/>
          <w:lang w:val="en-GB"/>
        </w:rPr>
        <w:t>。</w:t>
      </w:r>
    </w:p>
    <w:p w14:paraId="0FFC3AA3" w14:textId="3D6386FC" w:rsidR="007C1D99" w:rsidRPr="0019484B" w:rsidRDefault="000A1B2C" w:rsidP="00D1126F">
      <w:pPr>
        <w:pStyle w:val="af4"/>
        <w:numPr>
          <w:ilvl w:val="0"/>
          <w:numId w:val="149"/>
        </w:numPr>
        <w:tabs>
          <w:tab w:val="left" w:pos="1418"/>
        </w:tabs>
        <w:ind w:left="2694" w:hanging="1636"/>
        <w:jc w:val="both"/>
        <w:rPr>
          <w:rFonts w:ascii="Times New Roman" w:eastAsia="標楷體" w:hAnsi="Times New Roman"/>
          <w:szCs w:val="24"/>
          <w:lang w:val="en-GB"/>
        </w:rPr>
      </w:pPr>
      <w:r w:rsidRPr="0019484B">
        <w:rPr>
          <w:rFonts w:ascii="Times New Roman" w:eastAsia="標楷體" w:hAnsi="Times New Roman" w:hint="eastAsia"/>
          <w:szCs w:val="24"/>
          <w:lang w:val="en-GB"/>
        </w:rPr>
        <w:t>建議指引</w:t>
      </w:r>
      <w:r w:rsidR="00BB088E" w:rsidRPr="0019484B">
        <w:rPr>
          <w:rFonts w:ascii="Times New Roman" w:eastAsia="標楷體" w:hAnsi="Times New Roman" w:hint="eastAsia"/>
          <w:szCs w:val="24"/>
          <w:lang w:val="en-GB"/>
        </w:rPr>
        <w:t>：</w:t>
      </w:r>
      <w:r w:rsidR="00BB088E" w:rsidRPr="0019484B">
        <w:rPr>
          <w:rFonts w:ascii="Times New Roman" w:eastAsia="標楷體" w:hAnsi="Times New Roman"/>
          <w:szCs w:val="24"/>
          <w:lang w:val="en-GB"/>
        </w:rPr>
        <w:t>比基本規定更</w:t>
      </w:r>
      <w:proofErr w:type="gramStart"/>
      <w:r w:rsidR="00BB088E" w:rsidRPr="0019484B">
        <w:rPr>
          <w:rFonts w:ascii="Times New Roman" w:eastAsia="標楷體" w:hAnsi="Times New Roman"/>
          <w:szCs w:val="24"/>
          <w:lang w:val="en-GB"/>
        </w:rPr>
        <w:t>嚴格，</w:t>
      </w:r>
      <w:proofErr w:type="gramEnd"/>
      <w:r w:rsidR="00BB088E" w:rsidRPr="0019484B">
        <w:rPr>
          <w:rFonts w:ascii="Times New Roman" w:eastAsia="標楷體" w:hAnsi="Times New Roman" w:hint="eastAsia"/>
          <w:szCs w:val="24"/>
          <w:lang w:val="en-GB"/>
        </w:rPr>
        <w:t>標準</w:t>
      </w:r>
      <w:r w:rsidR="00BB088E" w:rsidRPr="0019484B">
        <w:rPr>
          <w:rFonts w:ascii="Times New Roman" w:eastAsia="標楷體" w:hAnsi="Times New Roman"/>
          <w:szCs w:val="24"/>
          <w:lang w:val="en-GB"/>
        </w:rPr>
        <w:t>更高及更方便的無障礙空間</w:t>
      </w:r>
      <w:r w:rsidR="00BB088E" w:rsidRPr="0019484B">
        <w:rPr>
          <w:rFonts w:ascii="Times New Roman" w:eastAsia="標楷體" w:hAnsi="Times New Roman" w:hint="eastAsia"/>
          <w:szCs w:val="24"/>
          <w:lang w:val="en-GB"/>
        </w:rPr>
        <w:t>，屬鼓勵</w:t>
      </w:r>
      <w:r w:rsidR="00BB088E" w:rsidRPr="0019484B">
        <w:rPr>
          <w:rFonts w:ascii="Times New Roman" w:eastAsia="標楷體" w:hAnsi="Times New Roman"/>
          <w:szCs w:val="24"/>
          <w:lang w:val="en-GB"/>
        </w:rPr>
        <w:t>遵守</w:t>
      </w:r>
      <w:r w:rsidR="002039EA" w:rsidRPr="0019484B">
        <w:rPr>
          <w:rFonts w:ascii="Times New Roman" w:eastAsia="標楷體" w:hAnsi="Times New Roman"/>
          <w:szCs w:val="24"/>
          <w:lang w:val="en-GB"/>
        </w:rPr>
        <w:t>的指引</w:t>
      </w:r>
      <w:r w:rsidR="00355FA1" w:rsidRPr="0019484B">
        <w:rPr>
          <w:rFonts w:ascii="Times New Roman" w:eastAsia="標楷體" w:hAnsi="Times New Roman" w:hint="eastAsia"/>
          <w:szCs w:val="24"/>
          <w:lang w:val="en-GB"/>
        </w:rPr>
        <w:t>。</w:t>
      </w:r>
    </w:p>
    <w:p w14:paraId="7A4EF947" w14:textId="77409D8F" w:rsidR="00873C2D" w:rsidRPr="0019484B" w:rsidRDefault="007C1D99" w:rsidP="00D1126F">
      <w:pPr>
        <w:pStyle w:val="af4"/>
        <w:numPr>
          <w:ilvl w:val="0"/>
          <w:numId w:val="149"/>
        </w:numPr>
        <w:tabs>
          <w:tab w:val="left" w:pos="1418"/>
        </w:tabs>
        <w:ind w:left="2127" w:hanging="1069"/>
        <w:jc w:val="both"/>
        <w:rPr>
          <w:rFonts w:ascii="Times New Roman" w:eastAsia="標楷體" w:hAnsi="Times New Roman"/>
          <w:szCs w:val="24"/>
          <w:lang w:val="en-GB"/>
        </w:rPr>
      </w:pPr>
      <w:r w:rsidRPr="0019484B">
        <w:rPr>
          <w:rFonts w:ascii="Times New Roman" w:eastAsia="標楷體" w:hAnsi="Times New Roman" w:hint="eastAsia"/>
          <w:szCs w:val="24"/>
          <w:lang w:val="en-GB"/>
        </w:rPr>
        <w:t>附錄：包含關於現有建築物及歷史建築物的建議指引，以及其他設計考慮，包括</w:t>
      </w:r>
      <w:r w:rsidRPr="0019484B">
        <w:rPr>
          <w:rFonts w:ascii="Times New Roman" w:eastAsia="標楷體" w:hAnsi="Times New Roman"/>
          <w:szCs w:val="24"/>
          <w:lang w:val="en-GB"/>
        </w:rPr>
        <w:t>1</w:t>
      </w:r>
      <w:proofErr w:type="gramStart"/>
      <w:r w:rsidRPr="0019484B">
        <w:rPr>
          <w:rFonts w:ascii="Times New Roman" w:eastAsia="標楷體" w:hAnsi="Times New Roman" w:hint="eastAsia"/>
          <w:szCs w:val="24"/>
          <w:lang w:val="en-GB"/>
        </w:rPr>
        <w:t>）</w:t>
      </w:r>
      <w:proofErr w:type="gramEnd"/>
      <w:r w:rsidRPr="0019484B">
        <w:rPr>
          <w:rFonts w:ascii="Times New Roman" w:eastAsia="標楷體" w:hAnsi="Times New Roman" w:hint="eastAsia"/>
          <w:szCs w:val="24"/>
          <w:lang w:val="en-GB"/>
        </w:rPr>
        <w:t>基本規定</w:t>
      </w:r>
      <w:r w:rsidRPr="0019484B">
        <w:rPr>
          <w:rFonts w:ascii="Times New Roman" w:eastAsia="標楷體" w:hAnsi="Times New Roman"/>
          <w:szCs w:val="24"/>
          <w:lang w:val="en-GB"/>
        </w:rPr>
        <w:t xml:space="preserve"> </w:t>
      </w:r>
      <w:r w:rsidRPr="0019484B">
        <w:rPr>
          <w:rFonts w:ascii="Times New Roman" w:eastAsia="標楷體" w:hAnsi="Times New Roman" w:hint="eastAsia"/>
          <w:szCs w:val="24"/>
          <w:lang w:val="en-GB"/>
        </w:rPr>
        <w:t>及</w:t>
      </w:r>
      <w:r w:rsidRPr="0019484B">
        <w:rPr>
          <w:rFonts w:ascii="Times New Roman" w:eastAsia="標楷體" w:hAnsi="Times New Roman"/>
          <w:szCs w:val="24"/>
          <w:lang w:val="en-GB"/>
        </w:rPr>
        <w:t>2)</w:t>
      </w:r>
      <w:r w:rsidRPr="0019484B">
        <w:rPr>
          <w:rFonts w:ascii="Times New Roman" w:eastAsia="標楷體" w:hAnsi="Times New Roman" w:hint="eastAsia"/>
          <w:szCs w:val="24"/>
          <w:lang w:val="en-GB"/>
        </w:rPr>
        <w:t>建議指引</w:t>
      </w:r>
      <w:r w:rsidRPr="0019484B">
        <w:rPr>
          <w:rFonts w:ascii="Times New Roman" w:eastAsia="標楷體" w:hAnsi="Times New Roman"/>
          <w:szCs w:val="24"/>
          <w:lang w:val="en-GB"/>
        </w:rPr>
        <w:t xml:space="preserve"> </w:t>
      </w:r>
      <w:r w:rsidRPr="0019484B">
        <w:rPr>
          <w:rFonts w:ascii="Times New Roman" w:eastAsia="標楷體" w:hAnsi="Times New Roman" w:hint="eastAsia"/>
          <w:szCs w:val="24"/>
          <w:lang w:val="en-GB"/>
        </w:rPr>
        <w:t>所引用的指引，而分別為強制性及建議性的設計考慮。</w:t>
      </w:r>
    </w:p>
    <w:p w14:paraId="71955836" w14:textId="77777777" w:rsidR="00F04537" w:rsidRPr="0019484B" w:rsidRDefault="00F04537" w:rsidP="002144C4">
      <w:pPr>
        <w:jc w:val="both"/>
        <w:rPr>
          <w:rFonts w:ascii="Times New Roman" w:eastAsia="標楷體" w:hAnsi="Times New Roman"/>
          <w:szCs w:val="24"/>
          <w:lang w:val="en-GB"/>
        </w:rPr>
      </w:pPr>
    </w:p>
    <w:p w14:paraId="35EADD05" w14:textId="1817CCB7" w:rsidR="00BB088E" w:rsidRPr="0019484B" w:rsidRDefault="00BB088E" w:rsidP="00D1126F">
      <w:pPr>
        <w:pStyle w:val="af4"/>
        <w:numPr>
          <w:ilvl w:val="0"/>
          <w:numId w:val="17"/>
        </w:numPr>
        <w:jc w:val="both"/>
        <w:outlineLvl w:val="1"/>
        <w:rPr>
          <w:rFonts w:ascii="Times New Roman" w:eastAsia="標楷體" w:hAnsi="Times New Roman"/>
          <w:b/>
          <w:szCs w:val="24"/>
        </w:rPr>
      </w:pPr>
      <w:bookmarkStart w:id="3" w:name="_Toc504648531"/>
      <w:r w:rsidRPr="0019484B">
        <w:rPr>
          <w:rFonts w:ascii="Times New Roman" w:eastAsia="標楷體" w:hAnsi="Times New Roman" w:hint="eastAsia"/>
          <w:b/>
          <w:szCs w:val="24"/>
          <w:lang w:val="en-GB"/>
        </w:rPr>
        <w:t>適用</w:t>
      </w:r>
      <w:r w:rsidRPr="0019484B">
        <w:rPr>
          <w:rFonts w:ascii="Times New Roman" w:eastAsia="標楷體" w:hAnsi="Times New Roman"/>
          <w:b/>
          <w:szCs w:val="24"/>
          <w:lang w:val="en-GB"/>
        </w:rPr>
        <w:t>範圍</w:t>
      </w:r>
      <w:bookmarkEnd w:id="3"/>
    </w:p>
    <w:p w14:paraId="549A210C" w14:textId="77777777" w:rsidR="00477806" w:rsidRPr="0019484B" w:rsidRDefault="00477806" w:rsidP="002144C4">
      <w:pPr>
        <w:pStyle w:val="af4"/>
        <w:ind w:left="960"/>
        <w:jc w:val="both"/>
        <w:rPr>
          <w:rFonts w:ascii="Times New Roman" w:eastAsia="標楷體" w:hAnsi="Times New Roman"/>
          <w:b/>
          <w:szCs w:val="24"/>
          <w:lang w:val="en-GB"/>
        </w:rPr>
      </w:pPr>
    </w:p>
    <w:p w14:paraId="37F29CE8" w14:textId="0281855B" w:rsidR="00477806" w:rsidRPr="0019484B" w:rsidRDefault="00477806" w:rsidP="002144C4">
      <w:pPr>
        <w:pStyle w:val="af4"/>
        <w:ind w:left="960"/>
        <w:jc w:val="both"/>
        <w:rPr>
          <w:rFonts w:ascii="Times New Roman" w:eastAsia="標楷體" w:hAnsi="Times New Roman"/>
          <w:b/>
          <w:szCs w:val="24"/>
        </w:rPr>
      </w:pPr>
      <w:r w:rsidRPr="0019484B">
        <w:rPr>
          <w:rFonts w:ascii="Times New Roman" w:eastAsia="標楷體" w:hAnsi="Times New Roman"/>
          <w:szCs w:val="24"/>
          <w:lang w:val="en-GB"/>
        </w:rPr>
        <w:t>本指引</w:t>
      </w:r>
      <w:r w:rsidRPr="0019484B">
        <w:rPr>
          <w:rFonts w:ascii="Times New Roman" w:eastAsia="標楷體" w:hAnsi="Times New Roman" w:hint="eastAsia"/>
          <w:szCs w:val="24"/>
          <w:lang w:val="en-GB"/>
        </w:rPr>
        <w:t>適用於</w:t>
      </w:r>
      <w:r w:rsidRPr="0019484B">
        <w:rPr>
          <w:rFonts w:ascii="Times New Roman" w:eastAsia="標楷體" w:hAnsi="Times New Roman"/>
          <w:szCs w:val="24"/>
          <w:lang w:val="en-GB"/>
        </w:rPr>
        <w:t>以下建築物</w:t>
      </w:r>
      <w:r w:rsidRPr="0019484B">
        <w:rPr>
          <w:rFonts w:ascii="Times New Roman" w:eastAsia="標楷體" w:hAnsi="Times New Roman" w:hint="eastAsia"/>
          <w:szCs w:val="24"/>
          <w:lang w:val="en-GB"/>
        </w:rPr>
        <w:t>，但</w:t>
      </w:r>
      <w:r w:rsidRPr="0019484B">
        <w:rPr>
          <w:rFonts w:ascii="Times New Roman" w:eastAsia="標楷體" w:hAnsi="Times New Roman"/>
          <w:szCs w:val="24"/>
          <w:lang w:val="en-GB"/>
        </w:rPr>
        <w:t>1.3</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及</w:t>
      </w:r>
      <w:r w:rsidRPr="0019484B">
        <w:rPr>
          <w:rFonts w:ascii="Times New Roman" w:eastAsia="標楷體" w:hAnsi="Times New Roman"/>
          <w:szCs w:val="24"/>
          <w:lang w:val="en-GB"/>
        </w:rPr>
        <w:t xml:space="preserve">1.4 </w:t>
      </w:r>
      <w:r w:rsidRPr="0019484B">
        <w:rPr>
          <w:rFonts w:ascii="Times New Roman" w:eastAsia="標楷體" w:hAnsi="Times New Roman" w:hint="eastAsia"/>
          <w:szCs w:val="24"/>
          <w:lang w:val="en-GB"/>
        </w:rPr>
        <w:t>所載的情況除外：</w:t>
      </w:r>
    </w:p>
    <w:p w14:paraId="09660C3A" w14:textId="461E1076" w:rsidR="00F04537" w:rsidRPr="0019484B" w:rsidRDefault="00F04537" w:rsidP="002144C4">
      <w:pPr>
        <w:jc w:val="both"/>
        <w:rPr>
          <w:rFonts w:ascii="Times New Roman" w:eastAsia="標楷體" w:hAnsi="Times New Roman"/>
          <w:b/>
          <w:szCs w:val="24"/>
          <w:lang w:val="en-GB"/>
        </w:rPr>
      </w:pPr>
    </w:p>
    <w:p w14:paraId="16177171" w14:textId="77777777" w:rsidR="00A012B6" w:rsidRPr="0019484B" w:rsidRDefault="00A012B6" w:rsidP="00A012B6">
      <w:pPr>
        <w:pStyle w:val="af4"/>
        <w:ind w:left="960"/>
        <w:jc w:val="both"/>
        <w:rPr>
          <w:rFonts w:ascii="Times New Roman" w:eastAsia="標楷體" w:hAnsi="Times New Roman"/>
          <w:szCs w:val="24"/>
        </w:rPr>
      </w:pPr>
      <w:r w:rsidRPr="0019484B">
        <w:rPr>
          <w:rFonts w:ascii="Times New Roman" w:eastAsia="標楷體" w:hAnsi="Times New Roman" w:hint="eastAsia"/>
          <w:b/>
          <w:szCs w:val="24"/>
          <w:lang w:val="en-GB"/>
        </w:rPr>
        <w:t>建築物類別</w:t>
      </w:r>
    </w:p>
    <w:p w14:paraId="1C67CC14" w14:textId="77777777" w:rsidR="00A012B6" w:rsidRPr="0019484B" w:rsidRDefault="00A012B6" w:rsidP="00A012B6">
      <w:pPr>
        <w:jc w:val="both"/>
        <w:rPr>
          <w:rFonts w:ascii="Times New Roman" w:eastAsia="標楷體" w:hAnsi="Times New Roman"/>
          <w:szCs w:val="24"/>
        </w:rPr>
      </w:pPr>
    </w:p>
    <w:tbl>
      <w:tblPr>
        <w:tblW w:w="0" w:type="auto"/>
        <w:tblInd w:w="108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482"/>
        <w:gridCol w:w="3732"/>
      </w:tblGrid>
      <w:tr w:rsidR="00A012B6" w:rsidRPr="0019484B" w14:paraId="6758A136" w14:textId="77777777" w:rsidTr="000D3CD7">
        <w:tc>
          <w:tcPr>
            <w:tcW w:w="7214" w:type="dxa"/>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50CCE71"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b/>
                <w:szCs w:val="24"/>
                <w:lang w:val="en-GB"/>
              </w:rPr>
              <w:t>住用建築物</w:t>
            </w:r>
            <w:proofErr w:type="gramEnd"/>
          </w:p>
        </w:tc>
      </w:tr>
      <w:tr w:rsidR="00A012B6" w:rsidRPr="0019484B" w14:paraId="23342C57"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E2D7E7E"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P</w:t>
            </w:r>
            <w:r w:rsidRPr="0019484B">
              <w:rPr>
                <w:rFonts w:ascii="Times New Roman" w:eastAsia="標楷體" w:hAnsi="Times New Roman"/>
                <w:szCs w:val="24"/>
                <w:lang w:val="en-GB"/>
              </w:rPr>
              <w:t>級建築物</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25A7480"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所有首層</w:t>
            </w:r>
            <w:proofErr w:type="gramEnd"/>
            <w:r w:rsidRPr="0019484B">
              <w:rPr>
                <w:rFonts w:ascii="Times New Roman" w:eastAsia="標楷體" w:hAnsi="Times New Roman"/>
                <w:szCs w:val="24"/>
                <w:lang w:val="en-GB"/>
              </w:rPr>
              <w:t>、地面及主要入口的公用地方</w:t>
            </w:r>
          </w:p>
        </w:tc>
      </w:tr>
      <w:tr w:rsidR="00A012B6" w:rsidRPr="0019484B" w14:paraId="688B114C"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395D748"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M</w:t>
            </w:r>
            <w:r w:rsidRPr="0019484B">
              <w:rPr>
                <w:rFonts w:ascii="Times New Roman" w:eastAsia="標楷體" w:hAnsi="Times New Roman"/>
                <w:szCs w:val="24"/>
                <w:lang w:val="en-GB"/>
              </w:rPr>
              <w:t>級、</w:t>
            </w:r>
            <w:r w:rsidRPr="0019484B">
              <w:rPr>
                <w:rFonts w:ascii="Times New Roman" w:eastAsia="標楷體" w:hAnsi="Times New Roman"/>
                <w:szCs w:val="24"/>
                <w:lang w:val="en-GB"/>
              </w:rPr>
              <w:t>A</w:t>
            </w:r>
            <w:r w:rsidRPr="0019484B">
              <w:rPr>
                <w:rFonts w:ascii="Times New Roman" w:eastAsia="標楷體" w:hAnsi="Times New Roman"/>
                <w:szCs w:val="24"/>
                <w:lang w:val="en-GB"/>
              </w:rPr>
              <w:t>級及</w:t>
            </w:r>
            <w:r w:rsidRPr="0019484B">
              <w:rPr>
                <w:rFonts w:ascii="Times New Roman" w:eastAsia="標楷體" w:hAnsi="Times New Roman"/>
                <w:szCs w:val="24"/>
                <w:lang w:val="en-GB"/>
              </w:rPr>
              <w:t>MA</w:t>
            </w:r>
            <w:r w:rsidRPr="0019484B">
              <w:rPr>
                <w:rFonts w:ascii="Times New Roman" w:eastAsia="標楷體" w:hAnsi="Times New Roman"/>
                <w:szCs w:val="24"/>
                <w:lang w:val="en-GB"/>
              </w:rPr>
              <w:t>級建築物</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70982F"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所有公用地方</w:t>
            </w:r>
          </w:p>
        </w:tc>
      </w:tr>
      <w:tr w:rsidR="00A012B6" w:rsidRPr="0019484B" w14:paraId="5D250CBD"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A2382BA" w14:textId="77777777" w:rsidR="00A012B6" w:rsidRPr="0019484B" w:rsidRDefault="00A012B6" w:rsidP="000D3CD7">
            <w:pPr>
              <w:jc w:val="both"/>
              <w:rPr>
                <w:rFonts w:ascii="Times New Roman" w:eastAsia="標楷體" w:hAnsi="Times New Roman"/>
                <w:szCs w:val="24"/>
                <w:lang w:val="en-GB"/>
              </w:rPr>
            </w:pP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5AE58B" w14:textId="77777777" w:rsidR="00A012B6" w:rsidRPr="0019484B" w:rsidRDefault="00A012B6" w:rsidP="000D3CD7">
            <w:pPr>
              <w:jc w:val="both"/>
              <w:rPr>
                <w:rFonts w:ascii="Times New Roman" w:eastAsia="標楷體" w:hAnsi="Times New Roman"/>
                <w:szCs w:val="24"/>
                <w:lang w:val="en-GB"/>
              </w:rPr>
            </w:pPr>
          </w:p>
        </w:tc>
      </w:tr>
      <w:tr w:rsidR="00A012B6" w:rsidRPr="0019484B" w14:paraId="4F2F0D0C"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66A99D" w14:textId="77777777" w:rsidR="00A012B6" w:rsidRPr="0019484B" w:rsidRDefault="00A012B6" w:rsidP="000D3CD7">
            <w:pPr>
              <w:jc w:val="both"/>
              <w:rPr>
                <w:rFonts w:ascii="Times New Roman" w:eastAsia="標楷體" w:hAnsi="Times New Roman"/>
                <w:b/>
                <w:szCs w:val="24"/>
                <w:lang w:val="en-GB"/>
              </w:rPr>
            </w:pPr>
            <w:proofErr w:type="gramStart"/>
            <w:r w:rsidRPr="0019484B">
              <w:rPr>
                <w:rFonts w:ascii="Times New Roman" w:eastAsia="標楷體" w:hAnsi="Times New Roman"/>
                <w:b/>
                <w:szCs w:val="24"/>
                <w:lang w:val="en-GB"/>
              </w:rPr>
              <w:t>非住用</w:t>
            </w:r>
            <w:proofErr w:type="gramEnd"/>
            <w:r w:rsidRPr="0019484B">
              <w:rPr>
                <w:rFonts w:ascii="Times New Roman" w:eastAsia="標楷體" w:hAnsi="Times New Roman"/>
                <w:b/>
                <w:szCs w:val="24"/>
                <w:lang w:val="en-GB"/>
              </w:rPr>
              <w:t>建築物</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A85EF03"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建築物的所有部分</w:t>
            </w:r>
          </w:p>
        </w:tc>
      </w:tr>
      <w:tr w:rsidR="00A012B6" w:rsidRPr="0019484B" w14:paraId="37A9184B" w14:textId="77777777" w:rsidTr="000D3CD7">
        <w:tc>
          <w:tcPr>
            <w:tcW w:w="7214" w:type="dxa"/>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B145FB9"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b/>
                <w:szCs w:val="24"/>
                <w:lang w:val="en-GB"/>
              </w:rPr>
              <w:t>綜合用建築物</w:t>
            </w:r>
          </w:p>
        </w:tc>
      </w:tr>
      <w:tr w:rsidR="00A012B6" w:rsidRPr="0019484B" w14:paraId="24896FFF"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15D826"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住用部分</w:t>
            </w:r>
            <w:proofErr w:type="gramEnd"/>
            <w:r w:rsidRPr="0019484B">
              <w:rPr>
                <w:rFonts w:ascii="Times New Roman" w:eastAsia="標楷體" w:hAnsi="Times New Roman"/>
                <w:szCs w:val="24"/>
                <w:lang w:val="en-GB"/>
              </w:rPr>
              <w:t>(P</w:t>
            </w:r>
            <w:r w:rsidRPr="0019484B">
              <w:rPr>
                <w:rFonts w:ascii="Times New Roman" w:eastAsia="標楷體" w:hAnsi="Times New Roman"/>
                <w:szCs w:val="24"/>
                <w:lang w:val="en-GB"/>
              </w:rPr>
              <w:t>級建築物，從綜合用建築物的地面以上第一層起計算</w:t>
            </w:r>
            <w:r w:rsidRPr="0019484B">
              <w:rPr>
                <w:rFonts w:ascii="Times New Roman" w:eastAsia="標楷體" w:hAnsi="Times New Roman"/>
                <w:szCs w:val="24"/>
                <w:lang w:val="en-GB"/>
              </w:rPr>
              <w:t>)</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122103"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所有</w:t>
            </w:r>
            <w:proofErr w:type="gramStart"/>
            <w:r w:rsidRPr="0019484B">
              <w:rPr>
                <w:rFonts w:ascii="Times New Roman" w:eastAsia="標楷體" w:hAnsi="Times New Roman"/>
                <w:szCs w:val="24"/>
                <w:lang w:val="en-GB"/>
              </w:rPr>
              <w:t>住用部分首層</w:t>
            </w:r>
            <w:proofErr w:type="gramEnd"/>
            <w:r w:rsidRPr="0019484B">
              <w:rPr>
                <w:rFonts w:ascii="Times New Roman" w:eastAsia="標楷體" w:hAnsi="Times New Roman"/>
                <w:szCs w:val="24"/>
                <w:lang w:val="en-GB"/>
              </w:rPr>
              <w:t>、地面及主要入口的公用地方</w:t>
            </w:r>
          </w:p>
        </w:tc>
      </w:tr>
      <w:tr w:rsidR="00A012B6" w:rsidRPr="0019484B" w14:paraId="5F7D2E25"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79A3F83"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住用部分</w:t>
            </w:r>
            <w:proofErr w:type="gramEnd"/>
            <w:r w:rsidRPr="0019484B">
              <w:rPr>
                <w:rFonts w:ascii="Times New Roman" w:eastAsia="標楷體" w:hAnsi="Times New Roman"/>
                <w:szCs w:val="24"/>
                <w:lang w:val="en-GB"/>
              </w:rPr>
              <w:t>(M</w:t>
            </w:r>
            <w:r w:rsidRPr="0019484B">
              <w:rPr>
                <w:rFonts w:ascii="Times New Roman" w:eastAsia="標楷體" w:hAnsi="Times New Roman"/>
                <w:szCs w:val="24"/>
                <w:lang w:val="en-GB"/>
              </w:rPr>
              <w:t>級、</w:t>
            </w:r>
            <w:r w:rsidRPr="0019484B">
              <w:rPr>
                <w:rFonts w:ascii="Times New Roman" w:eastAsia="標楷體" w:hAnsi="Times New Roman"/>
                <w:szCs w:val="24"/>
                <w:lang w:val="en-GB"/>
              </w:rPr>
              <w:t>A</w:t>
            </w:r>
            <w:r w:rsidRPr="0019484B">
              <w:rPr>
                <w:rFonts w:ascii="Times New Roman" w:eastAsia="標楷體" w:hAnsi="Times New Roman"/>
                <w:szCs w:val="24"/>
                <w:lang w:val="en-GB"/>
              </w:rPr>
              <w:t>級及</w:t>
            </w:r>
            <w:r w:rsidRPr="0019484B">
              <w:rPr>
                <w:rFonts w:ascii="Times New Roman" w:eastAsia="標楷體" w:hAnsi="Times New Roman"/>
                <w:szCs w:val="24"/>
                <w:lang w:val="en-GB"/>
              </w:rPr>
              <w:t>MA</w:t>
            </w:r>
            <w:r w:rsidRPr="0019484B">
              <w:rPr>
                <w:rFonts w:ascii="Times New Roman" w:eastAsia="標楷體" w:hAnsi="Times New Roman"/>
                <w:szCs w:val="24"/>
                <w:lang w:val="en-GB"/>
              </w:rPr>
              <w:t>級建築物，從綜合用建築物的地面以上第一層起計算</w:t>
            </w:r>
            <w:r w:rsidRPr="0019484B">
              <w:rPr>
                <w:rFonts w:ascii="Times New Roman" w:eastAsia="標楷體" w:hAnsi="Times New Roman"/>
                <w:szCs w:val="24"/>
                <w:lang w:val="en-GB"/>
              </w:rPr>
              <w:t>)</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834F13"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所有公用地方</w:t>
            </w:r>
          </w:p>
        </w:tc>
      </w:tr>
      <w:tr w:rsidR="00A012B6" w:rsidRPr="0019484B" w14:paraId="5F8631DB"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601BA7"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非住用</w:t>
            </w:r>
            <w:proofErr w:type="gramEnd"/>
            <w:r w:rsidRPr="0019484B">
              <w:rPr>
                <w:rFonts w:ascii="Times New Roman" w:eastAsia="標楷體" w:hAnsi="Times New Roman"/>
                <w:szCs w:val="24"/>
                <w:lang w:val="en-GB"/>
              </w:rPr>
              <w:t>部分</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211CA2E"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所有部分</w:t>
            </w:r>
          </w:p>
        </w:tc>
      </w:tr>
    </w:tbl>
    <w:p w14:paraId="3FF0B134" w14:textId="77777777" w:rsidR="00A012B6" w:rsidRPr="0019484B" w:rsidRDefault="00A012B6" w:rsidP="002144C4">
      <w:pPr>
        <w:jc w:val="both"/>
        <w:rPr>
          <w:rFonts w:ascii="Times New Roman" w:eastAsia="標楷體" w:hAnsi="Times New Roman"/>
          <w:szCs w:val="24"/>
        </w:rPr>
      </w:pPr>
    </w:p>
    <w:p w14:paraId="7A3E470A" w14:textId="77777777" w:rsidR="00A012B6" w:rsidRPr="0019484B" w:rsidRDefault="00A012B6" w:rsidP="00A012B6">
      <w:pPr>
        <w:pStyle w:val="af4"/>
        <w:ind w:left="960"/>
        <w:jc w:val="both"/>
        <w:rPr>
          <w:rFonts w:ascii="Times New Roman" w:eastAsia="標楷體" w:hAnsi="Times New Roman"/>
          <w:szCs w:val="24"/>
        </w:rPr>
      </w:pPr>
      <w:r w:rsidRPr="0019484B">
        <w:rPr>
          <w:rFonts w:ascii="Times New Roman" w:eastAsia="標楷體" w:hAnsi="Times New Roman" w:hint="eastAsia"/>
          <w:szCs w:val="24"/>
        </w:rPr>
        <w:t>以上</w:t>
      </w:r>
      <w:r w:rsidRPr="0019484B">
        <w:rPr>
          <w:rFonts w:ascii="Times New Roman" w:eastAsia="標楷體" w:hAnsi="Times New Roman" w:hint="eastAsia"/>
          <w:szCs w:val="24"/>
        </w:rPr>
        <w:t>P</w:t>
      </w:r>
      <w:r w:rsidRPr="0019484B">
        <w:rPr>
          <w:rFonts w:ascii="Times New Roman" w:eastAsia="標楷體" w:hAnsi="Times New Roman" w:hint="eastAsia"/>
          <w:szCs w:val="24"/>
        </w:rPr>
        <w:t>級、</w:t>
      </w:r>
      <w:r w:rsidRPr="0019484B">
        <w:rPr>
          <w:rFonts w:ascii="Times New Roman" w:eastAsia="標楷體" w:hAnsi="Times New Roman" w:hint="eastAsia"/>
          <w:szCs w:val="24"/>
        </w:rPr>
        <w:t>M</w:t>
      </w:r>
      <w:r w:rsidRPr="0019484B">
        <w:rPr>
          <w:rFonts w:ascii="Times New Roman" w:eastAsia="標楷體" w:hAnsi="Times New Roman" w:hint="eastAsia"/>
          <w:szCs w:val="24"/>
        </w:rPr>
        <w:t>級、</w:t>
      </w:r>
      <w:r w:rsidRPr="0019484B">
        <w:rPr>
          <w:rFonts w:ascii="Times New Roman" w:eastAsia="標楷體" w:hAnsi="Times New Roman" w:hint="eastAsia"/>
          <w:szCs w:val="24"/>
        </w:rPr>
        <w:t>A</w:t>
      </w:r>
      <w:r w:rsidRPr="0019484B">
        <w:rPr>
          <w:rFonts w:ascii="Times New Roman" w:eastAsia="標楷體" w:hAnsi="Times New Roman" w:hint="eastAsia"/>
          <w:szCs w:val="24"/>
        </w:rPr>
        <w:t>級、</w:t>
      </w:r>
      <w:r w:rsidRPr="0019484B">
        <w:rPr>
          <w:rFonts w:ascii="Times New Roman" w:eastAsia="標楷體" w:hAnsi="Times New Roman" w:hint="eastAsia"/>
          <w:szCs w:val="24"/>
        </w:rPr>
        <w:t>MA</w:t>
      </w:r>
      <w:r w:rsidRPr="0019484B">
        <w:rPr>
          <w:rFonts w:ascii="Times New Roman" w:eastAsia="標楷體" w:hAnsi="Times New Roman" w:hint="eastAsia"/>
          <w:szCs w:val="24"/>
        </w:rPr>
        <w:t>級建築物的定義乃根據澳門特別行政區政府《都市建築總章程》定義。</w:t>
      </w:r>
    </w:p>
    <w:p w14:paraId="63A62C08" w14:textId="1A104247" w:rsidR="00A012B6" w:rsidRPr="0019484B" w:rsidRDefault="00A012B6">
      <w:pPr>
        <w:pStyle w:val="af4"/>
        <w:ind w:left="960"/>
        <w:jc w:val="both"/>
        <w:rPr>
          <w:rFonts w:ascii="Times New Roman" w:eastAsia="標楷體" w:hAnsi="Times New Roman"/>
          <w:szCs w:val="24"/>
        </w:rPr>
      </w:pPr>
    </w:p>
    <w:p w14:paraId="0C58E94A" w14:textId="77777777" w:rsidR="00375474" w:rsidRPr="0019484B" w:rsidRDefault="00375474" w:rsidP="00A07E4E">
      <w:pPr>
        <w:jc w:val="both"/>
        <w:rPr>
          <w:rFonts w:ascii="Times New Roman" w:eastAsia="標楷體" w:hAnsi="Times New Roman"/>
          <w:szCs w:val="24"/>
        </w:rPr>
      </w:pPr>
    </w:p>
    <w:p w14:paraId="49FA8457" w14:textId="2BCE9574" w:rsidR="00AC1262" w:rsidRPr="0019484B" w:rsidRDefault="00477806" w:rsidP="00D1126F">
      <w:pPr>
        <w:pStyle w:val="af4"/>
        <w:numPr>
          <w:ilvl w:val="0"/>
          <w:numId w:val="17"/>
        </w:numPr>
        <w:jc w:val="both"/>
        <w:outlineLvl w:val="1"/>
        <w:rPr>
          <w:rFonts w:ascii="Times New Roman" w:eastAsia="標楷體" w:hAnsi="Times New Roman"/>
          <w:b/>
          <w:szCs w:val="24"/>
          <w:lang w:val="en-GB"/>
        </w:rPr>
      </w:pPr>
      <w:bookmarkStart w:id="4" w:name="_Toc504648532"/>
      <w:r w:rsidRPr="0019484B">
        <w:rPr>
          <w:rFonts w:ascii="Times New Roman" w:eastAsia="標楷體" w:hAnsi="Times New Roman" w:hint="eastAsia"/>
          <w:b/>
          <w:szCs w:val="24"/>
          <w:lang w:val="en-GB"/>
        </w:rPr>
        <w:t>本指引</w:t>
      </w:r>
      <w:r w:rsidR="00AC1262" w:rsidRPr="0019484B">
        <w:rPr>
          <w:rFonts w:ascii="Times New Roman" w:eastAsia="標楷體" w:hAnsi="Times New Roman" w:hint="eastAsia"/>
          <w:b/>
          <w:szCs w:val="24"/>
          <w:lang w:val="en-GB"/>
        </w:rPr>
        <w:t>不適用</w:t>
      </w:r>
      <w:r w:rsidRPr="0019484B">
        <w:rPr>
          <w:rFonts w:ascii="Times New Roman" w:eastAsia="標楷體" w:hAnsi="Times New Roman" w:hint="eastAsia"/>
          <w:b/>
          <w:szCs w:val="24"/>
          <w:lang w:val="en-GB"/>
        </w:rPr>
        <w:t>於下列建築物</w:t>
      </w:r>
      <w:bookmarkEnd w:id="4"/>
    </w:p>
    <w:p w14:paraId="4E54B97E" w14:textId="77777777" w:rsidR="00AC1262" w:rsidRPr="0019484B" w:rsidRDefault="00AC1262" w:rsidP="00A07E4E">
      <w:pPr>
        <w:jc w:val="both"/>
        <w:rPr>
          <w:rFonts w:ascii="Times New Roman" w:eastAsia="標楷體" w:hAnsi="Times New Roman"/>
          <w:szCs w:val="24"/>
          <w:lang w:val="en-GB"/>
        </w:rPr>
      </w:pPr>
    </w:p>
    <w:p w14:paraId="235D012C" w14:textId="2DD3158A" w:rsidR="00901224" w:rsidRPr="0019484B" w:rsidRDefault="00477806" w:rsidP="00D1126F">
      <w:pPr>
        <w:pStyle w:val="af4"/>
        <w:numPr>
          <w:ilvl w:val="0"/>
          <w:numId w:val="40"/>
        </w:numPr>
        <w:ind w:leftChars="500" w:left="1680"/>
        <w:jc w:val="both"/>
        <w:rPr>
          <w:rFonts w:ascii="Times New Roman" w:eastAsia="標楷體" w:hAnsi="Times New Roman"/>
          <w:szCs w:val="24"/>
          <w:lang w:val="en-GB"/>
        </w:rPr>
      </w:pPr>
      <w:r w:rsidRPr="0019484B">
        <w:rPr>
          <w:rFonts w:ascii="Times New Roman" w:eastAsia="標楷體" w:hAnsi="Times New Roman" w:hint="eastAsia"/>
          <w:szCs w:val="24"/>
          <w:lang w:val="en-GB"/>
        </w:rPr>
        <w:t xml:space="preserve">　</w:t>
      </w:r>
      <w:r w:rsidR="00723152" w:rsidRPr="0019484B">
        <w:rPr>
          <w:rFonts w:ascii="Times New Roman" w:eastAsia="標楷體" w:hAnsi="Times New Roman"/>
          <w:szCs w:val="24"/>
          <w:lang w:val="en-GB"/>
        </w:rPr>
        <w:t>只供</w:t>
      </w:r>
      <w:proofErr w:type="gramStart"/>
      <w:r w:rsidR="00723152" w:rsidRPr="0019484B">
        <w:rPr>
          <w:rFonts w:ascii="Times New Roman" w:eastAsia="標楷體" w:hAnsi="Times New Roman"/>
          <w:szCs w:val="24"/>
          <w:lang w:val="en-GB"/>
        </w:rPr>
        <w:t>或擬供</w:t>
      </w:r>
      <w:proofErr w:type="gramEnd"/>
      <w:r w:rsidR="0071226D" w:rsidRPr="0019484B">
        <w:rPr>
          <w:rFonts w:ascii="Times New Roman" w:eastAsia="標楷體" w:hAnsi="Times New Roman" w:hint="eastAsia"/>
          <w:szCs w:val="24"/>
          <w:lang w:val="en-GB"/>
        </w:rPr>
        <w:t>居住用途的</w:t>
      </w:r>
      <w:r w:rsidR="00723152" w:rsidRPr="0019484B">
        <w:rPr>
          <w:rFonts w:ascii="Times New Roman" w:eastAsia="標楷體" w:hAnsi="Times New Roman"/>
          <w:szCs w:val="24"/>
          <w:lang w:val="en-GB"/>
        </w:rPr>
        <w:t>建築物</w:t>
      </w:r>
      <w:r w:rsidR="007C3EAB" w:rsidRPr="0019484B">
        <w:rPr>
          <w:rFonts w:ascii="Times New Roman" w:eastAsia="標楷體" w:hAnsi="Times New Roman" w:hint="eastAsia"/>
          <w:szCs w:val="24"/>
          <w:lang w:val="en-GB"/>
        </w:rPr>
        <w:t>。</w:t>
      </w:r>
    </w:p>
    <w:p w14:paraId="4202CC20" w14:textId="6B33DACF" w:rsidR="00901224" w:rsidRPr="0019484B" w:rsidRDefault="00477806" w:rsidP="00D1126F">
      <w:pPr>
        <w:pStyle w:val="af4"/>
        <w:numPr>
          <w:ilvl w:val="0"/>
          <w:numId w:val="40"/>
        </w:numPr>
        <w:ind w:leftChars="500" w:left="1680"/>
        <w:jc w:val="both"/>
        <w:rPr>
          <w:rFonts w:ascii="Times New Roman" w:eastAsia="標楷體" w:hAnsi="Times New Roman"/>
          <w:szCs w:val="24"/>
          <w:lang w:val="en-GB"/>
        </w:rPr>
      </w:pPr>
      <w:r w:rsidRPr="0019484B">
        <w:rPr>
          <w:rFonts w:ascii="Times New Roman" w:eastAsia="標楷體" w:hAnsi="Times New Roman" w:hint="eastAsia"/>
          <w:szCs w:val="24"/>
          <w:lang w:val="en-GB"/>
        </w:rPr>
        <w:t xml:space="preserve">　</w:t>
      </w:r>
      <w:r w:rsidR="00723152" w:rsidRPr="0019484B">
        <w:rPr>
          <w:rFonts w:ascii="Times New Roman" w:eastAsia="標楷體" w:hAnsi="Times New Roman"/>
          <w:szCs w:val="24"/>
          <w:lang w:val="en-GB"/>
        </w:rPr>
        <w:t>臨時建築物</w:t>
      </w:r>
      <w:r w:rsidR="007C3EAB" w:rsidRPr="0019484B">
        <w:rPr>
          <w:rFonts w:ascii="Times New Roman" w:eastAsia="標楷體" w:hAnsi="Times New Roman" w:hint="eastAsia"/>
          <w:szCs w:val="24"/>
          <w:lang w:val="en-GB"/>
        </w:rPr>
        <w:t>。</w:t>
      </w:r>
    </w:p>
    <w:p w14:paraId="005DCAFC" w14:textId="4DF02746" w:rsidR="00156E95" w:rsidRPr="0019484B" w:rsidRDefault="00477806" w:rsidP="00D1126F">
      <w:pPr>
        <w:pStyle w:val="af4"/>
        <w:numPr>
          <w:ilvl w:val="0"/>
          <w:numId w:val="40"/>
        </w:numPr>
        <w:ind w:leftChars="500" w:left="1680"/>
        <w:jc w:val="both"/>
        <w:rPr>
          <w:rFonts w:ascii="Times New Roman" w:eastAsia="標楷體" w:hAnsi="Times New Roman"/>
          <w:szCs w:val="24"/>
          <w:lang w:val="en-GB"/>
        </w:rPr>
      </w:pPr>
      <w:r w:rsidRPr="0019484B">
        <w:rPr>
          <w:rFonts w:ascii="Times New Roman" w:eastAsia="標楷體" w:hAnsi="Times New Roman" w:hint="eastAsia"/>
          <w:szCs w:val="24"/>
          <w:lang w:val="en-GB"/>
        </w:rPr>
        <w:t xml:space="preserve">　</w:t>
      </w:r>
      <w:r w:rsidR="00723152" w:rsidRPr="0019484B">
        <w:rPr>
          <w:rFonts w:ascii="Times New Roman" w:eastAsia="標楷體" w:hAnsi="Times New Roman"/>
          <w:szCs w:val="24"/>
          <w:lang w:val="en-GB"/>
        </w:rPr>
        <w:t>建築工地內與工程相關的建構物，包括工地辦公室</w:t>
      </w:r>
      <w:r w:rsidR="009232DF" w:rsidRPr="0019484B">
        <w:rPr>
          <w:rFonts w:ascii="Times New Roman" w:eastAsia="標楷體" w:hAnsi="Times New Roman" w:hint="eastAsia"/>
          <w:szCs w:val="24"/>
          <w:lang w:val="en-GB"/>
        </w:rPr>
        <w:t>。</w:t>
      </w:r>
    </w:p>
    <w:p w14:paraId="0408E0E3" w14:textId="59B9F512" w:rsidR="001428C9" w:rsidRPr="0019484B" w:rsidRDefault="001428C9" w:rsidP="00A07E4E">
      <w:pPr>
        <w:jc w:val="both"/>
        <w:rPr>
          <w:rFonts w:ascii="Times New Roman" w:eastAsia="標楷體" w:hAnsi="Times New Roman"/>
          <w:szCs w:val="24"/>
        </w:rPr>
      </w:pPr>
    </w:p>
    <w:p w14:paraId="15E96EC8" w14:textId="374BA8F4" w:rsidR="00D67C3E" w:rsidRPr="0019484B" w:rsidRDefault="00D67C3E">
      <w:pPr>
        <w:widowControl/>
        <w:suppressAutoHyphens w:val="0"/>
        <w:rPr>
          <w:rFonts w:ascii="Times New Roman" w:eastAsia="標楷體" w:hAnsi="Times New Roman"/>
          <w:b/>
          <w:szCs w:val="24"/>
          <w:lang w:val="en-GB"/>
        </w:rPr>
      </w:pPr>
    </w:p>
    <w:p w14:paraId="63A8104C" w14:textId="53A5710A" w:rsidR="00156E95" w:rsidRPr="0019484B" w:rsidRDefault="00313EAA" w:rsidP="00D1126F">
      <w:pPr>
        <w:pStyle w:val="af4"/>
        <w:numPr>
          <w:ilvl w:val="0"/>
          <w:numId w:val="17"/>
        </w:numPr>
        <w:jc w:val="both"/>
        <w:outlineLvl w:val="1"/>
        <w:rPr>
          <w:rFonts w:ascii="Times New Roman" w:eastAsia="標楷體" w:hAnsi="Times New Roman"/>
          <w:b/>
          <w:szCs w:val="24"/>
          <w:lang w:val="en-GB"/>
        </w:rPr>
      </w:pPr>
      <w:bookmarkStart w:id="5" w:name="_Toc504648533"/>
      <w:r>
        <w:rPr>
          <w:rFonts w:ascii="Times New Roman" w:eastAsia="標楷體" w:hAnsi="Times New Roman"/>
          <w:b/>
          <w:noProof/>
          <w:szCs w:val="24"/>
        </w:rPr>
        <w:lastRenderedPageBreak/>
        <w:drawing>
          <wp:anchor distT="0" distB="0" distL="114300" distR="114300" simplePos="0" relativeHeight="254880256" behindDoc="0" locked="0" layoutInCell="0" allowOverlap="1" wp14:anchorId="349C9F86" wp14:editId="0F78637B">
            <wp:simplePos x="0" y="0"/>
            <wp:positionH relativeFrom="page">
              <wp:posOffset>393700</wp:posOffset>
            </wp:positionH>
            <wp:positionV relativeFrom="page">
              <wp:posOffset>546100</wp:posOffset>
            </wp:positionV>
            <wp:extent cx="786063" cy="786064"/>
            <wp:effectExtent l="0" t="0" r="0" b="0"/>
            <wp:wrapNone/>
            <wp:docPr id="2219" name="ADCode_1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477806" w:rsidRPr="0019484B">
        <w:rPr>
          <w:rFonts w:ascii="Times New Roman" w:eastAsia="標楷體" w:hAnsi="Times New Roman"/>
          <w:b/>
          <w:szCs w:val="24"/>
          <w:lang w:val="en-GB"/>
        </w:rPr>
        <w:t>本指引</w:t>
      </w:r>
      <w:r w:rsidR="00477806" w:rsidRPr="0019484B">
        <w:rPr>
          <w:rFonts w:ascii="Times New Roman" w:eastAsia="標楷體" w:hAnsi="Times New Roman" w:hint="eastAsia"/>
          <w:b/>
          <w:szCs w:val="24"/>
          <w:lang w:val="en-GB"/>
        </w:rPr>
        <w:t>也</w:t>
      </w:r>
      <w:r w:rsidR="00477806" w:rsidRPr="0019484B">
        <w:rPr>
          <w:rFonts w:ascii="Times New Roman" w:eastAsia="標楷體" w:hAnsi="Times New Roman"/>
          <w:b/>
          <w:szCs w:val="24"/>
          <w:lang w:val="en-GB"/>
        </w:rPr>
        <w:t>不適用</w:t>
      </w:r>
      <w:r w:rsidR="00477806" w:rsidRPr="0019484B">
        <w:rPr>
          <w:rFonts w:ascii="Times New Roman" w:eastAsia="標楷體" w:hAnsi="Times New Roman" w:hint="eastAsia"/>
          <w:b/>
          <w:szCs w:val="24"/>
          <w:lang w:val="en-GB"/>
        </w:rPr>
        <w:t>於下列</w:t>
      </w:r>
      <w:r w:rsidR="00477806" w:rsidRPr="0019484B">
        <w:rPr>
          <w:rFonts w:ascii="Times New Roman" w:eastAsia="標楷體" w:hAnsi="Times New Roman"/>
          <w:b/>
          <w:szCs w:val="24"/>
          <w:lang w:val="en-GB"/>
        </w:rPr>
        <w:t>建築物</w:t>
      </w:r>
      <w:r w:rsidR="00477806" w:rsidRPr="0019484B">
        <w:rPr>
          <w:rFonts w:ascii="Times New Roman" w:eastAsia="標楷體" w:hAnsi="Times New Roman" w:hint="eastAsia"/>
          <w:b/>
          <w:szCs w:val="24"/>
          <w:lang w:val="en-GB"/>
        </w:rPr>
        <w:t>的</w:t>
      </w:r>
      <w:r w:rsidR="009A097B" w:rsidRPr="0019484B">
        <w:rPr>
          <w:rFonts w:ascii="Times New Roman" w:eastAsia="標楷體" w:hAnsi="Times New Roman"/>
          <w:b/>
          <w:szCs w:val="24"/>
          <w:lang w:val="en-GB"/>
        </w:rPr>
        <w:t>部分</w:t>
      </w:r>
      <w:r w:rsidR="00156E95" w:rsidRPr="0019484B">
        <w:rPr>
          <w:rFonts w:ascii="Times New Roman" w:eastAsia="標楷體" w:hAnsi="Times New Roman"/>
          <w:b/>
          <w:szCs w:val="24"/>
          <w:lang w:val="en-GB"/>
        </w:rPr>
        <w:t>範圍</w:t>
      </w:r>
      <w:bookmarkEnd w:id="5"/>
    </w:p>
    <w:p w14:paraId="4186176A" w14:textId="77777777" w:rsidR="00AC1262" w:rsidRPr="0019484B" w:rsidRDefault="00AC1262" w:rsidP="00A07E4E">
      <w:pPr>
        <w:ind w:firstLine="480"/>
        <w:jc w:val="both"/>
        <w:rPr>
          <w:rFonts w:ascii="Times New Roman" w:eastAsia="標楷體" w:hAnsi="Times New Roman"/>
          <w:szCs w:val="24"/>
          <w:lang w:val="en-GB"/>
        </w:rPr>
      </w:pPr>
    </w:p>
    <w:p w14:paraId="08BC01D1" w14:textId="42E3838C" w:rsidR="00685791" w:rsidRPr="0019484B" w:rsidRDefault="00156E95" w:rsidP="00D1126F">
      <w:pPr>
        <w:pStyle w:val="af4"/>
        <w:numPr>
          <w:ilvl w:val="0"/>
          <w:numId w:val="41"/>
        </w:numPr>
        <w:ind w:leftChars="500" w:left="1985" w:hanging="785"/>
        <w:jc w:val="both"/>
        <w:rPr>
          <w:rFonts w:ascii="Times New Roman" w:eastAsia="標楷體" w:hAnsi="Times New Roman"/>
          <w:szCs w:val="24"/>
        </w:rPr>
      </w:pPr>
      <w:r w:rsidRPr="0019484B">
        <w:rPr>
          <w:rFonts w:ascii="Times New Roman" w:eastAsia="標楷體" w:hAnsi="Times New Roman"/>
          <w:szCs w:val="24"/>
        </w:rPr>
        <w:t>建築物內的機電設施房及有關只供維修用的空間如供電設備房、空調機房、電訊機房、供水及水泵房、升降機機房等</w:t>
      </w:r>
      <w:r w:rsidR="00781EA9" w:rsidRPr="0019484B">
        <w:rPr>
          <w:rFonts w:ascii="Times New Roman" w:eastAsia="標楷體" w:hAnsi="Times New Roman" w:hint="eastAsia"/>
          <w:szCs w:val="24"/>
        </w:rPr>
        <w:t>。</w:t>
      </w:r>
    </w:p>
    <w:p w14:paraId="2F9E72AA" w14:textId="32FDF4D4" w:rsidR="00685791" w:rsidRPr="0019484B" w:rsidRDefault="00156E95" w:rsidP="00D1126F">
      <w:pPr>
        <w:pStyle w:val="af4"/>
        <w:numPr>
          <w:ilvl w:val="0"/>
          <w:numId w:val="41"/>
        </w:numPr>
        <w:ind w:leftChars="500" w:left="1985" w:hanging="785"/>
        <w:jc w:val="both"/>
        <w:rPr>
          <w:rFonts w:ascii="Times New Roman" w:eastAsia="標楷體" w:hAnsi="Times New Roman"/>
          <w:szCs w:val="24"/>
        </w:rPr>
      </w:pPr>
      <w:r w:rsidRPr="0019484B">
        <w:rPr>
          <w:rFonts w:ascii="Times New Roman" w:eastAsia="標楷體" w:hAnsi="Times New Roman"/>
          <w:szCs w:val="24"/>
        </w:rPr>
        <w:t>建築物內只供存放危險物品、有害廢料、化學物料等一般公眾</w:t>
      </w:r>
      <w:r w:rsidR="00C16236" w:rsidRPr="0019484B">
        <w:rPr>
          <w:rFonts w:ascii="Times New Roman" w:eastAsia="標楷體" w:hAnsi="Times New Roman" w:hint="eastAsia"/>
          <w:szCs w:val="24"/>
        </w:rPr>
        <w:t>禁止</w:t>
      </w:r>
      <w:r w:rsidRPr="0019484B">
        <w:rPr>
          <w:rFonts w:ascii="Times New Roman" w:eastAsia="標楷體" w:hAnsi="Times New Roman"/>
          <w:szCs w:val="24"/>
        </w:rPr>
        <w:t>到達的空間</w:t>
      </w:r>
      <w:bookmarkStart w:id="6" w:name="__DdeLink__4497_790712627"/>
      <w:r w:rsidR="00781EA9" w:rsidRPr="0019484B">
        <w:rPr>
          <w:rFonts w:ascii="Times New Roman" w:eastAsia="標楷體" w:hAnsi="Times New Roman" w:hint="eastAsia"/>
          <w:szCs w:val="24"/>
        </w:rPr>
        <w:t>。</w:t>
      </w:r>
    </w:p>
    <w:p w14:paraId="6CA19F06" w14:textId="2937E193" w:rsidR="00685791" w:rsidRPr="0019484B" w:rsidRDefault="00156E95" w:rsidP="00D1126F">
      <w:pPr>
        <w:pStyle w:val="af4"/>
        <w:numPr>
          <w:ilvl w:val="0"/>
          <w:numId w:val="41"/>
        </w:numPr>
        <w:ind w:leftChars="500" w:left="1985" w:hanging="785"/>
        <w:jc w:val="both"/>
        <w:rPr>
          <w:rFonts w:ascii="Times New Roman" w:eastAsia="標楷體" w:hAnsi="Times New Roman"/>
          <w:szCs w:val="24"/>
        </w:rPr>
      </w:pPr>
      <w:r w:rsidRPr="0019484B">
        <w:rPr>
          <w:rFonts w:ascii="Times New Roman" w:eastAsia="標楷體" w:hAnsi="Times New Roman"/>
          <w:szCs w:val="24"/>
        </w:rPr>
        <w:t>建築物</w:t>
      </w:r>
      <w:r w:rsidR="00A63989" w:rsidRPr="0019484B">
        <w:rPr>
          <w:rFonts w:ascii="Times New Roman" w:eastAsia="標楷體" w:hAnsi="Times New Roman"/>
          <w:szCs w:val="24"/>
        </w:rPr>
        <w:t>內及相關的</w:t>
      </w:r>
      <w:r w:rsidRPr="0019484B">
        <w:rPr>
          <w:rFonts w:ascii="Times New Roman" w:eastAsia="標楷體" w:hAnsi="Times New Roman"/>
          <w:szCs w:val="24"/>
        </w:rPr>
        <w:t>有特別功能需要</w:t>
      </w:r>
      <w:bookmarkEnd w:id="6"/>
      <w:r w:rsidR="00C16236" w:rsidRPr="0019484B">
        <w:rPr>
          <w:rFonts w:ascii="Times New Roman" w:eastAsia="標楷體" w:hAnsi="Times New Roman" w:hint="eastAsia"/>
          <w:szCs w:val="24"/>
        </w:rPr>
        <w:t>的設施</w:t>
      </w:r>
      <w:r w:rsidRPr="0019484B">
        <w:rPr>
          <w:rFonts w:ascii="Times New Roman" w:eastAsia="標楷體" w:hAnsi="Times New Roman"/>
          <w:szCs w:val="24"/>
        </w:rPr>
        <w:t>如保安瞭望塔或固定救生人員站崗台等</w:t>
      </w:r>
      <w:r w:rsidR="00781EA9" w:rsidRPr="0019484B">
        <w:rPr>
          <w:rFonts w:ascii="Times New Roman" w:eastAsia="標楷體" w:hAnsi="Times New Roman" w:hint="eastAsia"/>
          <w:szCs w:val="24"/>
        </w:rPr>
        <w:t>。</w:t>
      </w:r>
    </w:p>
    <w:p w14:paraId="0F5E9D06" w14:textId="10B14F49" w:rsidR="00156E95" w:rsidRPr="0019484B" w:rsidRDefault="00156E95" w:rsidP="00D1126F">
      <w:pPr>
        <w:pStyle w:val="af4"/>
        <w:numPr>
          <w:ilvl w:val="0"/>
          <w:numId w:val="41"/>
        </w:numPr>
        <w:ind w:leftChars="500" w:left="1985" w:hanging="785"/>
        <w:jc w:val="both"/>
        <w:rPr>
          <w:rFonts w:ascii="Times New Roman" w:eastAsia="標楷體" w:hAnsi="Times New Roman"/>
          <w:szCs w:val="24"/>
        </w:rPr>
      </w:pPr>
      <w:r w:rsidRPr="0019484B">
        <w:rPr>
          <w:rFonts w:ascii="Times New Roman" w:eastAsia="標楷體" w:hAnsi="Times New Roman"/>
          <w:szCs w:val="24"/>
        </w:rPr>
        <w:t>只通往上述豁免範圍的通道</w:t>
      </w:r>
      <w:r w:rsidR="009232DF" w:rsidRPr="0019484B">
        <w:rPr>
          <w:rFonts w:ascii="Times New Roman" w:eastAsia="標楷體" w:hAnsi="Times New Roman" w:hint="eastAsia"/>
          <w:szCs w:val="24"/>
        </w:rPr>
        <w:t>。</w:t>
      </w:r>
    </w:p>
    <w:p w14:paraId="3BBA9BC3" w14:textId="77777777" w:rsidR="00375474" w:rsidRPr="0019484B" w:rsidRDefault="00375474" w:rsidP="000945DD">
      <w:pPr>
        <w:ind w:leftChars="207" w:left="497"/>
        <w:jc w:val="both"/>
        <w:rPr>
          <w:rFonts w:ascii="Times New Roman" w:eastAsia="標楷體" w:hAnsi="Times New Roman"/>
          <w:szCs w:val="24"/>
          <w:lang w:val="en-GB"/>
        </w:rPr>
      </w:pPr>
    </w:p>
    <w:p w14:paraId="00F6649B" w14:textId="72EDB3AD" w:rsidR="00375474" w:rsidRPr="0019484B" w:rsidRDefault="002D5098" w:rsidP="00D1126F">
      <w:pPr>
        <w:pStyle w:val="af4"/>
        <w:numPr>
          <w:ilvl w:val="0"/>
          <w:numId w:val="17"/>
        </w:numPr>
        <w:jc w:val="both"/>
        <w:outlineLvl w:val="1"/>
        <w:rPr>
          <w:rFonts w:ascii="Times New Roman" w:eastAsia="標楷體" w:hAnsi="Times New Roman"/>
          <w:b/>
          <w:szCs w:val="24"/>
          <w:lang w:val="en-GB"/>
        </w:rPr>
      </w:pPr>
      <w:bookmarkStart w:id="7" w:name="__DdeLink__4521_790712627"/>
      <w:bookmarkStart w:id="8" w:name="_Toc504648534"/>
      <w:r w:rsidRPr="0019484B">
        <w:rPr>
          <w:rFonts w:ascii="Times New Roman" w:eastAsia="標楷體" w:hAnsi="Times New Roman"/>
          <w:b/>
          <w:szCs w:val="24"/>
          <w:lang w:val="en-GB"/>
        </w:rPr>
        <w:t>達致效能</w:t>
      </w:r>
      <w:bookmarkEnd w:id="7"/>
      <w:r w:rsidR="006D4F50" w:rsidRPr="0019484B">
        <w:rPr>
          <w:rFonts w:ascii="Times New Roman" w:eastAsia="標楷體" w:hAnsi="Times New Roman" w:hint="eastAsia"/>
          <w:b/>
          <w:szCs w:val="24"/>
          <w:lang w:val="en-GB"/>
        </w:rPr>
        <w:t>目標</w:t>
      </w:r>
      <w:r w:rsidRPr="0019484B">
        <w:rPr>
          <w:rFonts w:ascii="Times New Roman" w:eastAsia="標楷體" w:hAnsi="Times New Roman"/>
          <w:b/>
          <w:szCs w:val="24"/>
          <w:lang w:val="en-GB"/>
        </w:rPr>
        <w:t>的設計方式</w:t>
      </w:r>
      <w:bookmarkEnd w:id="8"/>
    </w:p>
    <w:p w14:paraId="077E3CD8" w14:textId="77777777" w:rsidR="00AC1262" w:rsidRPr="0019484B" w:rsidRDefault="00AC1262" w:rsidP="00D41F38">
      <w:pPr>
        <w:rPr>
          <w:rFonts w:ascii="Times New Roman" w:eastAsia="標楷體" w:hAnsi="Times New Roman"/>
          <w:b/>
          <w:szCs w:val="24"/>
          <w:lang w:val="en-GB"/>
        </w:rPr>
      </w:pPr>
    </w:p>
    <w:p w14:paraId="10F0D63B" w14:textId="577550DA" w:rsidR="00375474" w:rsidRPr="0019484B" w:rsidRDefault="007C20B5" w:rsidP="008E170E">
      <w:pPr>
        <w:ind w:left="993"/>
        <w:jc w:val="both"/>
        <w:rPr>
          <w:rFonts w:ascii="Times New Roman" w:eastAsia="標楷體" w:hAnsi="Times New Roman"/>
          <w:szCs w:val="24"/>
        </w:rPr>
      </w:pPr>
      <w:r w:rsidRPr="0019484B">
        <w:rPr>
          <w:rFonts w:ascii="Times New Roman" w:eastAsia="標楷體" w:hAnsi="Times New Roman"/>
          <w:szCs w:val="24"/>
        </w:rPr>
        <w:t>本</w:t>
      </w:r>
      <w:proofErr w:type="gramStart"/>
      <w:r w:rsidRPr="0019484B">
        <w:rPr>
          <w:rFonts w:ascii="Times New Roman" w:eastAsia="標楷體" w:hAnsi="Times New Roman"/>
          <w:szCs w:val="24"/>
        </w:rPr>
        <w:t>指引旨於提供</w:t>
      </w:r>
      <w:proofErr w:type="gramEnd"/>
      <w:r w:rsidRPr="0019484B">
        <w:rPr>
          <w:rFonts w:ascii="Times New Roman" w:eastAsia="標楷體" w:hAnsi="Times New Roman"/>
          <w:szCs w:val="24"/>
        </w:rPr>
        <w:t>詳細性指引供</w:t>
      </w:r>
      <w:r w:rsidR="006D4F50" w:rsidRPr="0019484B">
        <w:rPr>
          <w:rFonts w:ascii="Times New Roman" w:eastAsia="標楷體" w:hAnsi="Times New Roman" w:hint="eastAsia"/>
          <w:szCs w:val="24"/>
        </w:rPr>
        <w:t>使</w:t>
      </w:r>
      <w:r w:rsidRPr="0019484B">
        <w:rPr>
          <w:rFonts w:ascii="Times New Roman" w:eastAsia="標楷體" w:hAnsi="Times New Roman"/>
          <w:szCs w:val="24"/>
        </w:rPr>
        <w:t>用者</w:t>
      </w:r>
      <w:r w:rsidR="00F8456C" w:rsidRPr="0019484B">
        <w:rPr>
          <w:rFonts w:ascii="Times New Roman" w:eastAsia="標楷體" w:hAnsi="Times New Roman" w:hint="eastAsia"/>
          <w:szCs w:val="24"/>
        </w:rPr>
        <w:t>，</w:t>
      </w:r>
      <w:r w:rsidRPr="0019484B">
        <w:rPr>
          <w:rFonts w:ascii="Times New Roman" w:eastAsia="標楷體" w:hAnsi="Times New Roman"/>
          <w:szCs w:val="24"/>
        </w:rPr>
        <w:t>包括業內專業人士</w:t>
      </w:r>
      <w:r w:rsidR="00F8456C" w:rsidRPr="0019484B">
        <w:rPr>
          <w:rFonts w:ascii="Times New Roman" w:eastAsia="標楷體" w:hAnsi="Times New Roman"/>
          <w:szCs w:val="24"/>
        </w:rPr>
        <w:t>、</w:t>
      </w:r>
      <w:r w:rsidRPr="0019484B">
        <w:rPr>
          <w:rFonts w:ascii="Times New Roman" w:eastAsia="標楷體" w:hAnsi="Times New Roman"/>
          <w:szCs w:val="24"/>
        </w:rPr>
        <w:t>業主</w:t>
      </w:r>
      <w:r w:rsidR="00F8456C" w:rsidRPr="0019484B">
        <w:rPr>
          <w:rFonts w:ascii="Times New Roman" w:eastAsia="標楷體" w:hAnsi="Times New Roman"/>
          <w:szCs w:val="24"/>
        </w:rPr>
        <w:t>、</w:t>
      </w:r>
      <w:r w:rsidRPr="0019484B">
        <w:rPr>
          <w:rFonts w:ascii="Times New Roman" w:eastAsia="標楷體" w:hAnsi="Times New Roman"/>
          <w:szCs w:val="24"/>
        </w:rPr>
        <w:t>用家等使用，若採取其他設計而該設計不能全部</w:t>
      </w:r>
      <w:r w:rsidR="00C16236" w:rsidRPr="0019484B">
        <w:rPr>
          <w:rFonts w:ascii="Times New Roman" w:eastAsia="標楷體" w:hAnsi="Times New Roman" w:hint="eastAsia"/>
          <w:szCs w:val="24"/>
        </w:rPr>
        <w:t>符</w:t>
      </w:r>
      <w:r w:rsidRPr="0019484B">
        <w:rPr>
          <w:rFonts w:ascii="Times New Roman" w:eastAsia="標楷體" w:hAnsi="Times New Roman"/>
          <w:szCs w:val="24"/>
        </w:rPr>
        <w:t>合詳細性指引的基本規定，如以資訊科技系統及其他設計等，該設計必須達致效能目標並獲</w:t>
      </w:r>
      <w:r w:rsidR="000D3CD7" w:rsidRPr="0019484B">
        <w:rPr>
          <w:rFonts w:ascii="Times New Roman" w:eastAsia="標楷體" w:hAnsi="Times New Roman" w:hint="eastAsia"/>
          <w:szCs w:val="24"/>
        </w:rPr>
        <w:t>相關政府</w:t>
      </w:r>
      <w:r w:rsidRPr="0019484B">
        <w:rPr>
          <w:rFonts w:ascii="Times New Roman" w:eastAsia="標楷體" w:hAnsi="Times New Roman"/>
          <w:szCs w:val="24"/>
        </w:rPr>
        <w:t>部門審批</w:t>
      </w:r>
      <w:r w:rsidR="00713137" w:rsidRPr="0019484B">
        <w:rPr>
          <w:rFonts w:ascii="Times New Roman" w:eastAsia="標楷體" w:hAnsi="Times New Roman" w:hint="eastAsia"/>
          <w:szCs w:val="24"/>
        </w:rPr>
        <w:t>及</w:t>
      </w:r>
      <w:r w:rsidR="00713137" w:rsidRPr="0019484B">
        <w:rPr>
          <w:rFonts w:ascii="Times New Roman" w:eastAsia="標楷體" w:hAnsi="Times New Roman"/>
          <w:szCs w:val="24"/>
        </w:rPr>
        <w:t>許可</w:t>
      </w:r>
      <w:r w:rsidRPr="0019484B">
        <w:rPr>
          <w:rFonts w:ascii="Times New Roman" w:eastAsia="標楷體" w:hAnsi="Times New Roman"/>
          <w:szCs w:val="24"/>
        </w:rPr>
        <w:t>。</w:t>
      </w:r>
    </w:p>
    <w:p w14:paraId="02575769" w14:textId="77777777" w:rsidR="003F7702" w:rsidRPr="0019484B" w:rsidRDefault="003F7702" w:rsidP="00A07E4E">
      <w:pPr>
        <w:ind w:left="454"/>
        <w:jc w:val="both"/>
        <w:rPr>
          <w:rFonts w:ascii="Times New Roman" w:eastAsia="標楷體" w:hAnsi="Times New Roman"/>
          <w:szCs w:val="24"/>
        </w:rPr>
      </w:pPr>
    </w:p>
    <w:p w14:paraId="6BC11B4A" w14:textId="77777777" w:rsidR="003F7702" w:rsidRPr="0019484B" w:rsidRDefault="003F7702" w:rsidP="00D1126F">
      <w:pPr>
        <w:pStyle w:val="af4"/>
        <w:numPr>
          <w:ilvl w:val="0"/>
          <w:numId w:val="17"/>
        </w:numPr>
        <w:jc w:val="both"/>
        <w:outlineLvl w:val="1"/>
        <w:rPr>
          <w:rFonts w:ascii="Times New Roman" w:eastAsia="標楷體" w:hAnsi="Times New Roman"/>
          <w:b/>
          <w:szCs w:val="24"/>
        </w:rPr>
      </w:pPr>
      <w:bookmarkStart w:id="9" w:name="_Toc504648535"/>
      <w:r w:rsidRPr="0019484B">
        <w:rPr>
          <w:rFonts w:ascii="Times New Roman" w:eastAsia="標楷體" w:hAnsi="Times New Roman"/>
          <w:b/>
          <w:szCs w:val="24"/>
        </w:rPr>
        <w:t>定義</w:t>
      </w:r>
      <w:bookmarkEnd w:id="9"/>
    </w:p>
    <w:p w14:paraId="6A40DAA9" w14:textId="77777777" w:rsidR="00D53558" w:rsidRPr="0019484B" w:rsidRDefault="00D53558" w:rsidP="00A07E4E">
      <w:pPr>
        <w:jc w:val="both"/>
        <w:rPr>
          <w:rFonts w:ascii="Times New Roman" w:eastAsia="標楷體" w:hAnsi="Times New Roman"/>
          <w:szCs w:val="24"/>
        </w:rPr>
      </w:pPr>
    </w:p>
    <w:p w14:paraId="5511666D" w14:textId="4AABB182"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無障礙設計</w:t>
      </w:r>
      <w:r w:rsidRPr="0019484B">
        <w:rPr>
          <w:rFonts w:ascii="Times New Roman" w:eastAsia="標楷體" w:hAnsi="Times New Roman"/>
          <w:szCs w:val="24"/>
        </w:rPr>
        <w:t>」</w:t>
      </w:r>
      <w:r w:rsidR="003F7702" w:rsidRPr="0019484B">
        <w:rPr>
          <w:rFonts w:ascii="Times New Roman" w:eastAsia="標楷體" w:hAnsi="Times New Roman"/>
          <w:szCs w:val="24"/>
        </w:rPr>
        <w:t>是形容沒有障礙的設計，符合本指引的</w:t>
      </w:r>
      <w:r w:rsidR="00B24BD0" w:rsidRPr="0019484B">
        <w:rPr>
          <w:rFonts w:ascii="Times New Roman" w:eastAsia="標楷體" w:hAnsi="Times New Roman"/>
          <w:szCs w:val="24"/>
        </w:rPr>
        <w:t>效能目標及基本</w:t>
      </w:r>
      <w:r w:rsidR="003F7702" w:rsidRPr="0019484B">
        <w:rPr>
          <w:rFonts w:ascii="Times New Roman" w:eastAsia="標楷體" w:hAnsi="Times New Roman"/>
          <w:szCs w:val="24"/>
        </w:rPr>
        <w:t>規定，讓</w:t>
      </w:r>
      <w:r w:rsidR="00F8456C" w:rsidRPr="0019484B">
        <w:rPr>
          <w:rFonts w:ascii="Times New Roman" w:eastAsia="標楷體" w:hAnsi="Times New Roman" w:hint="eastAsia"/>
          <w:szCs w:val="24"/>
        </w:rPr>
        <w:t>有特別需要</w:t>
      </w:r>
      <w:r w:rsidR="003F7702" w:rsidRPr="0019484B">
        <w:rPr>
          <w:rFonts w:ascii="Times New Roman" w:eastAsia="標楷體" w:hAnsi="Times New Roman"/>
          <w:szCs w:val="24"/>
        </w:rPr>
        <w:t>人士</w:t>
      </w:r>
      <w:r w:rsidR="00F8456C" w:rsidRPr="0019484B">
        <w:rPr>
          <w:rFonts w:ascii="Times New Roman" w:eastAsia="標楷體" w:hAnsi="Times New Roman" w:hint="eastAsia"/>
          <w:szCs w:val="24"/>
        </w:rPr>
        <w:t>，例如輪椅人士</w:t>
      </w:r>
      <w:r w:rsidR="00F8456C" w:rsidRPr="0019484B">
        <w:rPr>
          <w:rFonts w:ascii="Times New Roman" w:eastAsia="標楷體" w:hAnsi="Times New Roman"/>
          <w:szCs w:val="24"/>
        </w:rPr>
        <w:t>、</w:t>
      </w:r>
      <w:r w:rsidR="00F8456C" w:rsidRPr="0019484B">
        <w:rPr>
          <w:rFonts w:ascii="Times New Roman" w:eastAsia="標楷體" w:hAnsi="Times New Roman" w:hint="eastAsia"/>
          <w:szCs w:val="24"/>
        </w:rPr>
        <w:t>視障及聽障人士等，</w:t>
      </w:r>
      <w:r w:rsidR="003F7702" w:rsidRPr="0019484B">
        <w:rPr>
          <w:rFonts w:ascii="Times New Roman" w:eastAsia="標楷體" w:hAnsi="Times New Roman"/>
          <w:szCs w:val="24"/>
        </w:rPr>
        <w:t>能夠暢通無阻地到達、</w:t>
      </w:r>
      <w:r w:rsidR="00B24BD0" w:rsidRPr="0019484B">
        <w:rPr>
          <w:rFonts w:ascii="Times New Roman" w:eastAsia="標楷體" w:hAnsi="Times New Roman"/>
          <w:szCs w:val="24"/>
        </w:rPr>
        <w:t>出</w:t>
      </w:r>
      <w:r w:rsidR="003F7702" w:rsidRPr="0019484B">
        <w:rPr>
          <w:rFonts w:ascii="Times New Roman" w:eastAsia="標楷體" w:hAnsi="Times New Roman"/>
          <w:szCs w:val="24"/>
        </w:rPr>
        <w:t>入及於建築物及設施中活動。</w:t>
      </w:r>
    </w:p>
    <w:p w14:paraId="1793460E" w14:textId="77777777" w:rsidR="003F7702" w:rsidRPr="0019484B" w:rsidRDefault="003F7702" w:rsidP="008E170E">
      <w:pPr>
        <w:ind w:left="993"/>
        <w:jc w:val="both"/>
        <w:rPr>
          <w:rFonts w:ascii="Times New Roman" w:eastAsia="標楷體" w:hAnsi="Times New Roman"/>
          <w:szCs w:val="24"/>
        </w:rPr>
      </w:pPr>
    </w:p>
    <w:p w14:paraId="07F3547E" w14:textId="2C2900C4"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通用設計</w:t>
      </w:r>
      <w:r w:rsidRPr="0019484B">
        <w:rPr>
          <w:rFonts w:ascii="Times New Roman" w:eastAsia="標楷體" w:hAnsi="Times New Roman"/>
          <w:szCs w:val="24"/>
        </w:rPr>
        <w:t>」</w:t>
      </w:r>
      <w:r w:rsidR="00B24BD0" w:rsidRPr="0019484B">
        <w:rPr>
          <w:rFonts w:ascii="Times New Roman" w:eastAsia="標楷體" w:hAnsi="Times New Roman"/>
          <w:szCs w:val="24"/>
        </w:rPr>
        <w:t>是指最適合所有人的設計，通過通用設計的七項原則，包括公平使用</w:t>
      </w:r>
      <w:r w:rsidR="00F8456C" w:rsidRPr="0019484B">
        <w:rPr>
          <w:rFonts w:ascii="Times New Roman" w:eastAsia="標楷體" w:hAnsi="Times New Roman"/>
          <w:szCs w:val="24"/>
        </w:rPr>
        <w:t>、</w:t>
      </w:r>
      <w:r w:rsidR="00B24BD0" w:rsidRPr="0019484B">
        <w:rPr>
          <w:rFonts w:ascii="Times New Roman" w:eastAsia="標楷體" w:hAnsi="Times New Roman"/>
          <w:szCs w:val="24"/>
        </w:rPr>
        <w:t>彈性使用</w:t>
      </w:r>
      <w:r w:rsidR="00F8456C" w:rsidRPr="0019484B">
        <w:rPr>
          <w:rFonts w:ascii="Times New Roman" w:eastAsia="標楷體" w:hAnsi="Times New Roman"/>
          <w:szCs w:val="24"/>
        </w:rPr>
        <w:t>、</w:t>
      </w:r>
      <w:r w:rsidR="00B24BD0" w:rsidRPr="0019484B">
        <w:rPr>
          <w:rFonts w:ascii="Times New Roman" w:eastAsia="標楷體" w:hAnsi="Times New Roman"/>
          <w:szCs w:val="24"/>
        </w:rPr>
        <w:t>簡易及直覺使用</w:t>
      </w:r>
      <w:r w:rsidR="00F8456C" w:rsidRPr="0019484B">
        <w:rPr>
          <w:rFonts w:ascii="Times New Roman" w:eastAsia="標楷體" w:hAnsi="Times New Roman"/>
          <w:szCs w:val="24"/>
        </w:rPr>
        <w:t>、</w:t>
      </w:r>
      <w:r w:rsidR="00B24BD0" w:rsidRPr="0019484B">
        <w:rPr>
          <w:rFonts w:ascii="Times New Roman" w:eastAsia="標楷體" w:hAnsi="Times New Roman"/>
          <w:szCs w:val="24"/>
        </w:rPr>
        <w:t>明顯的資訊</w:t>
      </w:r>
      <w:r w:rsidR="00F8456C" w:rsidRPr="0019484B">
        <w:rPr>
          <w:rFonts w:ascii="Times New Roman" w:eastAsia="標楷體" w:hAnsi="Times New Roman"/>
          <w:szCs w:val="24"/>
        </w:rPr>
        <w:t>、</w:t>
      </w:r>
      <w:r w:rsidR="00B24BD0" w:rsidRPr="0019484B">
        <w:rPr>
          <w:rFonts w:ascii="Times New Roman" w:eastAsia="標楷體" w:hAnsi="Times New Roman"/>
          <w:szCs w:val="24"/>
        </w:rPr>
        <w:t>容許錯誤</w:t>
      </w:r>
      <w:r w:rsidR="00F8456C" w:rsidRPr="0019484B">
        <w:rPr>
          <w:rFonts w:ascii="Times New Roman" w:eastAsia="標楷體" w:hAnsi="Times New Roman"/>
          <w:szCs w:val="24"/>
        </w:rPr>
        <w:t>、</w:t>
      </w:r>
      <w:r w:rsidR="00B24BD0" w:rsidRPr="0019484B">
        <w:rPr>
          <w:rFonts w:ascii="Times New Roman" w:eastAsia="標楷體" w:hAnsi="Times New Roman"/>
          <w:szCs w:val="24"/>
        </w:rPr>
        <w:t>省力</w:t>
      </w:r>
      <w:r w:rsidR="00F8456C" w:rsidRPr="0019484B">
        <w:rPr>
          <w:rFonts w:ascii="Times New Roman" w:eastAsia="標楷體" w:hAnsi="Times New Roman"/>
          <w:szCs w:val="24"/>
        </w:rPr>
        <w:t>、</w:t>
      </w:r>
      <w:r w:rsidR="00B24BD0" w:rsidRPr="0019484B">
        <w:rPr>
          <w:rFonts w:ascii="Times New Roman" w:eastAsia="標楷體" w:hAnsi="Times New Roman"/>
          <w:szCs w:val="24"/>
        </w:rPr>
        <w:t>適當尺寸及空間使用，超越社會各種阻礙及限制，並消除社會差異性及標籤性，創造共融的社會。</w:t>
      </w:r>
    </w:p>
    <w:p w14:paraId="1CFD0B3D" w14:textId="77777777" w:rsidR="003F7702" w:rsidRPr="0019484B" w:rsidRDefault="003F7702" w:rsidP="008E170E">
      <w:pPr>
        <w:ind w:left="993"/>
        <w:jc w:val="both"/>
        <w:rPr>
          <w:rFonts w:ascii="Times New Roman" w:eastAsia="標楷體" w:hAnsi="Times New Roman"/>
          <w:szCs w:val="24"/>
        </w:rPr>
      </w:pPr>
    </w:p>
    <w:p w14:paraId="32A4F61B" w14:textId="77777777"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居住建築物</w:t>
      </w:r>
      <w:r w:rsidRPr="0019484B">
        <w:rPr>
          <w:rFonts w:ascii="Times New Roman" w:eastAsia="標楷體" w:hAnsi="Times New Roman"/>
          <w:szCs w:val="24"/>
        </w:rPr>
        <w:t>」</w:t>
      </w:r>
      <w:r w:rsidR="00B24BD0" w:rsidRPr="0019484B">
        <w:rPr>
          <w:rFonts w:ascii="Times New Roman" w:eastAsia="標楷體" w:hAnsi="Times New Roman"/>
          <w:szCs w:val="24"/>
        </w:rPr>
        <w:t>是指作為居住用途的建築物。</w:t>
      </w:r>
    </w:p>
    <w:p w14:paraId="7D824691" w14:textId="77777777" w:rsidR="003F7702" w:rsidRPr="0019484B" w:rsidRDefault="003F7702" w:rsidP="008E170E">
      <w:pPr>
        <w:ind w:left="993"/>
        <w:jc w:val="both"/>
        <w:rPr>
          <w:rFonts w:ascii="Times New Roman" w:eastAsia="標楷體" w:hAnsi="Times New Roman"/>
          <w:szCs w:val="24"/>
        </w:rPr>
      </w:pPr>
    </w:p>
    <w:p w14:paraId="09DA23F0" w14:textId="5A22D8CF"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非居住建築物</w:t>
      </w:r>
      <w:r w:rsidRPr="0019484B">
        <w:rPr>
          <w:rFonts w:ascii="Times New Roman" w:eastAsia="標楷體" w:hAnsi="Times New Roman"/>
          <w:szCs w:val="24"/>
        </w:rPr>
        <w:t>」</w:t>
      </w:r>
      <w:r w:rsidR="00B24BD0" w:rsidRPr="0019484B">
        <w:rPr>
          <w:rFonts w:ascii="Times New Roman" w:eastAsia="標楷體" w:hAnsi="Times New Roman"/>
          <w:szCs w:val="24"/>
        </w:rPr>
        <w:t>是指作為居住以外的其他用途的建築物。</w:t>
      </w:r>
    </w:p>
    <w:p w14:paraId="05E45E63" w14:textId="77F1D091" w:rsidR="00FB5468" w:rsidRPr="0019484B" w:rsidRDefault="00FB5468" w:rsidP="008E170E">
      <w:pPr>
        <w:ind w:left="993"/>
        <w:jc w:val="both"/>
        <w:rPr>
          <w:rFonts w:ascii="Times New Roman" w:eastAsia="標楷體" w:hAnsi="Times New Roman"/>
          <w:szCs w:val="24"/>
        </w:rPr>
      </w:pPr>
    </w:p>
    <w:p w14:paraId="12DB48A2" w14:textId="194ABC5C" w:rsidR="00FB5468" w:rsidRPr="0019484B" w:rsidRDefault="00F84005" w:rsidP="008E170E">
      <w:pPr>
        <w:ind w:left="993"/>
        <w:jc w:val="both"/>
        <w:rPr>
          <w:rFonts w:ascii="Times New Roman" w:eastAsia="標楷體" w:hAnsi="Times New Roman"/>
          <w:szCs w:val="24"/>
        </w:rPr>
      </w:pPr>
      <w:r w:rsidRPr="0019484B">
        <w:rPr>
          <w:rFonts w:ascii="Times New Roman" w:eastAsia="標楷體" w:hAnsi="Times New Roman"/>
          <w:szCs w:val="24"/>
        </w:rPr>
        <w:t>「</w:t>
      </w:r>
      <w:proofErr w:type="gramStart"/>
      <w:r w:rsidRPr="0019484B">
        <w:rPr>
          <w:rFonts w:ascii="Times New Roman" w:eastAsia="標楷體" w:hAnsi="Times New Roman" w:hint="eastAsia"/>
          <w:szCs w:val="24"/>
        </w:rPr>
        <w:t>下斜路緣</w:t>
      </w:r>
      <w:proofErr w:type="gramEnd"/>
      <w:r w:rsidRPr="0019484B">
        <w:rPr>
          <w:rFonts w:ascii="Times New Roman" w:eastAsia="標楷體" w:hAnsi="Times New Roman"/>
          <w:szCs w:val="24"/>
        </w:rPr>
        <w:t>」是為</w:t>
      </w:r>
      <w:r w:rsidR="00322839" w:rsidRPr="0019484B">
        <w:rPr>
          <w:rFonts w:ascii="Times New Roman" w:eastAsia="標楷體" w:hAnsi="Times New Roman" w:hint="eastAsia"/>
          <w:szCs w:val="24"/>
        </w:rPr>
        <w:t>行人路能</w:t>
      </w:r>
      <w:r w:rsidR="00166A69" w:rsidRPr="0019484B">
        <w:rPr>
          <w:rFonts w:ascii="Times New Roman" w:eastAsia="標楷體" w:hAnsi="Times New Roman" w:hint="eastAsia"/>
          <w:szCs w:val="24"/>
        </w:rPr>
        <w:t>通向</w:t>
      </w:r>
      <w:r w:rsidRPr="0019484B">
        <w:rPr>
          <w:rFonts w:ascii="Times New Roman" w:eastAsia="標楷體" w:hAnsi="Times New Roman" w:hint="eastAsia"/>
          <w:szCs w:val="24"/>
        </w:rPr>
        <w:t>車道</w:t>
      </w:r>
      <w:r w:rsidR="00166A69" w:rsidRPr="0019484B">
        <w:rPr>
          <w:rFonts w:ascii="Times New Roman" w:eastAsia="標楷體" w:hAnsi="Times New Roman" w:hint="eastAsia"/>
          <w:szCs w:val="24"/>
        </w:rPr>
        <w:t>，</w:t>
      </w:r>
      <w:r w:rsidR="006122EC" w:rsidRPr="0019484B">
        <w:rPr>
          <w:rFonts w:ascii="Times New Roman" w:eastAsia="標楷體" w:hAnsi="Times New Roman" w:hint="eastAsia"/>
          <w:szCs w:val="24"/>
        </w:rPr>
        <w:t>幫助</w:t>
      </w:r>
      <w:r w:rsidR="00921E24" w:rsidRPr="0019484B">
        <w:rPr>
          <w:rFonts w:ascii="Times New Roman" w:eastAsia="標楷體" w:hAnsi="Times New Roman" w:hint="eastAsia"/>
          <w:szCs w:val="24"/>
        </w:rPr>
        <w:t>避免</w:t>
      </w:r>
      <w:r w:rsidR="006122EC" w:rsidRPr="0019484B">
        <w:rPr>
          <w:rFonts w:ascii="Times New Roman" w:eastAsia="標楷體" w:hAnsi="Times New Roman" w:hint="eastAsia"/>
          <w:szCs w:val="24"/>
        </w:rPr>
        <w:t>兩地</w:t>
      </w:r>
      <w:r w:rsidRPr="0019484B">
        <w:rPr>
          <w:rFonts w:ascii="Times New Roman" w:eastAsia="標楷體" w:hAnsi="Times New Roman" w:hint="eastAsia"/>
          <w:szCs w:val="24"/>
        </w:rPr>
        <w:t>地面高低差而設</w:t>
      </w:r>
      <w:proofErr w:type="gramStart"/>
      <w:r w:rsidRPr="0019484B">
        <w:rPr>
          <w:rFonts w:ascii="Times New Roman" w:eastAsia="標楷體" w:hAnsi="Times New Roman" w:hint="eastAsia"/>
          <w:szCs w:val="24"/>
        </w:rPr>
        <w:t>的斜道</w:t>
      </w:r>
      <w:proofErr w:type="gramEnd"/>
      <w:r w:rsidRPr="0019484B">
        <w:rPr>
          <w:rFonts w:ascii="Times New Roman" w:eastAsia="標楷體" w:hAnsi="Times New Roman"/>
          <w:szCs w:val="24"/>
        </w:rPr>
        <w:t>。</w:t>
      </w:r>
    </w:p>
    <w:p w14:paraId="10A15A06" w14:textId="77777777" w:rsidR="00076F89" w:rsidRPr="0019484B" w:rsidRDefault="00076F89" w:rsidP="008E170E">
      <w:pPr>
        <w:ind w:left="993"/>
        <w:jc w:val="both"/>
        <w:rPr>
          <w:rFonts w:ascii="Times New Roman" w:eastAsia="標楷體" w:hAnsi="Times New Roman"/>
          <w:szCs w:val="24"/>
        </w:rPr>
      </w:pPr>
    </w:p>
    <w:p w14:paraId="190755A0" w14:textId="77777777" w:rsidR="00076F89"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076F89" w:rsidRPr="0019484B">
        <w:rPr>
          <w:rFonts w:ascii="Times New Roman" w:eastAsia="標楷體" w:hAnsi="Times New Roman"/>
          <w:szCs w:val="24"/>
        </w:rPr>
        <w:t>凸出物</w:t>
      </w:r>
      <w:r w:rsidRPr="0019484B">
        <w:rPr>
          <w:rFonts w:ascii="Times New Roman" w:eastAsia="標楷體" w:hAnsi="Times New Roman"/>
          <w:szCs w:val="24"/>
        </w:rPr>
        <w:t>」</w:t>
      </w:r>
      <w:r w:rsidR="006F037F" w:rsidRPr="0019484B">
        <w:rPr>
          <w:rFonts w:ascii="Times New Roman" w:eastAsia="標楷體" w:hAnsi="Times New Roman"/>
          <w:szCs w:val="24"/>
        </w:rPr>
        <w:t>包括但不只限於電話格、標誌、滅火筒、噴泉式飲水器、樓梯或扶手電梯底部等。</w:t>
      </w:r>
    </w:p>
    <w:p w14:paraId="496C8C81" w14:textId="77777777" w:rsidR="00076F89" w:rsidRPr="0019484B" w:rsidRDefault="00076F89" w:rsidP="008E170E">
      <w:pPr>
        <w:ind w:left="993"/>
        <w:jc w:val="both"/>
        <w:rPr>
          <w:rFonts w:ascii="Times New Roman" w:eastAsia="標楷體" w:hAnsi="Times New Roman"/>
          <w:szCs w:val="24"/>
        </w:rPr>
      </w:pPr>
    </w:p>
    <w:p w14:paraId="6456FF3D" w14:textId="3C0F26AF"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無障礙升降機</w:t>
      </w:r>
      <w:r w:rsidRPr="0019484B">
        <w:rPr>
          <w:rFonts w:ascii="Times New Roman" w:eastAsia="標楷體" w:hAnsi="Times New Roman"/>
          <w:szCs w:val="24"/>
        </w:rPr>
        <w:t>」</w:t>
      </w:r>
      <w:r w:rsidR="009506E7" w:rsidRPr="0019484B">
        <w:rPr>
          <w:rFonts w:ascii="Times New Roman" w:eastAsia="標楷體" w:hAnsi="Times New Roman"/>
          <w:szCs w:val="24"/>
        </w:rPr>
        <w:t>是指符合本指引內</w:t>
      </w:r>
      <w:r w:rsidR="009506E7" w:rsidRPr="0019484B">
        <w:rPr>
          <w:rFonts w:ascii="Times New Roman" w:eastAsia="標楷體" w:hAnsi="Times New Roman"/>
          <w:szCs w:val="24"/>
        </w:rPr>
        <w:t>2.2.7</w:t>
      </w:r>
      <w:r w:rsidR="002D4F90" w:rsidRPr="0019484B">
        <w:rPr>
          <w:rFonts w:ascii="Times New Roman" w:eastAsia="標楷體" w:hAnsi="Times New Roman" w:hint="eastAsia"/>
          <w:szCs w:val="24"/>
        </w:rPr>
        <w:t>項</w:t>
      </w:r>
      <w:r w:rsidR="009506E7" w:rsidRPr="0019484B">
        <w:rPr>
          <w:rFonts w:ascii="Times New Roman" w:eastAsia="標楷體" w:hAnsi="Times New Roman"/>
          <w:szCs w:val="24"/>
        </w:rPr>
        <w:t>的升降機。</w:t>
      </w:r>
    </w:p>
    <w:p w14:paraId="788AA0D9" w14:textId="77777777" w:rsidR="00C16236" w:rsidRPr="0019484B" w:rsidRDefault="00C16236" w:rsidP="008E170E">
      <w:pPr>
        <w:ind w:left="993"/>
        <w:jc w:val="both"/>
        <w:rPr>
          <w:rFonts w:ascii="Times New Roman" w:eastAsia="標楷體" w:hAnsi="Times New Roman"/>
          <w:szCs w:val="24"/>
        </w:rPr>
      </w:pPr>
    </w:p>
    <w:p w14:paraId="79498EED" w14:textId="6F96126C"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聽覺輔助系統</w:t>
      </w:r>
      <w:r w:rsidRPr="0019484B">
        <w:rPr>
          <w:rFonts w:ascii="Times New Roman" w:eastAsia="標楷體" w:hAnsi="Times New Roman"/>
          <w:szCs w:val="24"/>
        </w:rPr>
        <w:t>」</w:t>
      </w:r>
      <w:r w:rsidR="009506E7" w:rsidRPr="0019484B">
        <w:rPr>
          <w:rFonts w:ascii="Times New Roman" w:eastAsia="標楷體" w:hAnsi="Times New Roman"/>
          <w:szCs w:val="24"/>
        </w:rPr>
        <w:t>是指</w:t>
      </w:r>
      <w:r w:rsidR="003F7702" w:rsidRPr="0019484B">
        <w:rPr>
          <w:rFonts w:ascii="Times New Roman" w:eastAsia="標楷體" w:hAnsi="Times New Roman"/>
          <w:szCs w:val="24"/>
        </w:rPr>
        <w:t>能</w:t>
      </w:r>
      <w:r w:rsidR="009506E7" w:rsidRPr="0019484B">
        <w:rPr>
          <w:rFonts w:ascii="Times New Roman" w:eastAsia="標楷體" w:hAnsi="Times New Roman"/>
          <w:szCs w:val="24"/>
        </w:rPr>
        <w:t>放大</w:t>
      </w:r>
      <w:r w:rsidR="003F7702" w:rsidRPr="0019484B">
        <w:rPr>
          <w:rFonts w:ascii="Times New Roman" w:eastAsia="標楷體" w:hAnsi="Times New Roman"/>
          <w:szCs w:val="24"/>
        </w:rPr>
        <w:t>音量</w:t>
      </w:r>
      <w:r w:rsidR="005C5D5F" w:rsidRPr="0019484B">
        <w:rPr>
          <w:rFonts w:ascii="Times New Roman" w:eastAsia="標楷體" w:hAnsi="Times New Roman" w:hint="eastAsia"/>
          <w:szCs w:val="24"/>
        </w:rPr>
        <w:t>及</w:t>
      </w:r>
      <w:r w:rsidR="003F7702" w:rsidRPr="0019484B">
        <w:rPr>
          <w:rFonts w:ascii="Times New Roman" w:eastAsia="標楷體" w:hAnsi="Times New Roman"/>
          <w:szCs w:val="24"/>
        </w:rPr>
        <w:t>增強</w:t>
      </w:r>
      <w:r w:rsidR="009506E7" w:rsidRPr="0019484B">
        <w:rPr>
          <w:rFonts w:ascii="Times New Roman" w:eastAsia="標楷體" w:hAnsi="Times New Roman"/>
          <w:szCs w:val="24"/>
        </w:rPr>
        <w:t>訊號</w:t>
      </w:r>
      <w:r w:rsidR="005C5D5F" w:rsidRPr="0019484B">
        <w:rPr>
          <w:rFonts w:ascii="Times New Roman" w:eastAsia="標楷體" w:hAnsi="Times New Roman" w:hint="eastAsia"/>
          <w:szCs w:val="24"/>
        </w:rPr>
        <w:t>並把</w:t>
      </w:r>
      <w:r w:rsidR="009506E7" w:rsidRPr="0019484B">
        <w:rPr>
          <w:rFonts w:ascii="Times New Roman" w:eastAsia="標楷體" w:hAnsi="Times New Roman"/>
          <w:szCs w:val="24"/>
        </w:rPr>
        <w:t>聲音信息傳</w:t>
      </w:r>
      <w:r w:rsidR="003F7702" w:rsidRPr="0019484B">
        <w:rPr>
          <w:rFonts w:ascii="Times New Roman" w:eastAsia="標楷體" w:hAnsi="Times New Roman"/>
          <w:szCs w:val="24"/>
        </w:rPr>
        <w:t>給</w:t>
      </w:r>
      <w:r w:rsidR="009506E7" w:rsidRPr="0019484B">
        <w:rPr>
          <w:rFonts w:ascii="Times New Roman" w:eastAsia="標楷體" w:hAnsi="Times New Roman"/>
          <w:szCs w:val="24"/>
        </w:rPr>
        <w:t>聽障</w:t>
      </w:r>
      <w:r w:rsidR="003F7702" w:rsidRPr="0019484B">
        <w:rPr>
          <w:rFonts w:ascii="Times New Roman" w:eastAsia="標楷體" w:hAnsi="Times New Roman"/>
          <w:szCs w:val="24"/>
        </w:rPr>
        <w:t>人士</w:t>
      </w:r>
      <w:r w:rsidR="005C5D5F" w:rsidRPr="0019484B">
        <w:rPr>
          <w:rFonts w:ascii="Times New Roman" w:eastAsia="標楷體" w:hAnsi="Times New Roman" w:hint="eastAsia"/>
          <w:szCs w:val="24"/>
        </w:rPr>
        <w:t>的</w:t>
      </w:r>
      <w:r w:rsidR="009506E7" w:rsidRPr="0019484B">
        <w:rPr>
          <w:rFonts w:ascii="Times New Roman" w:eastAsia="標楷體" w:hAnsi="Times New Roman"/>
          <w:szCs w:val="24"/>
        </w:rPr>
        <w:t>輔助聆聽</w:t>
      </w:r>
      <w:r w:rsidR="003F7702" w:rsidRPr="0019484B">
        <w:rPr>
          <w:rFonts w:ascii="Times New Roman" w:eastAsia="標楷體" w:hAnsi="Times New Roman"/>
          <w:szCs w:val="24"/>
        </w:rPr>
        <w:t>系統，該系統不會受背景噪音</w:t>
      </w:r>
      <w:r w:rsidR="009506E7" w:rsidRPr="0019484B">
        <w:rPr>
          <w:rFonts w:ascii="Times New Roman" w:eastAsia="標楷體" w:hAnsi="Times New Roman"/>
          <w:szCs w:val="24"/>
        </w:rPr>
        <w:t>、雜訊及</w:t>
      </w:r>
      <w:r w:rsidR="003F7702" w:rsidRPr="0019484B">
        <w:rPr>
          <w:rFonts w:ascii="Times New Roman" w:eastAsia="標楷體" w:hAnsi="Times New Roman"/>
          <w:szCs w:val="24"/>
        </w:rPr>
        <w:t>回響</w:t>
      </w:r>
      <w:r w:rsidR="009506E7" w:rsidRPr="0019484B">
        <w:rPr>
          <w:rFonts w:ascii="Times New Roman" w:eastAsia="標楷體" w:hAnsi="Times New Roman"/>
          <w:szCs w:val="24"/>
        </w:rPr>
        <w:t>等</w:t>
      </w:r>
      <w:r w:rsidR="003F7702" w:rsidRPr="0019484B">
        <w:rPr>
          <w:rFonts w:ascii="Times New Roman" w:eastAsia="標楷體" w:hAnsi="Times New Roman"/>
          <w:szCs w:val="24"/>
        </w:rPr>
        <w:t>影響。</w:t>
      </w:r>
    </w:p>
    <w:p w14:paraId="15FD2218" w14:textId="77777777" w:rsidR="00C16236" w:rsidRPr="0019484B" w:rsidRDefault="00C16236" w:rsidP="008E170E">
      <w:pPr>
        <w:ind w:left="993"/>
        <w:jc w:val="both"/>
        <w:rPr>
          <w:rFonts w:ascii="Times New Roman" w:eastAsia="標楷體" w:hAnsi="Times New Roman"/>
          <w:szCs w:val="24"/>
        </w:rPr>
      </w:pPr>
    </w:p>
    <w:p w14:paraId="2B11C045" w14:textId="6B4DB730" w:rsidR="00D53558"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公用地方</w:t>
      </w:r>
      <w:r w:rsidRPr="0019484B">
        <w:rPr>
          <w:rFonts w:ascii="Times New Roman" w:eastAsia="標楷體" w:hAnsi="Times New Roman"/>
          <w:szCs w:val="24"/>
        </w:rPr>
        <w:t>」</w:t>
      </w:r>
      <w:r w:rsidR="003F7702" w:rsidRPr="0019484B">
        <w:rPr>
          <w:rFonts w:ascii="Times New Roman" w:eastAsia="標楷體" w:hAnsi="Times New Roman"/>
          <w:szCs w:val="24"/>
        </w:rPr>
        <w:t>指</w:t>
      </w:r>
      <w:r w:rsidR="0071226D" w:rsidRPr="0019484B">
        <w:rPr>
          <w:rFonts w:ascii="Times New Roman" w:eastAsia="標楷體" w:hAnsi="Times New Roman" w:hint="eastAsia"/>
          <w:szCs w:val="24"/>
        </w:rPr>
        <w:t>非專屬於特定人群</w:t>
      </w:r>
      <w:r w:rsidR="003F7702" w:rsidRPr="0019484B">
        <w:rPr>
          <w:rFonts w:ascii="Times New Roman" w:eastAsia="標楷體" w:hAnsi="Times New Roman"/>
          <w:szCs w:val="24"/>
        </w:rPr>
        <w:t>享用的地方</w:t>
      </w:r>
      <w:r w:rsidR="00D53558" w:rsidRPr="0019484B">
        <w:rPr>
          <w:rFonts w:ascii="Times New Roman" w:eastAsia="標楷體" w:hAnsi="Times New Roman"/>
          <w:szCs w:val="24"/>
        </w:rPr>
        <w:t>。</w:t>
      </w:r>
    </w:p>
    <w:p w14:paraId="6309F0D4" w14:textId="77777777" w:rsidR="00C16236" w:rsidRPr="0019484B" w:rsidRDefault="00C16236" w:rsidP="008E170E">
      <w:pPr>
        <w:ind w:left="993"/>
        <w:jc w:val="both"/>
        <w:rPr>
          <w:rFonts w:ascii="Times New Roman" w:eastAsia="標楷體" w:hAnsi="Times New Roman"/>
          <w:szCs w:val="24"/>
        </w:rPr>
      </w:pPr>
    </w:p>
    <w:p w14:paraId="0F68E616" w14:textId="0413E6E1" w:rsidR="003F7702" w:rsidRPr="0019484B" w:rsidRDefault="00D53558"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門</w:t>
      </w:r>
      <w:r w:rsidRPr="0019484B">
        <w:rPr>
          <w:rFonts w:ascii="Times New Roman" w:eastAsia="標楷體" w:hAnsi="Times New Roman"/>
          <w:szCs w:val="24"/>
        </w:rPr>
        <w:t>」</w:t>
      </w:r>
      <w:proofErr w:type="gramStart"/>
      <w:r w:rsidR="003F7702" w:rsidRPr="0019484B">
        <w:rPr>
          <w:rFonts w:ascii="Times New Roman" w:eastAsia="標楷體" w:hAnsi="Times New Roman"/>
          <w:szCs w:val="24"/>
        </w:rPr>
        <w:t>包括</w:t>
      </w:r>
      <w:r w:rsidR="009506E7" w:rsidRPr="0019484B">
        <w:rPr>
          <w:rFonts w:ascii="Times New Roman" w:eastAsia="標楷體" w:hAnsi="Times New Roman"/>
          <w:szCs w:val="24"/>
        </w:rPr>
        <w:t>單</w:t>
      </w:r>
      <w:r w:rsidR="00BA15DC" w:rsidRPr="0019484B">
        <w:rPr>
          <w:rFonts w:ascii="Times New Roman" w:eastAsia="標楷體" w:hAnsi="Times New Roman"/>
          <w:szCs w:val="24"/>
        </w:rPr>
        <w:t>扇</w:t>
      </w:r>
      <w:r w:rsidR="009506E7" w:rsidRPr="0019484B">
        <w:rPr>
          <w:rFonts w:ascii="Times New Roman" w:eastAsia="標楷體" w:hAnsi="Times New Roman"/>
          <w:szCs w:val="24"/>
        </w:rPr>
        <w:t>門</w:t>
      </w:r>
      <w:proofErr w:type="gramEnd"/>
      <w:r w:rsidR="009506E7" w:rsidRPr="0019484B">
        <w:rPr>
          <w:rFonts w:ascii="Times New Roman" w:eastAsia="標楷體" w:hAnsi="Times New Roman"/>
          <w:szCs w:val="24"/>
        </w:rPr>
        <w:t>、</w:t>
      </w:r>
      <w:proofErr w:type="gramStart"/>
      <w:r w:rsidR="009506E7" w:rsidRPr="0019484B">
        <w:rPr>
          <w:rFonts w:ascii="Times New Roman" w:eastAsia="標楷體" w:hAnsi="Times New Roman"/>
          <w:szCs w:val="24"/>
        </w:rPr>
        <w:t>雙扇門及</w:t>
      </w:r>
      <w:r w:rsidR="003F7702" w:rsidRPr="0019484B">
        <w:rPr>
          <w:rFonts w:ascii="Times New Roman" w:eastAsia="標楷體" w:hAnsi="Times New Roman"/>
          <w:szCs w:val="24"/>
        </w:rPr>
        <w:t>雙</w:t>
      </w:r>
      <w:r w:rsidR="009506E7" w:rsidRPr="0019484B">
        <w:rPr>
          <w:rFonts w:ascii="Times New Roman" w:eastAsia="標楷體" w:hAnsi="Times New Roman"/>
          <w:szCs w:val="24"/>
        </w:rPr>
        <w:t>扇</w:t>
      </w:r>
      <w:r w:rsidR="003F7702" w:rsidRPr="0019484B">
        <w:rPr>
          <w:rFonts w:ascii="Times New Roman" w:eastAsia="標楷體" w:hAnsi="Times New Roman"/>
          <w:szCs w:val="24"/>
        </w:rPr>
        <w:t>門</w:t>
      </w:r>
      <w:proofErr w:type="gramEnd"/>
      <w:r w:rsidR="003F7702" w:rsidRPr="0019484B">
        <w:rPr>
          <w:rFonts w:ascii="Times New Roman" w:eastAsia="標楷體" w:hAnsi="Times New Roman"/>
          <w:szCs w:val="24"/>
        </w:rPr>
        <w:t>的其中一扇門。</w:t>
      </w:r>
    </w:p>
    <w:p w14:paraId="464F9124" w14:textId="77777777" w:rsidR="00C16236" w:rsidRPr="0019484B" w:rsidRDefault="00C16236" w:rsidP="008E170E">
      <w:pPr>
        <w:ind w:left="993"/>
        <w:jc w:val="both"/>
        <w:rPr>
          <w:rFonts w:ascii="Times New Roman" w:eastAsia="標楷體" w:hAnsi="Times New Roman"/>
          <w:szCs w:val="24"/>
        </w:rPr>
      </w:pPr>
    </w:p>
    <w:p w14:paraId="37C41908" w14:textId="77777777"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觸覺引路帶</w:t>
      </w:r>
      <w:r w:rsidRPr="0019484B">
        <w:rPr>
          <w:rFonts w:ascii="Times New Roman" w:eastAsia="標楷體" w:hAnsi="Times New Roman"/>
          <w:szCs w:val="24"/>
        </w:rPr>
        <w:t>」</w:t>
      </w:r>
      <w:r w:rsidR="009506E7" w:rsidRPr="0019484B">
        <w:rPr>
          <w:rFonts w:ascii="Times New Roman" w:eastAsia="標楷體" w:hAnsi="Times New Roman"/>
          <w:szCs w:val="24"/>
        </w:rPr>
        <w:t>是透過以觸覺辨識形狀，利</w:t>
      </w:r>
      <w:r w:rsidR="003F7702" w:rsidRPr="0019484B">
        <w:rPr>
          <w:rFonts w:ascii="Times New Roman" w:eastAsia="標楷體" w:hAnsi="Times New Roman"/>
          <w:szCs w:val="24"/>
        </w:rPr>
        <w:t>用</w:t>
      </w:r>
      <w:r w:rsidR="009506E7" w:rsidRPr="0019484B">
        <w:rPr>
          <w:rFonts w:ascii="Times New Roman" w:eastAsia="標楷體" w:hAnsi="Times New Roman"/>
          <w:szCs w:val="24"/>
        </w:rPr>
        <w:t>設置於路徑上的</w:t>
      </w:r>
      <w:r w:rsidR="003F7702" w:rsidRPr="0019484B">
        <w:rPr>
          <w:rFonts w:ascii="Times New Roman" w:eastAsia="標楷體" w:hAnsi="Times New Roman"/>
          <w:szCs w:val="24"/>
        </w:rPr>
        <w:t>觸覺導向磚</w:t>
      </w:r>
      <w:r w:rsidR="009506E7" w:rsidRPr="0019484B">
        <w:rPr>
          <w:rFonts w:ascii="Times New Roman" w:eastAsia="標楷體" w:hAnsi="Times New Roman"/>
          <w:szCs w:val="24"/>
        </w:rPr>
        <w:t>、位置</w:t>
      </w:r>
      <w:proofErr w:type="gramStart"/>
      <w:r w:rsidR="009506E7" w:rsidRPr="0019484B">
        <w:rPr>
          <w:rFonts w:ascii="Times New Roman" w:eastAsia="標楷體" w:hAnsi="Times New Roman"/>
          <w:szCs w:val="24"/>
        </w:rPr>
        <w:t>警示磚及</w:t>
      </w:r>
      <w:proofErr w:type="gramEnd"/>
      <w:r w:rsidR="009506E7" w:rsidRPr="0019484B">
        <w:rPr>
          <w:rFonts w:ascii="Times New Roman" w:eastAsia="標楷體" w:hAnsi="Times New Roman"/>
          <w:szCs w:val="24"/>
        </w:rPr>
        <w:t>危險警</w:t>
      </w:r>
      <w:proofErr w:type="gramStart"/>
      <w:r w:rsidR="009506E7" w:rsidRPr="0019484B">
        <w:rPr>
          <w:rFonts w:ascii="Times New Roman" w:eastAsia="標楷體" w:hAnsi="Times New Roman"/>
          <w:szCs w:val="24"/>
        </w:rPr>
        <w:t>示磚，供視</w:t>
      </w:r>
      <w:proofErr w:type="gramEnd"/>
      <w:r w:rsidR="009506E7" w:rsidRPr="0019484B">
        <w:rPr>
          <w:rFonts w:ascii="Times New Roman" w:eastAsia="標楷體" w:hAnsi="Times New Roman"/>
          <w:szCs w:val="24"/>
        </w:rPr>
        <w:t>障</w:t>
      </w:r>
      <w:r w:rsidR="003F7702" w:rsidRPr="0019484B">
        <w:rPr>
          <w:rFonts w:ascii="Times New Roman" w:eastAsia="標楷體" w:hAnsi="Times New Roman"/>
          <w:szCs w:val="24"/>
        </w:rPr>
        <w:t>人士找尋位置</w:t>
      </w:r>
      <w:r w:rsidR="009506E7" w:rsidRPr="0019484B">
        <w:rPr>
          <w:rFonts w:ascii="Times New Roman" w:eastAsia="標楷體" w:hAnsi="Times New Roman"/>
          <w:szCs w:val="24"/>
        </w:rPr>
        <w:t>及</w:t>
      </w:r>
      <w:r w:rsidR="003F7702" w:rsidRPr="0019484B">
        <w:rPr>
          <w:rFonts w:ascii="Times New Roman" w:eastAsia="標楷體" w:hAnsi="Times New Roman"/>
          <w:szCs w:val="24"/>
        </w:rPr>
        <w:t>方向。</w:t>
      </w:r>
    </w:p>
    <w:p w14:paraId="59F24D32" w14:textId="44E2DD82" w:rsidR="007148E2" w:rsidRPr="0019484B" w:rsidRDefault="00313EAA" w:rsidP="008E170E">
      <w:pPr>
        <w:ind w:left="993"/>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81280" behindDoc="0" locked="0" layoutInCell="0" allowOverlap="1" wp14:anchorId="39232E40" wp14:editId="2298D5F8">
            <wp:simplePos x="0" y="0"/>
            <wp:positionH relativeFrom="page">
              <wp:posOffset>6375400</wp:posOffset>
            </wp:positionH>
            <wp:positionV relativeFrom="page">
              <wp:posOffset>546100</wp:posOffset>
            </wp:positionV>
            <wp:extent cx="786063" cy="786064"/>
            <wp:effectExtent l="0" t="0" r="0" b="0"/>
            <wp:wrapNone/>
            <wp:docPr id="2220" name="ADCode_1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F885DE4" w14:textId="77777777" w:rsidR="007148E2" w:rsidRPr="0019484B" w:rsidRDefault="007148E2" w:rsidP="008E170E">
      <w:pPr>
        <w:ind w:left="993"/>
        <w:jc w:val="both"/>
        <w:rPr>
          <w:rFonts w:ascii="Times New Roman" w:eastAsia="標楷體" w:hAnsi="Times New Roman"/>
          <w:szCs w:val="24"/>
        </w:rPr>
      </w:pPr>
    </w:p>
    <w:p w14:paraId="79010E7C" w14:textId="02562E60" w:rsidR="005E1695" w:rsidRPr="0019484B" w:rsidRDefault="005E1695" w:rsidP="008E170E">
      <w:pPr>
        <w:ind w:left="993"/>
        <w:jc w:val="both"/>
        <w:rPr>
          <w:rFonts w:ascii="Times New Roman" w:eastAsia="標楷體" w:hAnsi="Times New Roman"/>
          <w:szCs w:val="24"/>
        </w:rPr>
      </w:pPr>
    </w:p>
    <w:p w14:paraId="3895AF4C" w14:textId="4F43F8BE" w:rsidR="00074AB4"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觸覺</w:t>
      </w:r>
      <w:proofErr w:type="gramStart"/>
      <w:r w:rsidR="003F7702" w:rsidRPr="0019484B">
        <w:rPr>
          <w:rFonts w:ascii="Times New Roman" w:eastAsia="標楷體" w:hAnsi="Times New Roman"/>
          <w:szCs w:val="24"/>
        </w:rPr>
        <w:t>警示帶</w:t>
      </w:r>
      <w:proofErr w:type="gramEnd"/>
      <w:r w:rsidRPr="0019484B">
        <w:rPr>
          <w:rFonts w:ascii="Times New Roman" w:eastAsia="標楷體" w:hAnsi="Times New Roman"/>
          <w:szCs w:val="24"/>
        </w:rPr>
        <w:t>」</w:t>
      </w:r>
      <w:r w:rsidR="00DB74FD" w:rsidRPr="0019484B">
        <w:rPr>
          <w:rFonts w:ascii="Times New Roman" w:eastAsia="標楷體" w:hAnsi="Times New Roman" w:hint="eastAsia"/>
          <w:szCs w:val="24"/>
        </w:rPr>
        <w:t>是</w:t>
      </w:r>
      <w:r w:rsidR="003F7702" w:rsidRPr="0019484B">
        <w:rPr>
          <w:rFonts w:ascii="Times New Roman" w:eastAsia="標楷體" w:hAnsi="Times New Roman"/>
          <w:szCs w:val="24"/>
        </w:rPr>
        <w:t>指通過圖形</w:t>
      </w:r>
      <w:r w:rsidR="00DB74FD" w:rsidRPr="0019484B">
        <w:rPr>
          <w:rFonts w:ascii="Times New Roman" w:eastAsia="標楷體" w:hAnsi="Times New Roman" w:hint="eastAsia"/>
          <w:szCs w:val="24"/>
        </w:rPr>
        <w:t>及</w:t>
      </w:r>
      <w:proofErr w:type="gramStart"/>
      <w:r w:rsidR="00DB74FD" w:rsidRPr="0019484B">
        <w:rPr>
          <w:rFonts w:ascii="Times New Roman" w:eastAsia="標楷體" w:hAnsi="Times New Roman" w:hint="eastAsia"/>
          <w:szCs w:val="24"/>
        </w:rPr>
        <w:t>觸覺認別</w:t>
      </w:r>
      <w:proofErr w:type="gramEnd"/>
      <w:r w:rsidR="003F7702" w:rsidRPr="0019484B">
        <w:rPr>
          <w:rFonts w:ascii="Times New Roman" w:eastAsia="標楷體" w:hAnsi="Times New Roman"/>
          <w:szCs w:val="24"/>
        </w:rPr>
        <w:t>，</w:t>
      </w:r>
      <w:r w:rsidR="00DB74FD" w:rsidRPr="0019484B">
        <w:rPr>
          <w:rFonts w:ascii="Times New Roman" w:eastAsia="標楷體" w:hAnsi="Times New Roman" w:hint="eastAsia"/>
          <w:szCs w:val="24"/>
        </w:rPr>
        <w:t>利用</w:t>
      </w:r>
      <w:r w:rsidR="003F7702" w:rsidRPr="0019484B">
        <w:rPr>
          <w:rFonts w:ascii="Times New Roman" w:eastAsia="標楷體" w:hAnsi="Times New Roman"/>
          <w:szCs w:val="24"/>
        </w:rPr>
        <w:t>危險</w:t>
      </w:r>
      <w:proofErr w:type="gramStart"/>
      <w:r w:rsidR="003F7702" w:rsidRPr="0019484B">
        <w:rPr>
          <w:rFonts w:ascii="Times New Roman" w:eastAsia="標楷體" w:hAnsi="Times New Roman"/>
          <w:szCs w:val="24"/>
        </w:rPr>
        <w:t>警示磚鋪設</w:t>
      </w:r>
      <w:proofErr w:type="gramEnd"/>
      <w:r w:rsidR="003F7702" w:rsidRPr="0019484B">
        <w:rPr>
          <w:rFonts w:ascii="Times New Roman" w:eastAsia="標楷體" w:hAnsi="Times New Roman"/>
          <w:szCs w:val="24"/>
        </w:rPr>
        <w:t>在路徑</w:t>
      </w:r>
      <w:r w:rsidR="00DB74FD" w:rsidRPr="0019484B">
        <w:rPr>
          <w:rFonts w:ascii="Times New Roman" w:eastAsia="標楷體" w:hAnsi="Times New Roman" w:hint="eastAsia"/>
          <w:szCs w:val="24"/>
        </w:rPr>
        <w:t>地</w:t>
      </w:r>
      <w:r w:rsidR="003F7702" w:rsidRPr="0019484B">
        <w:rPr>
          <w:rFonts w:ascii="Times New Roman" w:eastAsia="標楷體" w:hAnsi="Times New Roman"/>
          <w:szCs w:val="24"/>
        </w:rPr>
        <w:t>面上，</w:t>
      </w:r>
      <w:r w:rsidR="00DB74FD" w:rsidRPr="0019484B">
        <w:rPr>
          <w:rFonts w:ascii="Times New Roman" w:eastAsia="標楷體" w:hAnsi="Times New Roman" w:hint="eastAsia"/>
          <w:szCs w:val="24"/>
        </w:rPr>
        <w:t>向</w:t>
      </w:r>
      <w:r w:rsidR="00F8456C" w:rsidRPr="0019484B">
        <w:rPr>
          <w:rFonts w:ascii="Times New Roman" w:eastAsia="標楷體" w:hAnsi="Times New Roman"/>
          <w:szCs w:val="24"/>
        </w:rPr>
        <w:t>視障</w:t>
      </w:r>
      <w:r w:rsidR="003F7702" w:rsidRPr="0019484B">
        <w:rPr>
          <w:rFonts w:ascii="Times New Roman" w:eastAsia="標楷體" w:hAnsi="Times New Roman"/>
          <w:szCs w:val="24"/>
        </w:rPr>
        <w:t>人士</w:t>
      </w:r>
      <w:r w:rsidR="005A0AAD" w:rsidRPr="0019484B">
        <w:rPr>
          <w:rFonts w:ascii="Times New Roman" w:eastAsia="標楷體" w:hAnsi="Times New Roman" w:hint="eastAsia"/>
          <w:szCs w:val="24"/>
        </w:rPr>
        <w:t>對</w:t>
      </w:r>
      <w:r w:rsidR="003F7702" w:rsidRPr="0019484B">
        <w:rPr>
          <w:rFonts w:ascii="Times New Roman" w:eastAsia="標楷體" w:hAnsi="Times New Roman"/>
          <w:szCs w:val="24"/>
        </w:rPr>
        <w:t>某些建築</w:t>
      </w:r>
      <w:r w:rsidR="00DB74FD" w:rsidRPr="0019484B">
        <w:rPr>
          <w:rFonts w:ascii="Times New Roman" w:eastAsia="標楷體" w:hAnsi="Times New Roman" w:hint="eastAsia"/>
          <w:szCs w:val="24"/>
        </w:rPr>
        <w:t>物部分</w:t>
      </w:r>
      <w:r w:rsidR="00DB74FD" w:rsidRPr="0019484B">
        <w:rPr>
          <w:rFonts w:ascii="Times New Roman" w:eastAsia="標楷體" w:hAnsi="Times New Roman"/>
          <w:szCs w:val="24"/>
        </w:rPr>
        <w:t>特點</w:t>
      </w:r>
      <w:r w:rsidR="00DB74FD" w:rsidRPr="0019484B">
        <w:rPr>
          <w:rFonts w:ascii="Times New Roman" w:eastAsia="標楷體" w:hAnsi="Times New Roman" w:hint="eastAsia"/>
          <w:szCs w:val="24"/>
        </w:rPr>
        <w:t>發出警示</w:t>
      </w:r>
      <w:r w:rsidR="003F7702" w:rsidRPr="0019484B">
        <w:rPr>
          <w:rFonts w:ascii="Times New Roman" w:eastAsia="標楷體" w:hAnsi="Times New Roman"/>
          <w:szCs w:val="24"/>
        </w:rPr>
        <w:t>標準化圖案。</w:t>
      </w:r>
    </w:p>
    <w:p w14:paraId="7DAA6B29" w14:textId="77777777" w:rsidR="00074AB4" w:rsidRPr="0019484B" w:rsidRDefault="00074AB4">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235300AF" w14:textId="4634E276" w:rsidR="001428C9" w:rsidRPr="0019484B" w:rsidRDefault="00313EAA" w:rsidP="007669CF">
      <w:pPr>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882304" behindDoc="0" locked="0" layoutInCell="0" allowOverlap="1" wp14:anchorId="1009C7B3" wp14:editId="1A7CD35D">
            <wp:simplePos x="0" y="0"/>
            <wp:positionH relativeFrom="page">
              <wp:posOffset>393700</wp:posOffset>
            </wp:positionH>
            <wp:positionV relativeFrom="page">
              <wp:posOffset>546100</wp:posOffset>
            </wp:positionV>
            <wp:extent cx="786063" cy="786064"/>
            <wp:effectExtent l="0" t="0" r="0" b="0"/>
            <wp:wrapNone/>
            <wp:docPr id="2221" name="ADCode_1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484CF6" w:rsidRPr="0019484B">
        <w:rPr>
          <w:rFonts w:ascii="Times New Roman" w:eastAsia="標楷體" w:hAnsi="Times New Roman"/>
          <w:b/>
          <w:noProof/>
          <w:szCs w:val="24"/>
        </w:rPr>
        <w:drawing>
          <wp:anchor distT="0" distB="0" distL="114300" distR="114300" simplePos="0" relativeHeight="251655680" behindDoc="1" locked="0" layoutInCell="1" allowOverlap="1" wp14:anchorId="0DACE9FA" wp14:editId="54F0C10A">
            <wp:simplePos x="0" y="0"/>
            <wp:positionH relativeFrom="page">
              <wp:posOffset>13335</wp:posOffset>
            </wp:positionH>
            <wp:positionV relativeFrom="paragraph">
              <wp:posOffset>-902335</wp:posOffset>
            </wp:positionV>
            <wp:extent cx="7553325" cy="10689182"/>
            <wp:effectExtent l="0" t="0" r="0" b="0"/>
            <wp:wrapNone/>
            <wp:docPr id="144" name="圖片 144" descr="P:\A873 - 澳門無障礙通用設計規範指引\00 Preliminary\Explaination Diagram\2\Cover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873 - 澳門無障礙通用設計規範指引\00 Preliminary\Explaination Diagram\2\Cover 2-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53325" cy="10689182"/>
                    </a:xfrm>
                    <a:prstGeom prst="rect">
                      <a:avLst/>
                    </a:prstGeom>
                    <a:noFill/>
                    <a:ln>
                      <a:noFill/>
                    </a:ln>
                  </pic:spPr>
                </pic:pic>
              </a:graphicData>
            </a:graphic>
          </wp:anchor>
        </w:drawing>
      </w:r>
      <w:r w:rsidR="001428C9" w:rsidRPr="0019484B">
        <w:rPr>
          <w:rFonts w:ascii="Times New Roman" w:eastAsia="標楷體" w:hAnsi="Times New Roman"/>
          <w:b/>
          <w:szCs w:val="24"/>
          <w:lang w:val="en-GB"/>
        </w:rPr>
        <w:br w:type="page"/>
      </w:r>
    </w:p>
    <w:p w14:paraId="424DF00C" w14:textId="2AFB2069" w:rsidR="00375474" w:rsidRPr="0019484B" w:rsidRDefault="00313EAA" w:rsidP="00D41F38">
      <w:pPr>
        <w:pStyle w:val="10"/>
        <w:rPr>
          <w:rFonts w:ascii="Times New Roman" w:eastAsia="標楷體" w:hAnsi="Times New Roman" w:cs="Times New Roman"/>
          <w:bCs w:val="0"/>
          <w:kern w:val="0"/>
          <w:sz w:val="24"/>
          <w:szCs w:val="24"/>
          <w:lang w:val="en-GB"/>
        </w:rPr>
      </w:pPr>
      <w:bookmarkStart w:id="10" w:name="_Toc504648536"/>
      <w:r>
        <w:rPr>
          <w:rFonts w:ascii="Times New Roman" w:eastAsia="標楷體" w:hAnsi="Times New Roman" w:cs="Times New Roman"/>
          <w:bCs w:val="0"/>
          <w:noProof/>
          <w:kern w:val="0"/>
          <w:sz w:val="24"/>
          <w:szCs w:val="24"/>
        </w:rPr>
        <w:lastRenderedPageBreak/>
        <w:drawing>
          <wp:anchor distT="0" distB="0" distL="114300" distR="114300" simplePos="0" relativeHeight="254883328" behindDoc="0" locked="0" layoutInCell="0" allowOverlap="1" wp14:anchorId="0A270F7F" wp14:editId="71F1692E">
            <wp:simplePos x="0" y="0"/>
            <wp:positionH relativeFrom="page">
              <wp:posOffset>6375400</wp:posOffset>
            </wp:positionH>
            <wp:positionV relativeFrom="page">
              <wp:posOffset>546100</wp:posOffset>
            </wp:positionV>
            <wp:extent cx="786063" cy="786064"/>
            <wp:effectExtent l="0" t="0" r="0" b="0"/>
            <wp:wrapNone/>
            <wp:docPr id="2222" name="ADCode_1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D5098" w:rsidRPr="0019484B">
        <w:rPr>
          <w:rFonts w:ascii="Times New Roman" w:eastAsia="標楷體" w:hAnsi="Times New Roman" w:cs="Times New Roman"/>
          <w:bCs w:val="0"/>
          <w:kern w:val="0"/>
          <w:sz w:val="24"/>
          <w:szCs w:val="24"/>
          <w:lang w:val="en-GB"/>
        </w:rPr>
        <w:t>2</w:t>
      </w:r>
      <w:r w:rsidR="00495143">
        <w:rPr>
          <w:rFonts w:ascii="Times New Roman" w:eastAsia="標楷體" w:hAnsi="Times New Roman" w:cs="Times New Roman" w:hint="eastAsia"/>
          <w:bCs w:val="0"/>
          <w:kern w:val="0"/>
          <w:sz w:val="24"/>
          <w:szCs w:val="24"/>
          <w:lang w:val="en-GB"/>
        </w:rPr>
        <w:t>.</w:t>
      </w:r>
      <w:r w:rsidR="00810020">
        <w:rPr>
          <w:rFonts w:ascii="Times New Roman" w:eastAsia="標楷體" w:hAnsi="Times New Roman" w:cs="Times New Roman" w:hint="eastAsia"/>
          <w:bCs w:val="0"/>
          <w:kern w:val="0"/>
          <w:sz w:val="24"/>
          <w:szCs w:val="24"/>
          <w:lang w:val="en-GB"/>
        </w:rPr>
        <w:tab/>
      </w:r>
      <w:r w:rsidR="002D5098" w:rsidRPr="0019484B">
        <w:rPr>
          <w:rFonts w:ascii="Times New Roman" w:eastAsia="標楷體" w:hAnsi="Times New Roman" w:cs="Times New Roman"/>
          <w:bCs w:val="0"/>
          <w:kern w:val="0"/>
          <w:sz w:val="24"/>
          <w:szCs w:val="24"/>
          <w:lang w:val="en-GB"/>
        </w:rPr>
        <w:t>設計規定</w:t>
      </w:r>
      <w:r w:rsidR="002D5098" w:rsidRPr="0019484B">
        <w:rPr>
          <w:rFonts w:ascii="Times New Roman" w:eastAsia="標楷體" w:hAnsi="Times New Roman" w:cs="Times New Roman"/>
          <w:bCs w:val="0"/>
          <w:kern w:val="0"/>
          <w:sz w:val="24"/>
          <w:szCs w:val="24"/>
          <w:lang w:val="en-GB"/>
        </w:rPr>
        <w:t>(</w:t>
      </w:r>
      <w:r w:rsidR="008108F4" w:rsidRPr="0019484B">
        <w:rPr>
          <w:rFonts w:ascii="Times New Roman" w:eastAsia="標楷體" w:hAnsi="Times New Roman" w:cs="Times New Roman"/>
          <w:bCs w:val="0"/>
          <w:kern w:val="0"/>
          <w:sz w:val="24"/>
          <w:szCs w:val="24"/>
          <w:lang w:val="en-GB"/>
        </w:rPr>
        <w:t>基本</w:t>
      </w:r>
      <w:r w:rsidR="002D5098" w:rsidRPr="0019484B">
        <w:rPr>
          <w:rFonts w:ascii="Times New Roman" w:eastAsia="標楷體" w:hAnsi="Times New Roman" w:cs="Times New Roman"/>
          <w:bCs w:val="0"/>
          <w:kern w:val="0"/>
          <w:sz w:val="24"/>
          <w:szCs w:val="24"/>
          <w:lang w:val="en-GB"/>
        </w:rPr>
        <w:t>規定</w:t>
      </w:r>
      <w:r w:rsidR="002D5098" w:rsidRPr="0019484B">
        <w:rPr>
          <w:rFonts w:ascii="Times New Roman" w:eastAsia="標楷體" w:hAnsi="Times New Roman" w:cs="Times New Roman"/>
          <w:bCs w:val="0"/>
          <w:kern w:val="0"/>
          <w:sz w:val="24"/>
          <w:szCs w:val="24"/>
          <w:lang w:val="en-GB"/>
        </w:rPr>
        <w:t>/</w:t>
      </w:r>
      <w:r w:rsidR="002D5098" w:rsidRPr="0019484B">
        <w:rPr>
          <w:rFonts w:ascii="Times New Roman" w:eastAsia="標楷體" w:hAnsi="Times New Roman" w:cs="Times New Roman"/>
          <w:bCs w:val="0"/>
          <w:kern w:val="0"/>
          <w:sz w:val="24"/>
          <w:szCs w:val="24"/>
          <w:lang w:val="en-GB"/>
        </w:rPr>
        <w:t>建議指引</w:t>
      </w:r>
      <w:r w:rsidR="002D5098" w:rsidRPr="0019484B">
        <w:rPr>
          <w:rFonts w:ascii="Times New Roman" w:eastAsia="標楷體" w:hAnsi="Times New Roman" w:cs="Times New Roman"/>
          <w:bCs w:val="0"/>
          <w:kern w:val="0"/>
          <w:sz w:val="24"/>
          <w:szCs w:val="24"/>
          <w:lang w:val="en-GB"/>
        </w:rPr>
        <w:t>)</w:t>
      </w:r>
      <w:bookmarkEnd w:id="10"/>
    </w:p>
    <w:p w14:paraId="42FED839" w14:textId="7E70E071" w:rsidR="00375474" w:rsidRPr="0019484B" w:rsidRDefault="002D5098" w:rsidP="008E170E">
      <w:pPr>
        <w:pStyle w:val="af4"/>
        <w:ind w:left="0"/>
        <w:jc w:val="both"/>
        <w:outlineLvl w:val="1"/>
        <w:rPr>
          <w:rFonts w:ascii="Times New Roman" w:eastAsia="標楷體" w:hAnsi="Times New Roman"/>
          <w:b/>
          <w:szCs w:val="24"/>
        </w:rPr>
      </w:pPr>
      <w:bookmarkStart w:id="11" w:name="_Toc504648537"/>
      <w:r w:rsidRPr="0019484B">
        <w:rPr>
          <w:rFonts w:ascii="Times New Roman" w:eastAsia="標楷體" w:hAnsi="Times New Roman"/>
          <w:b/>
          <w:szCs w:val="24"/>
        </w:rPr>
        <w:t>2.1</w:t>
      </w:r>
      <w:r w:rsidR="00810020">
        <w:rPr>
          <w:rFonts w:ascii="Times New Roman" w:eastAsia="標楷體" w:hAnsi="Times New Roman" w:hint="eastAsia"/>
          <w:b/>
          <w:szCs w:val="24"/>
        </w:rPr>
        <w:tab/>
      </w:r>
      <w:r w:rsidRPr="0019484B">
        <w:rPr>
          <w:rFonts w:ascii="Times New Roman" w:eastAsia="標楷體" w:hAnsi="Times New Roman"/>
          <w:b/>
          <w:szCs w:val="24"/>
        </w:rPr>
        <w:t>到達方法及出入口</w:t>
      </w:r>
      <w:bookmarkEnd w:id="11"/>
    </w:p>
    <w:p w14:paraId="45B9D0B5" w14:textId="3270BADF" w:rsidR="00375474" w:rsidRPr="0019484B" w:rsidRDefault="002D5098" w:rsidP="00D41F38">
      <w:pPr>
        <w:pStyle w:val="3"/>
        <w:rPr>
          <w:rFonts w:eastAsia="標楷體"/>
          <w:b w:val="0"/>
          <w:bCs w:val="0"/>
          <w:sz w:val="24"/>
          <w:szCs w:val="24"/>
        </w:rPr>
      </w:pPr>
      <w:bookmarkStart w:id="12" w:name="_Toc504648538"/>
      <w:r w:rsidRPr="0019484B">
        <w:rPr>
          <w:rFonts w:eastAsia="標楷體"/>
          <w:sz w:val="24"/>
          <w:szCs w:val="24"/>
        </w:rPr>
        <w:t>2.1.1</w:t>
      </w:r>
      <w:r w:rsidR="00D918A5">
        <w:rPr>
          <w:rFonts w:eastAsia="標楷體" w:hint="eastAsia"/>
          <w:sz w:val="24"/>
          <w:szCs w:val="24"/>
        </w:rPr>
        <w:tab/>
      </w:r>
      <w:r w:rsidRPr="0019484B">
        <w:rPr>
          <w:rFonts w:eastAsia="標楷體"/>
          <w:sz w:val="24"/>
          <w:szCs w:val="24"/>
        </w:rPr>
        <w:t>主要出入口的抵達方法</w:t>
      </w:r>
      <w:bookmarkEnd w:id="12"/>
    </w:p>
    <w:p w14:paraId="04888CF8" w14:textId="77777777" w:rsidR="00BE411D" w:rsidRPr="0019484B" w:rsidRDefault="00BE411D" w:rsidP="00A07E4E">
      <w:pPr>
        <w:ind w:left="480" w:firstLine="480"/>
        <w:jc w:val="both"/>
        <w:rPr>
          <w:rFonts w:ascii="Times New Roman" w:eastAsia="標楷體" w:hAnsi="Times New Roman"/>
          <w:b/>
          <w:bCs/>
          <w:szCs w:val="24"/>
        </w:rPr>
      </w:pPr>
    </w:p>
    <w:p w14:paraId="0594B813" w14:textId="0EE0A051" w:rsidR="00D3050E" w:rsidRPr="0019484B" w:rsidRDefault="00D3050E"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w:t>
      </w:r>
      <w:r w:rsidR="00AA02C5" w:rsidRPr="0019484B">
        <w:rPr>
          <w:rFonts w:ascii="Times New Roman" w:eastAsia="標楷體" w:hAnsi="Times New Roman" w:hint="eastAsia"/>
          <w:b/>
          <w:szCs w:val="24"/>
        </w:rPr>
        <w:t>要求</w:t>
      </w:r>
    </w:p>
    <w:p w14:paraId="35666A4C" w14:textId="7C539993" w:rsidR="00D3050E" w:rsidRPr="0019484B" w:rsidRDefault="003D14E3" w:rsidP="00A07E4E">
      <w:pPr>
        <w:ind w:left="1440"/>
        <w:jc w:val="both"/>
        <w:rPr>
          <w:rFonts w:ascii="Times New Roman" w:eastAsia="標楷體" w:hAnsi="Times New Roman"/>
          <w:bCs/>
          <w:szCs w:val="24"/>
        </w:rPr>
      </w:pPr>
      <w:r w:rsidRPr="0019484B">
        <w:rPr>
          <w:rFonts w:ascii="Times New Roman" w:eastAsia="標楷體" w:hAnsi="Times New Roman"/>
          <w:bCs/>
          <w:szCs w:val="24"/>
        </w:rPr>
        <w:t>建築物的設計佈</w:t>
      </w:r>
      <w:r w:rsidR="00D57B93" w:rsidRPr="0019484B">
        <w:rPr>
          <w:rFonts w:ascii="Times New Roman" w:eastAsia="標楷體" w:hAnsi="Times New Roman"/>
          <w:bCs/>
          <w:szCs w:val="24"/>
        </w:rPr>
        <w:t>局須讓所有人能夠獨立、安全</w:t>
      </w:r>
      <w:r w:rsidR="006B0CBA" w:rsidRPr="0019484B">
        <w:rPr>
          <w:rFonts w:ascii="Times New Roman" w:eastAsia="標楷體" w:hAnsi="Times New Roman"/>
          <w:bCs/>
          <w:szCs w:val="24"/>
        </w:rPr>
        <w:t>及方便地到達建築物地段界線</w:t>
      </w:r>
      <w:r w:rsidR="00D57B93" w:rsidRPr="0019484B">
        <w:rPr>
          <w:rFonts w:ascii="Times New Roman" w:eastAsia="標楷體" w:hAnsi="Times New Roman"/>
          <w:bCs/>
          <w:szCs w:val="24"/>
        </w:rPr>
        <w:t>及進入建築物。建築物須提供最少一個無障礙出入口，</w:t>
      </w:r>
      <w:r w:rsidR="00AA02C5" w:rsidRPr="0019484B">
        <w:rPr>
          <w:rFonts w:ascii="Times New Roman" w:eastAsia="標楷體" w:hAnsi="Times New Roman" w:hint="eastAsia"/>
          <w:bCs/>
          <w:szCs w:val="24"/>
        </w:rPr>
        <w:t>並</w:t>
      </w:r>
      <w:r w:rsidR="00D57B93" w:rsidRPr="0019484B">
        <w:rPr>
          <w:rFonts w:ascii="Times New Roman" w:eastAsia="標楷體" w:hAnsi="Times New Roman"/>
          <w:bCs/>
          <w:szCs w:val="24"/>
        </w:rPr>
        <w:t>從建築物地塊到無障礙出入口須提供最少一個無障礙通道。建築物的無障礙出入口必須為或靠近主要出入口，讓所有人安全及無障礙地往來室內及室外，而且須在其他出入口</w:t>
      </w:r>
      <w:r w:rsidR="00AA02C5" w:rsidRPr="0019484B">
        <w:rPr>
          <w:rFonts w:ascii="Times New Roman" w:eastAsia="標楷體" w:hAnsi="Times New Roman" w:hint="eastAsia"/>
          <w:bCs/>
          <w:szCs w:val="24"/>
        </w:rPr>
        <w:t>設</w:t>
      </w:r>
      <w:r w:rsidR="00D57B93" w:rsidRPr="0019484B">
        <w:rPr>
          <w:rFonts w:ascii="Times New Roman" w:eastAsia="標楷體" w:hAnsi="Times New Roman"/>
          <w:bCs/>
          <w:szCs w:val="24"/>
        </w:rPr>
        <w:t>有清晰的標示</w:t>
      </w:r>
      <w:r w:rsidR="00AA02C5" w:rsidRPr="0019484B">
        <w:rPr>
          <w:rFonts w:ascii="Times New Roman" w:eastAsia="標楷體" w:hAnsi="Times New Roman" w:hint="eastAsia"/>
          <w:bCs/>
          <w:szCs w:val="24"/>
        </w:rPr>
        <w:t>提示</w:t>
      </w:r>
      <w:r w:rsidR="00D57B93" w:rsidRPr="0019484B">
        <w:rPr>
          <w:rFonts w:ascii="Times New Roman" w:eastAsia="標楷體" w:hAnsi="Times New Roman"/>
          <w:bCs/>
          <w:szCs w:val="24"/>
        </w:rPr>
        <w:t>前往</w:t>
      </w:r>
      <w:r w:rsidR="00AA02C5" w:rsidRPr="0019484B">
        <w:rPr>
          <w:rFonts w:ascii="Times New Roman" w:eastAsia="標楷體" w:hAnsi="Times New Roman" w:hint="eastAsia"/>
          <w:bCs/>
          <w:szCs w:val="24"/>
        </w:rPr>
        <w:t>無障礙入口</w:t>
      </w:r>
      <w:r w:rsidR="00D57B93" w:rsidRPr="0019484B">
        <w:rPr>
          <w:rFonts w:ascii="Times New Roman" w:eastAsia="標楷體" w:hAnsi="Times New Roman"/>
          <w:bCs/>
          <w:szCs w:val="24"/>
        </w:rPr>
        <w:t>，使所有人包括</w:t>
      </w:r>
      <w:r w:rsidR="00617E16" w:rsidRPr="0019484B">
        <w:rPr>
          <w:rFonts w:ascii="Times New Roman" w:eastAsia="標楷體" w:hAnsi="Times New Roman"/>
          <w:szCs w:val="24"/>
        </w:rPr>
        <w:t>輪椅使用者</w:t>
      </w:r>
      <w:r w:rsidR="00D57B93" w:rsidRPr="0019484B">
        <w:rPr>
          <w:rFonts w:ascii="Times New Roman" w:eastAsia="標楷體" w:hAnsi="Times New Roman"/>
          <w:bCs/>
          <w:szCs w:val="24"/>
        </w:rPr>
        <w:t>可以在毋須協助的情況下方便地進出建築物。</w:t>
      </w:r>
    </w:p>
    <w:p w14:paraId="3508C4B2" w14:textId="77777777" w:rsidR="00D57B93" w:rsidRPr="0019484B" w:rsidRDefault="00D57B93" w:rsidP="00A07E4E">
      <w:pPr>
        <w:ind w:left="960"/>
        <w:jc w:val="both"/>
        <w:rPr>
          <w:rFonts w:ascii="Times New Roman" w:eastAsia="標楷體" w:hAnsi="Times New Roman"/>
          <w:bCs/>
          <w:szCs w:val="24"/>
        </w:rPr>
      </w:pPr>
    </w:p>
    <w:p w14:paraId="2C6EA766" w14:textId="77777777" w:rsidR="00747DB1" w:rsidRPr="0019484B" w:rsidRDefault="00747DB1"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r w:rsidRPr="0019484B">
        <w:rPr>
          <w:rFonts w:ascii="Times New Roman" w:eastAsia="標楷體" w:hAnsi="Times New Roman"/>
          <w:b/>
          <w:bCs/>
          <w:szCs w:val="24"/>
        </w:rPr>
        <w:t>基本規定</w:t>
      </w:r>
    </w:p>
    <w:p w14:paraId="2C18B984" w14:textId="5BEA4148" w:rsidR="00375474" w:rsidRPr="0019484B" w:rsidRDefault="00590743" w:rsidP="00A07E4E">
      <w:pPr>
        <w:pStyle w:val="af4"/>
        <w:numPr>
          <w:ilvl w:val="0"/>
          <w:numId w:val="1"/>
        </w:numPr>
        <w:jc w:val="both"/>
        <w:rPr>
          <w:rFonts w:ascii="Times New Roman" w:eastAsia="標楷體" w:hAnsi="Times New Roman"/>
          <w:bCs/>
          <w:szCs w:val="24"/>
        </w:rPr>
      </w:pPr>
      <w:r w:rsidRPr="0019484B">
        <w:rPr>
          <w:rFonts w:ascii="Times New Roman" w:eastAsia="標楷體" w:hAnsi="Times New Roman"/>
          <w:bCs/>
          <w:szCs w:val="24"/>
        </w:rPr>
        <w:t>須</w:t>
      </w:r>
      <w:r w:rsidR="002D5098" w:rsidRPr="0019484B">
        <w:rPr>
          <w:rFonts w:ascii="Times New Roman" w:eastAsia="標楷體" w:hAnsi="Times New Roman"/>
          <w:bCs/>
          <w:szCs w:val="24"/>
        </w:rPr>
        <w:t>從公眾街道或行人路提供直接的通道前往建築物的</w:t>
      </w:r>
      <w:r w:rsidR="00A70623" w:rsidRPr="0019484B">
        <w:rPr>
          <w:rFonts w:ascii="Times New Roman" w:eastAsia="標楷體" w:hAnsi="Times New Roman"/>
          <w:bCs/>
          <w:szCs w:val="24"/>
        </w:rPr>
        <w:t>主要</w:t>
      </w:r>
      <w:r w:rsidR="002D5098" w:rsidRPr="0019484B">
        <w:rPr>
          <w:rFonts w:ascii="Times New Roman" w:eastAsia="標楷體" w:hAnsi="Times New Roman"/>
          <w:bCs/>
          <w:szCs w:val="24"/>
        </w:rPr>
        <w:t>出入口</w:t>
      </w:r>
      <w:r w:rsidR="002D5098" w:rsidRPr="0019484B">
        <w:rPr>
          <w:rFonts w:ascii="Times New Roman" w:eastAsia="標楷體" w:hAnsi="Times New Roman"/>
          <w:bCs/>
          <w:szCs w:val="24"/>
        </w:rPr>
        <w:t>(</w:t>
      </w:r>
      <w:r w:rsidR="002D5098" w:rsidRPr="0019484B">
        <w:rPr>
          <w:rFonts w:ascii="Times New Roman" w:eastAsia="標楷體" w:hAnsi="Times New Roman"/>
          <w:bCs/>
          <w:szCs w:val="24"/>
        </w:rPr>
        <w:t>或出入口的附近</w:t>
      </w:r>
      <w:r w:rsidR="002D5098" w:rsidRPr="0019484B">
        <w:rPr>
          <w:rFonts w:ascii="Times New Roman" w:eastAsia="標楷體" w:hAnsi="Times New Roman"/>
          <w:bCs/>
          <w:szCs w:val="24"/>
        </w:rPr>
        <w:t>)</w:t>
      </w:r>
      <w:r w:rsidR="002D5098" w:rsidRPr="0019484B">
        <w:rPr>
          <w:rFonts w:ascii="Times New Roman" w:eastAsia="標楷體" w:hAnsi="Times New Roman"/>
          <w:bCs/>
          <w:szCs w:val="24"/>
        </w:rPr>
        <w:t>，或提供</w:t>
      </w:r>
      <w:r w:rsidR="00AA02C5" w:rsidRPr="0019484B">
        <w:rPr>
          <w:rFonts w:ascii="Times New Roman" w:eastAsia="標楷體" w:hAnsi="Times New Roman" w:hint="eastAsia"/>
          <w:bCs/>
          <w:szCs w:val="24"/>
        </w:rPr>
        <w:t>無障礙</w:t>
      </w:r>
      <w:r w:rsidR="002D5098" w:rsidRPr="0019484B">
        <w:rPr>
          <w:rFonts w:ascii="Times New Roman" w:eastAsia="標楷體" w:hAnsi="Times New Roman"/>
          <w:bCs/>
          <w:szCs w:val="24"/>
        </w:rPr>
        <w:t>升降機前往。</w:t>
      </w:r>
    </w:p>
    <w:p w14:paraId="4B91BF0A" w14:textId="2E3795B6" w:rsidR="00375474" w:rsidRPr="0019484B" w:rsidRDefault="002D5098" w:rsidP="00A07E4E">
      <w:pPr>
        <w:pStyle w:val="af4"/>
        <w:numPr>
          <w:ilvl w:val="0"/>
          <w:numId w:val="1"/>
        </w:numPr>
        <w:jc w:val="both"/>
        <w:rPr>
          <w:rFonts w:ascii="Times New Roman" w:eastAsia="標楷體" w:hAnsi="Times New Roman"/>
          <w:bCs/>
          <w:szCs w:val="24"/>
        </w:rPr>
      </w:pPr>
      <w:r w:rsidRPr="0019484B">
        <w:rPr>
          <w:rFonts w:ascii="Times New Roman" w:eastAsia="標楷體" w:hAnsi="Times New Roman"/>
          <w:bCs/>
          <w:szCs w:val="24"/>
        </w:rPr>
        <w:t>建築物需要提供至少一個無障礙出入口。該出入口必須位於建築物</w:t>
      </w:r>
      <w:proofErr w:type="gramStart"/>
      <w:r w:rsidRPr="0019484B">
        <w:rPr>
          <w:rFonts w:ascii="Times New Roman" w:eastAsia="標楷體" w:hAnsi="Times New Roman"/>
          <w:bCs/>
          <w:szCs w:val="24"/>
        </w:rPr>
        <w:t>的當眼位置</w:t>
      </w:r>
      <w:proofErr w:type="gramEnd"/>
      <w:r w:rsidRPr="0019484B">
        <w:rPr>
          <w:rFonts w:ascii="Times New Roman" w:eastAsia="標楷體" w:hAnsi="Times New Roman"/>
          <w:bCs/>
          <w:szCs w:val="24"/>
        </w:rPr>
        <w:t>，並</w:t>
      </w:r>
      <w:r w:rsidR="00AA02C5" w:rsidRPr="0019484B">
        <w:rPr>
          <w:rFonts w:ascii="Times New Roman" w:eastAsia="標楷體" w:hAnsi="Times New Roman" w:hint="eastAsia"/>
          <w:bCs/>
          <w:szCs w:val="24"/>
        </w:rPr>
        <w:t>為主入口或</w:t>
      </w:r>
      <w:r w:rsidRPr="0019484B">
        <w:rPr>
          <w:rFonts w:ascii="Times New Roman" w:eastAsia="標楷體" w:hAnsi="Times New Roman"/>
          <w:bCs/>
          <w:szCs w:val="24"/>
        </w:rPr>
        <w:t>與主出入口位置相近。</w:t>
      </w:r>
    </w:p>
    <w:p w14:paraId="315AC46A" w14:textId="77777777" w:rsidR="00F30A71" w:rsidRPr="0019484B" w:rsidRDefault="00F30A71"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如果建築物提供多於一個無障礙出入口，有關出入口都必須裝設</w:t>
      </w:r>
      <w:r w:rsidR="00D96AF2" w:rsidRPr="0019484B">
        <w:rPr>
          <w:rFonts w:ascii="Times New Roman" w:eastAsia="標楷體" w:hAnsi="Times New Roman"/>
          <w:szCs w:val="24"/>
        </w:rPr>
        <w:t>國際無障礙</w:t>
      </w:r>
      <w:r w:rsidRPr="0019484B">
        <w:rPr>
          <w:rFonts w:ascii="Times New Roman" w:eastAsia="標楷體" w:hAnsi="Times New Roman"/>
          <w:szCs w:val="24"/>
        </w:rPr>
        <w:t>指引</w:t>
      </w:r>
      <w:r w:rsidR="003B01C4" w:rsidRPr="0019484B">
        <w:rPr>
          <w:rFonts w:ascii="Times New Roman" w:eastAsia="標楷體" w:hAnsi="Times New Roman"/>
          <w:szCs w:val="24"/>
        </w:rPr>
        <w:t>標誌</w:t>
      </w:r>
      <w:r w:rsidR="00FB1D74" w:rsidRPr="0019484B">
        <w:rPr>
          <w:rFonts w:ascii="Times New Roman" w:eastAsia="標楷體" w:hAnsi="Times New Roman"/>
          <w:szCs w:val="24"/>
        </w:rPr>
        <w:t>。</w:t>
      </w:r>
      <w:r w:rsidR="00617E16" w:rsidRPr="0019484B">
        <w:rPr>
          <w:rFonts w:ascii="Times New Roman" w:eastAsia="標楷體" w:hAnsi="Times New Roman"/>
          <w:szCs w:val="24"/>
        </w:rPr>
        <w:t>(</w:t>
      </w:r>
      <w:r w:rsidR="00617E16" w:rsidRPr="0019484B">
        <w:rPr>
          <w:rFonts w:ascii="Times New Roman" w:eastAsia="標楷體" w:hAnsi="Times New Roman"/>
          <w:szCs w:val="24"/>
        </w:rPr>
        <w:t>見</w:t>
      </w:r>
      <w:r w:rsidR="00F65FFC" w:rsidRPr="0019484B">
        <w:rPr>
          <w:rFonts w:ascii="Times New Roman" w:eastAsia="標楷體" w:hAnsi="Times New Roman"/>
          <w:szCs w:val="24"/>
        </w:rPr>
        <w:t>圖</w:t>
      </w:r>
      <w:r w:rsidR="00F65FFC" w:rsidRPr="0019484B">
        <w:rPr>
          <w:rFonts w:ascii="Times New Roman" w:eastAsia="標楷體" w:hAnsi="Times New Roman"/>
          <w:szCs w:val="24"/>
        </w:rPr>
        <w:t>60</w:t>
      </w:r>
      <w:r w:rsidR="00617E16" w:rsidRPr="0019484B">
        <w:rPr>
          <w:rFonts w:ascii="Times New Roman" w:eastAsia="標楷體" w:hAnsi="Times New Roman"/>
          <w:szCs w:val="24"/>
        </w:rPr>
        <w:t>)</w:t>
      </w:r>
    </w:p>
    <w:p w14:paraId="022DF1ED" w14:textId="257743F5" w:rsidR="00375474" w:rsidRPr="0019484B" w:rsidRDefault="00A70623"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無障礙</w:t>
      </w:r>
      <w:r w:rsidR="002D5098" w:rsidRPr="0019484B">
        <w:rPr>
          <w:rFonts w:ascii="Times New Roman" w:eastAsia="標楷體" w:hAnsi="Times New Roman"/>
          <w:szCs w:val="24"/>
        </w:rPr>
        <w:t>出入口</w:t>
      </w:r>
      <w:r w:rsidRPr="0019484B">
        <w:rPr>
          <w:rFonts w:ascii="Times New Roman" w:eastAsia="標楷體" w:hAnsi="Times New Roman"/>
          <w:szCs w:val="24"/>
        </w:rPr>
        <w:t>不</w:t>
      </w:r>
      <w:r w:rsidR="002D5098" w:rsidRPr="0019484B">
        <w:rPr>
          <w:rFonts w:ascii="Times New Roman" w:eastAsia="標楷體" w:hAnsi="Times New Roman"/>
          <w:szCs w:val="24"/>
        </w:rPr>
        <w:t>應有</w:t>
      </w:r>
      <w:r w:rsidRPr="0019484B">
        <w:rPr>
          <w:rFonts w:ascii="Times New Roman" w:eastAsia="標楷體" w:hAnsi="Times New Roman"/>
          <w:szCs w:val="24"/>
        </w:rPr>
        <w:t>阻</w:t>
      </w:r>
      <w:r w:rsidR="002D5098" w:rsidRPr="0019484B">
        <w:rPr>
          <w:rFonts w:ascii="Times New Roman" w:eastAsia="標楷體" w:hAnsi="Times New Roman"/>
          <w:szCs w:val="24"/>
        </w:rPr>
        <w:t>礙輪椅</w:t>
      </w:r>
      <w:r w:rsidRPr="0019484B">
        <w:rPr>
          <w:rFonts w:ascii="Times New Roman" w:eastAsia="標楷體" w:hAnsi="Times New Roman"/>
          <w:szCs w:val="24"/>
        </w:rPr>
        <w:t>及其他</w:t>
      </w:r>
      <w:r w:rsidR="00617E16" w:rsidRPr="0019484B">
        <w:rPr>
          <w:rFonts w:ascii="Times New Roman" w:eastAsia="標楷體" w:hAnsi="Times New Roman" w:hint="eastAsia"/>
          <w:szCs w:val="24"/>
        </w:rPr>
        <w:t>有需要</w:t>
      </w:r>
      <w:r w:rsidRPr="0019484B">
        <w:rPr>
          <w:rFonts w:ascii="Times New Roman" w:eastAsia="標楷體" w:hAnsi="Times New Roman"/>
          <w:szCs w:val="24"/>
        </w:rPr>
        <w:t>人士</w:t>
      </w:r>
      <w:r w:rsidR="002D5098" w:rsidRPr="0019484B">
        <w:rPr>
          <w:rFonts w:ascii="Times New Roman" w:eastAsia="標楷體" w:hAnsi="Times New Roman"/>
          <w:szCs w:val="24"/>
        </w:rPr>
        <w:t>通過的梯級、行人</w:t>
      </w:r>
      <w:proofErr w:type="gramStart"/>
      <w:r w:rsidR="002D5098" w:rsidRPr="0019484B">
        <w:rPr>
          <w:rFonts w:ascii="Times New Roman" w:eastAsia="標楷體" w:hAnsi="Times New Roman"/>
          <w:szCs w:val="24"/>
        </w:rPr>
        <w:t>路路緣</w:t>
      </w:r>
      <w:r w:rsidR="002D5098" w:rsidRPr="0019484B">
        <w:rPr>
          <w:rFonts w:ascii="Times New Roman" w:eastAsia="標楷體" w:hAnsi="Times New Roman"/>
          <w:szCs w:val="24"/>
        </w:rPr>
        <w:t>(</w:t>
      </w:r>
      <w:r w:rsidR="002D5098" w:rsidRPr="0019484B">
        <w:rPr>
          <w:rFonts w:ascii="Times New Roman" w:eastAsia="標楷體" w:hAnsi="Times New Roman"/>
          <w:szCs w:val="24"/>
        </w:rPr>
        <w:t>下斜路緣</w:t>
      </w:r>
      <w:proofErr w:type="gramEnd"/>
      <w:r w:rsidR="002D5098" w:rsidRPr="0019484B">
        <w:rPr>
          <w:rFonts w:ascii="Times New Roman" w:eastAsia="標楷體" w:hAnsi="Times New Roman"/>
          <w:szCs w:val="24"/>
        </w:rPr>
        <w:t>除外</w:t>
      </w:r>
      <w:r w:rsidR="002D5098" w:rsidRPr="0019484B">
        <w:rPr>
          <w:rFonts w:ascii="Times New Roman" w:eastAsia="標楷體" w:hAnsi="Times New Roman"/>
          <w:szCs w:val="24"/>
        </w:rPr>
        <w:t>)</w:t>
      </w:r>
      <w:r w:rsidR="002D5098" w:rsidRPr="0019484B">
        <w:rPr>
          <w:rFonts w:ascii="Times New Roman" w:eastAsia="標楷體" w:hAnsi="Times New Roman"/>
          <w:szCs w:val="24"/>
        </w:rPr>
        <w:t>、</w:t>
      </w:r>
      <w:r w:rsidRPr="0019484B">
        <w:rPr>
          <w:rFonts w:ascii="Times New Roman" w:eastAsia="標楷體" w:hAnsi="Times New Roman"/>
          <w:szCs w:val="24"/>
        </w:rPr>
        <w:t>過</w:t>
      </w:r>
      <w:r w:rsidR="002D5098" w:rsidRPr="0019484B">
        <w:rPr>
          <w:rFonts w:ascii="Times New Roman" w:eastAsia="標楷體" w:hAnsi="Times New Roman"/>
          <w:szCs w:val="24"/>
        </w:rPr>
        <w:t>高斜度</w:t>
      </w:r>
      <w:r w:rsidRPr="0019484B">
        <w:rPr>
          <w:rFonts w:ascii="Times New Roman" w:eastAsia="標楷體" w:hAnsi="Times New Roman"/>
          <w:szCs w:val="24"/>
        </w:rPr>
        <w:t>的</w:t>
      </w:r>
      <w:r w:rsidR="002D5098" w:rsidRPr="0019484B">
        <w:rPr>
          <w:rFonts w:ascii="Times New Roman" w:eastAsia="標楷體" w:hAnsi="Times New Roman"/>
          <w:szCs w:val="24"/>
        </w:rPr>
        <w:t>斜</w:t>
      </w:r>
      <w:r w:rsidRPr="0019484B">
        <w:rPr>
          <w:rFonts w:ascii="Times New Roman" w:eastAsia="標楷體" w:hAnsi="Times New Roman"/>
          <w:szCs w:val="24"/>
        </w:rPr>
        <w:t>坡通</w:t>
      </w:r>
      <w:r w:rsidR="002D5098" w:rsidRPr="0019484B">
        <w:rPr>
          <w:rFonts w:ascii="Times New Roman" w:eastAsia="標楷體" w:hAnsi="Times New Roman"/>
          <w:szCs w:val="24"/>
        </w:rPr>
        <w:t>道</w:t>
      </w:r>
      <w:proofErr w:type="gramStart"/>
      <w:r w:rsidR="00C16236" w:rsidRPr="0019484B">
        <w:rPr>
          <w:rFonts w:ascii="Times New Roman" w:eastAsia="標楷體" w:hAnsi="Times New Roman" w:hint="eastAsia"/>
          <w:szCs w:val="24"/>
        </w:rPr>
        <w:t>（</w:t>
      </w:r>
      <w:proofErr w:type="gramEnd"/>
      <w:r w:rsidR="00C16236" w:rsidRPr="0019484B">
        <w:rPr>
          <w:rFonts w:ascii="Times New Roman" w:eastAsia="標楷體" w:hAnsi="Times New Roman" w:hint="eastAsia"/>
          <w:szCs w:val="24"/>
        </w:rPr>
        <w:t>見</w:t>
      </w:r>
      <w:r w:rsidR="002D4F90" w:rsidRPr="0019484B">
        <w:rPr>
          <w:rFonts w:ascii="Times New Roman" w:eastAsia="標楷體" w:hAnsi="Times New Roman" w:hint="eastAsia"/>
          <w:szCs w:val="24"/>
        </w:rPr>
        <w:t>本指引内</w:t>
      </w:r>
      <w:r w:rsidR="00C16236" w:rsidRPr="0019484B">
        <w:rPr>
          <w:rFonts w:ascii="Times New Roman" w:eastAsia="標楷體" w:hAnsi="Times New Roman" w:hint="eastAsia"/>
          <w:szCs w:val="24"/>
        </w:rPr>
        <w:t>2.2.4</w:t>
      </w:r>
      <w:r w:rsidR="002D4F90" w:rsidRPr="0019484B">
        <w:rPr>
          <w:rFonts w:ascii="Times New Roman" w:eastAsia="標楷體" w:hAnsi="Times New Roman" w:hint="eastAsia"/>
          <w:szCs w:val="24"/>
        </w:rPr>
        <w:t>項</w:t>
      </w:r>
      <w:r w:rsidR="00C16236" w:rsidRPr="0019484B">
        <w:rPr>
          <w:rFonts w:ascii="Times New Roman" w:eastAsia="標楷體" w:hAnsi="Times New Roman" w:hint="eastAsia"/>
          <w:szCs w:val="24"/>
        </w:rPr>
        <w:t>）</w:t>
      </w:r>
      <w:r w:rsidRPr="0019484B">
        <w:rPr>
          <w:rFonts w:ascii="Times New Roman" w:eastAsia="標楷體" w:hAnsi="Times New Roman"/>
          <w:szCs w:val="24"/>
        </w:rPr>
        <w:t>、</w:t>
      </w:r>
      <w:r w:rsidR="002D5098" w:rsidRPr="0019484B">
        <w:rPr>
          <w:rFonts w:ascii="Times New Roman" w:eastAsia="標楷體" w:hAnsi="Times New Roman"/>
          <w:szCs w:val="24"/>
        </w:rPr>
        <w:t>門</w:t>
      </w:r>
      <w:r w:rsidR="0078358D" w:rsidRPr="0019484B">
        <w:rPr>
          <w:rFonts w:ascii="Times New Roman" w:eastAsia="標楷體" w:hAnsi="Times New Roman"/>
          <w:szCs w:val="24"/>
        </w:rPr>
        <w:t>或</w:t>
      </w:r>
      <w:r w:rsidR="002D5098" w:rsidRPr="0019484B">
        <w:rPr>
          <w:rFonts w:ascii="Times New Roman" w:eastAsia="標楷體" w:hAnsi="Times New Roman"/>
          <w:szCs w:val="24"/>
        </w:rPr>
        <w:t>門廊，或其他障礙物</w:t>
      </w:r>
      <w:r w:rsidR="0078358D" w:rsidRPr="0019484B">
        <w:rPr>
          <w:rFonts w:ascii="Times New Roman" w:eastAsia="標楷體" w:hAnsi="Times New Roman"/>
          <w:szCs w:val="24"/>
        </w:rPr>
        <w:t>及凸出危險物</w:t>
      </w:r>
      <w:r w:rsidR="002D5098" w:rsidRPr="0019484B">
        <w:rPr>
          <w:rFonts w:ascii="Times New Roman" w:eastAsia="標楷體" w:hAnsi="Times New Roman"/>
          <w:szCs w:val="24"/>
        </w:rPr>
        <w:t>。</w:t>
      </w:r>
    </w:p>
    <w:p w14:paraId="37A6B54A" w14:textId="6B76C380" w:rsidR="00375474" w:rsidRPr="0019484B" w:rsidRDefault="002D5098"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如果因為地勢問題而無法提供無障礙的出入口或升降機，建築物必須提供無障礙的行車通道到達出入口。行車通道的入口須以</w:t>
      </w:r>
      <w:r w:rsidR="00926061" w:rsidRPr="0019484B">
        <w:rPr>
          <w:rFonts w:ascii="Times New Roman" w:eastAsia="標楷體" w:hAnsi="Times New Roman"/>
          <w:szCs w:val="24"/>
        </w:rPr>
        <w:t>清晰的標誌</w:t>
      </w:r>
      <w:r w:rsidRPr="0019484B">
        <w:rPr>
          <w:rFonts w:ascii="Times New Roman" w:eastAsia="標楷體" w:hAnsi="Times New Roman"/>
          <w:szCs w:val="24"/>
        </w:rPr>
        <w:t>表示無障礙入口的位置及前往該入口的路徑。</w:t>
      </w:r>
    </w:p>
    <w:p w14:paraId="1185A776" w14:textId="461C7092" w:rsidR="00375474" w:rsidRPr="0019484B" w:rsidRDefault="002D5098"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建築物內的其他非無障礙出入口必須有</w:t>
      </w:r>
      <w:r w:rsidR="00C16236" w:rsidRPr="0019484B">
        <w:rPr>
          <w:rFonts w:ascii="Times New Roman" w:eastAsia="標楷體" w:hAnsi="Times New Roman"/>
          <w:szCs w:val="24"/>
        </w:rPr>
        <w:t>清晰</w:t>
      </w:r>
      <w:r w:rsidRPr="0019484B">
        <w:rPr>
          <w:rFonts w:ascii="Times New Roman" w:eastAsia="標楷體" w:hAnsi="Times New Roman"/>
          <w:szCs w:val="24"/>
        </w:rPr>
        <w:t>的標誌</w:t>
      </w:r>
      <w:r w:rsidR="00C16236" w:rsidRPr="0019484B">
        <w:rPr>
          <w:rFonts w:ascii="Times New Roman" w:eastAsia="標楷體" w:hAnsi="Times New Roman"/>
          <w:szCs w:val="24"/>
        </w:rPr>
        <w:t>表示</w:t>
      </w:r>
      <w:r w:rsidRPr="0019484B">
        <w:rPr>
          <w:rFonts w:ascii="Times New Roman" w:eastAsia="標楷體" w:hAnsi="Times New Roman"/>
          <w:szCs w:val="24"/>
        </w:rPr>
        <w:t>無障礙出入口的位置以及前往方法。</w:t>
      </w:r>
    </w:p>
    <w:p w14:paraId="4F762099" w14:textId="4C177059" w:rsidR="00D96AF2" w:rsidRPr="0019484B" w:rsidRDefault="00D96AF2"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從地段界線內的首段通道必須提供觸覺</w:t>
      </w:r>
      <w:proofErr w:type="gramStart"/>
      <w:r w:rsidRPr="0019484B">
        <w:rPr>
          <w:rFonts w:ascii="Times New Roman" w:eastAsia="標楷體" w:hAnsi="Times New Roman"/>
          <w:szCs w:val="24"/>
        </w:rPr>
        <w:t>警示帶到</w:t>
      </w:r>
      <w:proofErr w:type="gramEnd"/>
      <w:r w:rsidRPr="0019484B">
        <w:rPr>
          <w:rFonts w:ascii="Times New Roman" w:eastAsia="標楷體" w:hAnsi="Times New Roman"/>
          <w:szCs w:val="24"/>
        </w:rPr>
        <w:t>建築物主要出入口。建築物內的觸覺</w:t>
      </w:r>
      <w:proofErr w:type="gramStart"/>
      <w:r w:rsidRPr="0019484B">
        <w:rPr>
          <w:rFonts w:ascii="Times New Roman" w:eastAsia="標楷體" w:hAnsi="Times New Roman"/>
          <w:szCs w:val="24"/>
        </w:rPr>
        <w:t>警示帶的</w:t>
      </w:r>
      <w:proofErr w:type="gramEnd"/>
      <w:r w:rsidRPr="0019484B">
        <w:rPr>
          <w:rFonts w:ascii="Times New Roman" w:eastAsia="標楷體" w:hAnsi="Times New Roman"/>
          <w:szCs w:val="24"/>
        </w:rPr>
        <w:t>設置須符合第</w:t>
      </w:r>
      <w:r w:rsidRPr="0019484B">
        <w:rPr>
          <w:rFonts w:ascii="Times New Roman" w:eastAsia="標楷體" w:hAnsi="Times New Roman"/>
          <w:szCs w:val="24"/>
        </w:rPr>
        <w:t>3</w:t>
      </w:r>
      <w:r w:rsidR="009A097B" w:rsidRPr="0019484B">
        <w:rPr>
          <w:rFonts w:ascii="Times New Roman" w:eastAsia="標楷體" w:hAnsi="Times New Roman"/>
          <w:szCs w:val="24"/>
        </w:rPr>
        <w:t>部分</w:t>
      </w:r>
      <w:r w:rsidRPr="0019484B">
        <w:rPr>
          <w:rFonts w:ascii="Times New Roman" w:eastAsia="標楷體" w:hAnsi="Times New Roman"/>
          <w:szCs w:val="24"/>
        </w:rPr>
        <w:t>規定。</w:t>
      </w:r>
    </w:p>
    <w:p w14:paraId="01CD7968" w14:textId="77777777" w:rsidR="001220EA" w:rsidRPr="0019484B" w:rsidRDefault="00D96AF2"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從地段界線內及建築物內</w:t>
      </w:r>
      <w:proofErr w:type="gramStart"/>
      <w:r w:rsidRPr="0019484B">
        <w:rPr>
          <w:rFonts w:ascii="Times New Roman" w:eastAsia="標楷體" w:hAnsi="Times New Roman"/>
          <w:szCs w:val="24"/>
        </w:rPr>
        <w:t>的</w:t>
      </w:r>
      <w:proofErr w:type="gramEnd"/>
      <w:r w:rsidRPr="0019484B">
        <w:rPr>
          <w:rFonts w:ascii="Times New Roman" w:eastAsia="標楷體" w:hAnsi="Times New Roman"/>
          <w:szCs w:val="24"/>
        </w:rPr>
        <w:t>的士</w:t>
      </w:r>
      <w:r w:rsidRPr="0019484B">
        <w:rPr>
          <w:rFonts w:ascii="Times New Roman" w:eastAsia="標楷體" w:hAnsi="Times New Roman"/>
          <w:szCs w:val="24"/>
        </w:rPr>
        <w:t>/</w:t>
      </w:r>
      <w:r w:rsidRPr="0019484B">
        <w:rPr>
          <w:rFonts w:ascii="Times New Roman" w:eastAsia="標楷體" w:hAnsi="Times New Roman"/>
          <w:szCs w:val="24"/>
        </w:rPr>
        <w:t>私家車上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及交通樞紐必須提供無障礙通道前往建築物的無障礙出入口。從該上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及交通樞紐必須提供觸覺</w:t>
      </w:r>
      <w:proofErr w:type="gramStart"/>
      <w:r w:rsidRPr="0019484B">
        <w:rPr>
          <w:rFonts w:ascii="Times New Roman" w:eastAsia="標楷體" w:hAnsi="Times New Roman"/>
          <w:szCs w:val="24"/>
        </w:rPr>
        <w:t>警示帶到</w:t>
      </w:r>
      <w:proofErr w:type="gramEnd"/>
      <w:r w:rsidRPr="0019484B">
        <w:rPr>
          <w:rFonts w:ascii="Times New Roman" w:eastAsia="標楷體" w:hAnsi="Times New Roman"/>
          <w:szCs w:val="24"/>
        </w:rPr>
        <w:t>建築物主要出入口。</w:t>
      </w:r>
    </w:p>
    <w:p w14:paraId="42B74CDE" w14:textId="435EFD85" w:rsidR="005E1962" w:rsidRPr="0019484B" w:rsidRDefault="001220EA" w:rsidP="00227354">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建築物的出入口</w:t>
      </w:r>
      <w:proofErr w:type="gramStart"/>
      <w:r w:rsidRPr="0019484B">
        <w:rPr>
          <w:rFonts w:ascii="Times New Roman" w:eastAsia="標楷體" w:hAnsi="Times New Roman"/>
          <w:szCs w:val="24"/>
        </w:rPr>
        <w:t>的闊度不得</w:t>
      </w:r>
      <w:proofErr w:type="gramEnd"/>
      <w:r w:rsidRPr="0019484B">
        <w:rPr>
          <w:rFonts w:ascii="Times New Roman" w:eastAsia="標楷體" w:hAnsi="Times New Roman"/>
          <w:szCs w:val="24"/>
        </w:rPr>
        <w:t>少於</w:t>
      </w:r>
      <w:r w:rsidRPr="0019484B">
        <w:rPr>
          <w:rFonts w:ascii="Times New Roman" w:eastAsia="標楷體" w:hAnsi="Times New Roman"/>
          <w:szCs w:val="24"/>
        </w:rPr>
        <w:t>1200</w:t>
      </w:r>
      <w:r w:rsidRPr="0019484B">
        <w:rPr>
          <w:rFonts w:ascii="Times New Roman" w:eastAsia="標楷體" w:hAnsi="Times New Roman"/>
          <w:szCs w:val="24"/>
        </w:rPr>
        <w:t>毫米、高度不少於</w:t>
      </w:r>
      <w:r w:rsidRPr="0019484B">
        <w:rPr>
          <w:rFonts w:ascii="Times New Roman" w:eastAsia="標楷體" w:hAnsi="Times New Roman"/>
          <w:szCs w:val="24"/>
        </w:rPr>
        <w:t>2000</w:t>
      </w:r>
      <w:r w:rsidRPr="0019484B">
        <w:rPr>
          <w:rFonts w:ascii="Times New Roman" w:eastAsia="標楷體" w:hAnsi="Times New Roman"/>
          <w:szCs w:val="24"/>
        </w:rPr>
        <w:t>毫米。出入口</w:t>
      </w:r>
      <w:r w:rsidRPr="0019484B">
        <w:rPr>
          <w:rFonts w:ascii="Times New Roman" w:eastAsia="標楷體" w:hAnsi="Times New Roman"/>
          <w:szCs w:val="24"/>
        </w:rPr>
        <w:t>(</w:t>
      </w:r>
      <w:r w:rsidRPr="0019484B">
        <w:rPr>
          <w:rFonts w:ascii="Times New Roman" w:eastAsia="標楷體" w:hAnsi="Times New Roman"/>
          <w:szCs w:val="24"/>
        </w:rPr>
        <w:t>不</w:t>
      </w:r>
      <w:proofErr w:type="gramStart"/>
      <w:r w:rsidRPr="0019484B">
        <w:rPr>
          <w:rFonts w:ascii="Times New Roman" w:eastAsia="標楷體" w:hAnsi="Times New Roman"/>
          <w:szCs w:val="24"/>
        </w:rPr>
        <w:t>計算門擺空間</w:t>
      </w:r>
      <w:proofErr w:type="gramEnd"/>
      <w:r w:rsidRPr="0019484B">
        <w:rPr>
          <w:rFonts w:ascii="Times New Roman" w:eastAsia="標楷體" w:hAnsi="Times New Roman"/>
          <w:szCs w:val="24"/>
        </w:rPr>
        <w:t>)</w:t>
      </w:r>
      <w:r w:rsidRPr="0019484B">
        <w:rPr>
          <w:rFonts w:ascii="Times New Roman" w:eastAsia="標楷體" w:hAnsi="Times New Roman"/>
          <w:szCs w:val="24"/>
        </w:rPr>
        <w:t>，必須有一個不少於</w:t>
      </w:r>
      <w:r w:rsidRPr="0019484B">
        <w:rPr>
          <w:rFonts w:ascii="Times New Roman" w:eastAsia="標楷體" w:hAnsi="Times New Roman"/>
          <w:szCs w:val="24"/>
        </w:rPr>
        <w:t>1500</w:t>
      </w:r>
      <w:r w:rsidR="00617E16" w:rsidRPr="0019484B">
        <w:rPr>
          <w:rFonts w:ascii="Times New Roman" w:eastAsia="標楷體" w:hAnsi="Times New Roman"/>
          <w:szCs w:val="24"/>
        </w:rPr>
        <w:t>毫米</w:t>
      </w:r>
      <w:r w:rsidRPr="0019484B">
        <w:rPr>
          <w:rFonts w:ascii="Times New Roman" w:eastAsia="標楷體" w:hAnsi="Times New Roman"/>
          <w:szCs w:val="24"/>
        </w:rPr>
        <w:t>x1200</w:t>
      </w:r>
      <w:r w:rsidRPr="0019484B">
        <w:rPr>
          <w:rFonts w:ascii="Times New Roman" w:eastAsia="標楷體" w:hAnsi="Times New Roman"/>
          <w:szCs w:val="24"/>
        </w:rPr>
        <w:t>毫米的平坦</w:t>
      </w:r>
      <w:r w:rsidR="00617E16" w:rsidRPr="0019484B">
        <w:rPr>
          <w:rFonts w:ascii="Times New Roman" w:eastAsia="標楷體" w:hAnsi="Times New Roman" w:hint="eastAsia"/>
          <w:szCs w:val="24"/>
        </w:rPr>
        <w:t>無障礙</w:t>
      </w:r>
      <w:r w:rsidRPr="0019484B">
        <w:rPr>
          <w:rFonts w:ascii="Times New Roman" w:eastAsia="標楷體" w:hAnsi="Times New Roman"/>
          <w:szCs w:val="24"/>
        </w:rPr>
        <w:t>空間。</w:t>
      </w:r>
      <w:r w:rsidR="00227354" w:rsidRPr="0019484B">
        <w:rPr>
          <w:rFonts w:ascii="Times New Roman" w:eastAsia="標楷體" w:hAnsi="Times New Roman" w:hint="eastAsia"/>
          <w:szCs w:val="24"/>
        </w:rPr>
        <w:t>對公眾開放</w:t>
      </w:r>
      <w:r w:rsidR="0011293D" w:rsidRPr="0019484B">
        <w:rPr>
          <w:rFonts w:ascii="Times New Roman" w:eastAsia="標楷體" w:hAnsi="Times New Roman" w:hint="eastAsia"/>
          <w:szCs w:val="24"/>
        </w:rPr>
        <w:t>的建築物</w:t>
      </w:r>
      <w:r w:rsidR="00227354" w:rsidRPr="0019484B">
        <w:rPr>
          <w:rFonts w:ascii="Times New Roman" w:eastAsia="標楷體" w:hAnsi="Times New Roman" w:hint="eastAsia"/>
          <w:szCs w:val="24"/>
        </w:rPr>
        <w:t>或集體居住</w:t>
      </w:r>
      <w:r w:rsidR="00FC62CB" w:rsidRPr="0019484B">
        <w:rPr>
          <w:rFonts w:ascii="Times New Roman" w:eastAsia="標楷體" w:hAnsi="Times New Roman" w:hint="eastAsia"/>
          <w:szCs w:val="24"/>
        </w:rPr>
        <w:t>的</w:t>
      </w:r>
      <w:r w:rsidR="0011293D" w:rsidRPr="0019484B">
        <w:rPr>
          <w:rFonts w:ascii="Times New Roman" w:eastAsia="標楷體" w:hAnsi="Times New Roman" w:hint="eastAsia"/>
          <w:szCs w:val="24"/>
        </w:rPr>
        <w:t>住宅</w:t>
      </w:r>
      <w:r w:rsidR="00B166C8" w:rsidRPr="0019484B">
        <w:rPr>
          <w:rFonts w:ascii="Times New Roman" w:eastAsia="標楷體" w:hAnsi="Times New Roman" w:hint="eastAsia"/>
          <w:szCs w:val="24"/>
        </w:rPr>
        <w:t>的</w:t>
      </w:r>
      <w:r w:rsidR="00227354" w:rsidRPr="0019484B">
        <w:rPr>
          <w:rFonts w:ascii="Times New Roman" w:eastAsia="標楷體" w:hAnsi="Times New Roman" w:hint="eastAsia"/>
          <w:szCs w:val="24"/>
        </w:rPr>
        <w:t>大堂</w:t>
      </w:r>
      <w:r w:rsidR="00227354" w:rsidRPr="0019484B">
        <w:rPr>
          <w:rFonts w:ascii="Times New Roman" w:eastAsia="標楷體" w:hAnsi="Times New Roman"/>
          <w:szCs w:val="24"/>
        </w:rPr>
        <w:t>必須有一個不少於</w:t>
      </w:r>
      <w:r w:rsidR="00227354" w:rsidRPr="0019484B">
        <w:rPr>
          <w:rFonts w:ascii="Times New Roman" w:eastAsia="標楷體" w:hAnsi="Times New Roman"/>
          <w:szCs w:val="24"/>
        </w:rPr>
        <w:t>1500</w:t>
      </w:r>
      <w:r w:rsidR="00227354" w:rsidRPr="0019484B">
        <w:rPr>
          <w:rFonts w:ascii="Times New Roman" w:eastAsia="標楷體" w:hAnsi="Times New Roman"/>
          <w:szCs w:val="24"/>
        </w:rPr>
        <w:t>毫米</w:t>
      </w:r>
      <w:r w:rsidR="00227354" w:rsidRPr="0019484B">
        <w:rPr>
          <w:rFonts w:ascii="Times New Roman" w:eastAsia="標楷體" w:hAnsi="Times New Roman"/>
          <w:szCs w:val="24"/>
        </w:rPr>
        <w:t>x2</w:t>
      </w:r>
      <w:r w:rsidR="00227354" w:rsidRPr="0019484B">
        <w:rPr>
          <w:rFonts w:ascii="Times New Roman" w:eastAsia="標楷體" w:hAnsi="Times New Roman" w:hint="eastAsia"/>
          <w:szCs w:val="24"/>
        </w:rPr>
        <w:t>4</w:t>
      </w:r>
      <w:r w:rsidR="00227354" w:rsidRPr="0019484B">
        <w:rPr>
          <w:rFonts w:ascii="Times New Roman" w:eastAsia="標楷體" w:hAnsi="Times New Roman"/>
          <w:szCs w:val="24"/>
        </w:rPr>
        <w:t>00</w:t>
      </w:r>
      <w:r w:rsidR="00227354" w:rsidRPr="0019484B">
        <w:rPr>
          <w:rFonts w:ascii="Times New Roman" w:eastAsia="標楷體" w:hAnsi="Times New Roman"/>
          <w:szCs w:val="24"/>
        </w:rPr>
        <w:t>毫米</w:t>
      </w:r>
      <w:r w:rsidR="00227354" w:rsidRPr="0019484B">
        <w:rPr>
          <w:rFonts w:ascii="Times New Roman" w:eastAsia="標楷體" w:hAnsi="Times New Roman" w:hint="eastAsia"/>
          <w:szCs w:val="24"/>
        </w:rPr>
        <w:t>的</w:t>
      </w:r>
      <w:r w:rsidR="00227354" w:rsidRPr="0019484B">
        <w:rPr>
          <w:rFonts w:ascii="Times New Roman" w:eastAsia="標楷體" w:hAnsi="Times New Roman"/>
          <w:szCs w:val="24"/>
        </w:rPr>
        <w:t>平坦</w:t>
      </w:r>
      <w:r w:rsidR="00227354" w:rsidRPr="0019484B">
        <w:rPr>
          <w:rFonts w:ascii="Times New Roman" w:eastAsia="標楷體" w:hAnsi="Times New Roman" w:hint="eastAsia"/>
          <w:szCs w:val="24"/>
        </w:rPr>
        <w:t>無障礙</w:t>
      </w:r>
      <w:r w:rsidR="00227354" w:rsidRPr="0019484B">
        <w:rPr>
          <w:rFonts w:ascii="Times New Roman" w:eastAsia="標楷體" w:hAnsi="Times New Roman"/>
          <w:szCs w:val="24"/>
        </w:rPr>
        <w:t>空間。</w:t>
      </w:r>
    </w:p>
    <w:p w14:paraId="0D0CC270" w14:textId="77777777" w:rsidR="001220EA" w:rsidRPr="0019484B" w:rsidRDefault="001220EA"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連接主出入口及無障礙出入口的無障礙通道須為堅固及防滑的地面。</w:t>
      </w:r>
    </w:p>
    <w:p w14:paraId="3D8BE860" w14:textId="77777777" w:rsidR="001220EA" w:rsidRPr="0019484B" w:rsidRDefault="001220EA" w:rsidP="00A07E4E">
      <w:pPr>
        <w:ind w:left="480" w:firstLine="480"/>
        <w:jc w:val="both"/>
        <w:rPr>
          <w:rFonts w:ascii="Times New Roman" w:eastAsia="標楷體" w:hAnsi="Times New Roman"/>
          <w:bCs/>
          <w:szCs w:val="24"/>
        </w:rPr>
      </w:pPr>
    </w:p>
    <w:p w14:paraId="7F85A881" w14:textId="77777777" w:rsidR="00243CB1" w:rsidRPr="0019484B" w:rsidRDefault="00243CB1">
      <w:pPr>
        <w:widowControl/>
        <w:suppressAutoHyphens w:val="0"/>
        <w:rPr>
          <w:rFonts w:eastAsia="標楷體"/>
          <w:szCs w:val="24"/>
        </w:rPr>
      </w:pPr>
      <w:r w:rsidRPr="0019484B">
        <w:rPr>
          <w:rFonts w:eastAsia="標楷體"/>
          <w:szCs w:val="24"/>
        </w:rPr>
        <w:br w:type="page"/>
      </w:r>
    </w:p>
    <w:p w14:paraId="7BDF252B" w14:textId="1FA39370" w:rsidR="001F0434" w:rsidRPr="0019484B" w:rsidRDefault="00313EAA">
      <w:pPr>
        <w:widowControl/>
        <w:suppressAutoHyphens w:val="0"/>
        <w:rPr>
          <w:rFonts w:ascii="Times New Roman" w:eastAsia="標楷體" w:hAnsi="Times New Roman"/>
          <w:b/>
          <w:bCs/>
          <w:szCs w:val="24"/>
        </w:rPr>
      </w:pPr>
      <w:r>
        <w:rPr>
          <w:rFonts w:ascii="Times New Roman" w:eastAsia="標楷體" w:hAnsi="Times New Roman"/>
          <w:b/>
          <w:bCs/>
          <w:noProof/>
          <w:szCs w:val="24"/>
        </w:rPr>
        <w:lastRenderedPageBreak/>
        <w:drawing>
          <wp:anchor distT="0" distB="0" distL="114300" distR="114300" simplePos="0" relativeHeight="254884352" behindDoc="0" locked="0" layoutInCell="0" allowOverlap="1" wp14:anchorId="4F19CC74" wp14:editId="73EFC4D5">
            <wp:simplePos x="0" y="0"/>
            <wp:positionH relativeFrom="page">
              <wp:posOffset>393700</wp:posOffset>
            </wp:positionH>
            <wp:positionV relativeFrom="page">
              <wp:posOffset>546100</wp:posOffset>
            </wp:positionV>
            <wp:extent cx="786063" cy="786064"/>
            <wp:effectExtent l="0" t="0" r="0" b="0"/>
            <wp:wrapNone/>
            <wp:docPr id="2223" name="ADCode_1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AA1DDF4" w14:textId="77777777" w:rsidR="001F0434" w:rsidRPr="0019484B" w:rsidRDefault="001F0434">
      <w:pPr>
        <w:widowControl/>
        <w:suppressAutoHyphens w:val="0"/>
        <w:rPr>
          <w:rFonts w:ascii="Times New Roman" w:eastAsia="標楷體" w:hAnsi="Times New Roman"/>
          <w:b/>
          <w:bCs/>
          <w:szCs w:val="24"/>
        </w:rPr>
      </w:pPr>
    </w:p>
    <w:p w14:paraId="6440E96D" w14:textId="1113941C" w:rsidR="001F0434" w:rsidRPr="0019484B" w:rsidRDefault="001F0434" w:rsidP="001F0434">
      <w:pPr>
        <w:widowControl/>
        <w:suppressAutoHyphens w:val="0"/>
        <w:rPr>
          <w:rFonts w:eastAsia="標楷體"/>
          <w:szCs w:val="24"/>
        </w:rPr>
      </w:pPr>
    </w:p>
    <w:p w14:paraId="4B6815ED" w14:textId="29BDBB21" w:rsidR="005E1962" w:rsidRPr="007E1E1A" w:rsidRDefault="005E1962" w:rsidP="007E1E1A">
      <w:pPr>
        <w:pStyle w:val="3"/>
        <w:rPr>
          <w:rFonts w:eastAsia="標楷體"/>
          <w:sz w:val="24"/>
          <w:szCs w:val="24"/>
        </w:rPr>
      </w:pPr>
      <w:bookmarkStart w:id="13" w:name="_Toc504648539"/>
      <w:r w:rsidRPr="007E1E1A">
        <w:rPr>
          <w:rFonts w:eastAsia="標楷體"/>
          <w:sz w:val="24"/>
          <w:szCs w:val="24"/>
        </w:rPr>
        <w:t>2.1.2</w:t>
      </w:r>
      <w:r w:rsidR="00D918A5">
        <w:rPr>
          <w:rFonts w:eastAsia="標楷體" w:hint="eastAsia"/>
          <w:sz w:val="24"/>
          <w:szCs w:val="24"/>
        </w:rPr>
        <w:tab/>
      </w:r>
      <w:r w:rsidRPr="007E1E1A">
        <w:rPr>
          <w:rFonts w:eastAsia="標楷體"/>
          <w:sz w:val="24"/>
          <w:szCs w:val="24"/>
        </w:rPr>
        <w:t>上</w:t>
      </w:r>
      <w:proofErr w:type="gramStart"/>
      <w:r w:rsidRPr="007E1E1A">
        <w:rPr>
          <w:rFonts w:eastAsia="標楷體"/>
          <w:sz w:val="24"/>
          <w:szCs w:val="24"/>
        </w:rPr>
        <w:t>落客點</w:t>
      </w:r>
      <w:proofErr w:type="gramEnd"/>
      <w:r w:rsidRPr="007E1E1A">
        <w:rPr>
          <w:rFonts w:eastAsia="標楷體"/>
          <w:sz w:val="24"/>
          <w:szCs w:val="24"/>
        </w:rPr>
        <w:t>及交通樞紐</w:t>
      </w:r>
      <w:bookmarkEnd w:id="13"/>
    </w:p>
    <w:p w14:paraId="731E0AFF" w14:textId="77777777" w:rsidR="005E1962" w:rsidRPr="0019484B" w:rsidRDefault="004F3F27" w:rsidP="00A07E4E">
      <w:pPr>
        <w:ind w:left="480" w:firstLine="480"/>
        <w:jc w:val="both"/>
        <w:rPr>
          <w:rFonts w:ascii="Times New Roman" w:eastAsia="標楷體" w:hAnsi="Times New Roman"/>
          <w:bCs/>
          <w:szCs w:val="24"/>
        </w:rPr>
      </w:pPr>
      <w:r w:rsidRPr="0019484B">
        <w:rPr>
          <w:rFonts w:ascii="Times New Roman" w:eastAsia="標楷體" w:hAnsi="Times New Roman"/>
          <w:bCs/>
          <w:szCs w:val="24"/>
        </w:rPr>
        <w:tab/>
      </w:r>
    </w:p>
    <w:p w14:paraId="6298DA09" w14:textId="77777777" w:rsidR="004F3F27" w:rsidRPr="0019484B" w:rsidRDefault="004F3F27"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1CF17FC9" w14:textId="3A3DE1F8" w:rsidR="004F3F27" w:rsidRPr="0019484B" w:rsidRDefault="001220EA" w:rsidP="00A07E4E">
      <w:pPr>
        <w:ind w:left="1440"/>
        <w:jc w:val="both"/>
        <w:rPr>
          <w:rFonts w:ascii="Times New Roman" w:eastAsia="標楷體" w:hAnsi="Times New Roman"/>
          <w:bCs/>
          <w:szCs w:val="24"/>
        </w:rPr>
      </w:pPr>
      <w:r w:rsidRPr="0019484B">
        <w:rPr>
          <w:rFonts w:ascii="Times New Roman" w:eastAsia="標楷體" w:hAnsi="Times New Roman"/>
          <w:bCs/>
          <w:szCs w:val="24"/>
        </w:rPr>
        <w:t>建築物的上</w:t>
      </w:r>
      <w:proofErr w:type="gramStart"/>
      <w:r w:rsidRPr="0019484B">
        <w:rPr>
          <w:rFonts w:ascii="Times New Roman" w:eastAsia="標楷體" w:hAnsi="Times New Roman"/>
          <w:bCs/>
          <w:szCs w:val="24"/>
        </w:rPr>
        <w:t>落客點</w:t>
      </w:r>
      <w:proofErr w:type="gramEnd"/>
      <w:r w:rsidRPr="0019484B">
        <w:rPr>
          <w:rFonts w:ascii="Times New Roman" w:eastAsia="標楷體" w:hAnsi="Times New Roman"/>
          <w:bCs/>
          <w:szCs w:val="24"/>
        </w:rPr>
        <w:t>及交通樞紐應靠近無障礙出入口或有無障礙通道連接進出室內外，並且須在出入口處有清晰的標示前往，方便所有人包括</w:t>
      </w:r>
      <w:r w:rsidR="00617E16" w:rsidRPr="0019484B">
        <w:rPr>
          <w:rFonts w:ascii="Times New Roman" w:eastAsia="標楷體" w:hAnsi="Times New Roman"/>
          <w:szCs w:val="24"/>
        </w:rPr>
        <w:t>輪椅使用者</w:t>
      </w:r>
      <w:r w:rsidRPr="0019484B">
        <w:rPr>
          <w:rFonts w:ascii="Times New Roman" w:eastAsia="標楷體" w:hAnsi="Times New Roman"/>
          <w:bCs/>
          <w:szCs w:val="24"/>
        </w:rPr>
        <w:t>可以在安全及毋須協助的情況下抵達及上落車。</w:t>
      </w:r>
      <w:r w:rsidR="004F3F27" w:rsidRPr="0019484B">
        <w:rPr>
          <w:rFonts w:ascii="Times New Roman" w:eastAsia="標楷體" w:hAnsi="Times New Roman"/>
          <w:bCs/>
          <w:szCs w:val="24"/>
        </w:rPr>
        <w:tab/>
      </w:r>
    </w:p>
    <w:p w14:paraId="77C006CD" w14:textId="77777777" w:rsidR="00685A78" w:rsidRPr="0019484B" w:rsidRDefault="00685A78" w:rsidP="00A07E4E">
      <w:pPr>
        <w:ind w:left="1440"/>
        <w:jc w:val="both"/>
        <w:rPr>
          <w:rFonts w:ascii="Times New Roman" w:eastAsia="標楷體" w:hAnsi="Times New Roman"/>
          <w:bCs/>
          <w:szCs w:val="24"/>
        </w:rPr>
      </w:pPr>
    </w:p>
    <w:p w14:paraId="4DF73FD1" w14:textId="77777777" w:rsidR="000D13AA" w:rsidRPr="0019484B" w:rsidRDefault="000D13AA" w:rsidP="00A07E4E">
      <w:pPr>
        <w:ind w:left="1440"/>
        <w:jc w:val="both"/>
        <w:rPr>
          <w:rFonts w:ascii="Times New Roman" w:eastAsia="標楷體" w:hAnsi="Times New Roman"/>
          <w:bCs/>
          <w:szCs w:val="24"/>
        </w:rPr>
      </w:pPr>
    </w:p>
    <w:p w14:paraId="1CD1DCF0" w14:textId="77777777" w:rsidR="001054CE" w:rsidRPr="0019484B" w:rsidRDefault="005E1962"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r w:rsidRPr="0019484B">
        <w:rPr>
          <w:rFonts w:ascii="Times New Roman" w:eastAsia="標楷體" w:hAnsi="Times New Roman"/>
          <w:b/>
          <w:bCs/>
          <w:szCs w:val="24"/>
        </w:rPr>
        <w:t>基本規定</w:t>
      </w:r>
    </w:p>
    <w:p w14:paraId="3A159D68" w14:textId="77777777" w:rsidR="00A17206" w:rsidRPr="0019484B" w:rsidRDefault="004E427A" w:rsidP="00D1126F">
      <w:pPr>
        <w:pStyle w:val="af4"/>
        <w:numPr>
          <w:ilvl w:val="0"/>
          <w:numId w:val="43"/>
        </w:numPr>
        <w:jc w:val="both"/>
        <w:rPr>
          <w:rFonts w:ascii="Times New Roman" w:eastAsia="標楷體" w:hAnsi="Times New Roman"/>
          <w:szCs w:val="24"/>
        </w:rPr>
      </w:pPr>
      <w:r w:rsidRPr="0019484B">
        <w:rPr>
          <w:rFonts w:ascii="Times New Roman" w:eastAsia="標楷體" w:hAnsi="Times New Roman"/>
          <w:szCs w:val="24"/>
        </w:rPr>
        <w:t>地段界線</w:t>
      </w:r>
      <w:r w:rsidR="000C6127" w:rsidRPr="0019484B">
        <w:rPr>
          <w:rFonts w:ascii="Times New Roman" w:eastAsia="標楷體" w:hAnsi="Times New Roman"/>
          <w:szCs w:val="24"/>
        </w:rPr>
        <w:t>內</w:t>
      </w:r>
      <w:r w:rsidRPr="0019484B">
        <w:rPr>
          <w:rFonts w:ascii="Times New Roman" w:eastAsia="標楷體" w:hAnsi="Times New Roman"/>
          <w:szCs w:val="24"/>
        </w:rPr>
        <w:t>及建築物內如設置的士</w:t>
      </w:r>
      <w:r w:rsidRPr="0019484B">
        <w:rPr>
          <w:rFonts w:ascii="Times New Roman" w:eastAsia="標楷體" w:hAnsi="Times New Roman"/>
          <w:szCs w:val="24"/>
        </w:rPr>
        <w:t>/</w:t>
      </w:r>
      <w:r w:rsidRPr="0019484B">
        <w:rPr>
          <w:rFonts w:ascii="Times New Roman" w:eastAsia="標楷體" w:hAnsi="Times New Roman"/>
          <w:szCs w:val="24"/>
        </w:rPr>
        <w:t>私家車上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，該上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須為無障礙，應該盡量與車道避免高低差；如有，須提供至少一個符合規格的</w:t>
      </w: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或斜坡通道。</w:t>
      </w:r>
      <w:r w:rsidRPr="0019484B">
        <w:rPr>
          <w:rFonts w:ascii="Times New Roman" w:eastAsia="標楷體" w:hAnsi="Times New Roman"/>
          <w:szCs w:val="24"/>
        </w:rPr>
        <w:t>(</w:t>
      </w:r>
      <w:r w:rsidRPr="0019484B">
        <w:rPr>
          <w:rFonts w:ascii="Times New Roman" w:eastAsia="標楷體" w:hAnsi="Times New Roman"/>
          <w:szCs w:val="24"/>
        </w:rPr>
        <w:t>見</w:t>
      </w:r>
      <w:r w:rsidR="002D4F90" w:rsidRPr="0019484B">
        <w:rPr>
          <w:rFonts w:ascii="Times New Roman" w:eastAsia="標楷體" w:hAnsi="Times New Roman" w:hint="eastAsia"/>
          <w:szCs w:val="24"/>
        </w:rPr>
        <w:t>本指引内</w:t>
      </w:r>
      <w:r w:rsidRPr="0019484B">
        <w:rPr>
          <w:rFonts w:ascii="Times New Roman" w:eastAsia="標楷體" w:hAnsi="Times New Roman"/>
          <w:szCs w:val="24"/>
        </w:rPr>
        <w:t>2.1.4</w:t>
      </w:r>
      <w:r w:rsidR="002D4F90" w:rsidRPr="0019484B">
        <w:rPr>
          <w:rFonts w:ascii="Times New Roman" w:eastAsia="標楷體" w:hAnsi="Times New Roman" w:hint="eastAsia"/>
          <w:szCs w:val="24"/>
        </w:rPr>
        <w:t>項</w:t>
      </w:r>
      <w:r w:rsidRPr="0019484B">
        <w:rPr>
          <w:rFonts w:ascii="Times New Roman" w:eastAsia="標楷體" w:hAnsi="Times New Roman"/>
          <w:szCs w:val="24"/>
        </w:rPr>
        <w:t>)</w:t>
      </w:r>
    </w:p>
    <w:p w14:paraId="6A447DCA" w14:textId="77777777" w:rsidR="00A17206" w:rsidRPr="0019484B" w:rsidRDefault="004E427A" w:rsidP="00D1126F">
      <w:pPr>
        <w:pStyle w:val="af4"/>
        <w:numPr>
          <w:ilvl w:val="0"/>
          <w:numId w:val="43"/>
        </w:numPr>
        <w:jc w:val="both"/>
        <w:rPr>
          <w:rFonts w:ascii="Times New Roman" w:eastAsia="標楷體" w:hAnsi="Times New Roman"/>
          <w:szCs w:val="24"/>
        </w:rPr>
      </w:pPr>
      <w:r w:rsidRPr="0019484B">
        <w:rPr>
          <w:rFonts w:ascii="Times New Roman" w:eastAsia="標楷體" w:hAnsi="Times New Roman"/>
          <w:szCs w:val="24"/>
        </w:rPr>
        <w:t>該上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須提供最少</w:t>
      </w:r>
      <w:r w:rsidRPr="0019484B">
        <w:rPr>
          <w:rFonts w:ascii="Times New Roman" w:eastAsia="標楷體" w:hAnsi="Times New Roman"/>
          <w:szCs w:val="24"/>
        </w:rPr>
        <w:t>1200</w:t>
      </w:r>
      <w:r w:rsidR="00B9311C" w:rsidRPr="0019484B">
        <w:rPr>
          <w:rFonts w:ascii="Times New Roman" w:eastAsia="標楷體" w:hAnsi="Times New Roman"/>
          <w:szCs w:val="24"/>
        </w:rPr>
        <w:t>毫米</w:t>
      </w:r>
      <w:r w:rsidR="00B9311C" w:rsidRPr="0019484B">
        <w:rPr>
          <w:rFonts w:ascii="Times New Roman" w:eastAsia="標楷體" w:hAnsi="Times New Roman"/>
          <w:szCs w:val="24"/>
        </w:rPr>
        <w:t>x4</w:t>
      </w:r>
      <w:r w:rsidRPr="0019484B">
        <w:rPr>
          <w:rFonts w:ascii="Times New Roman" w:eastAsia="標楷體" w:hAnsi="Times New Roman"/>
          <w:szCs w:val="24"/>
        </w:rPr>
        <w:t>500</w:t>
      </w:r>
      <w:r w:rsidRPr="0019484B">
        <w:rPr>
          <w:rFonts w:ascii="Times New Roman" w:eastAsia="標楷體" w:hAnsi="Times New Roman"/>
          <w:szCs w:val="24"/>
        </w:rPr>
        <w:t>毫米長，平行於車道的無障礙</w:t>
      </w:r>
      <w:proofErr w:type="gramStart"/>
      <w:r w:rsidRPr="0019484B">
        <w:rPr>
          <w:rFonts w:ascii="Times New Roman" w:eastAsia="標楷體" w:hAnsi="Times New Roman"/>
          <w:szCs w:val="24"/>
        </w:rPr>
        <w:t>上落客空間</w:t>
      </w:r>
      <w:proofErr w:type="gramEnd"/>
      <w:r w:rsidRPr="0019484B">
        <w:rPr>
          <w:rFonts w:ascii="Times New Roman" w:eastAsia="標楷體" w:hAnsi="Times New Roman"/>
          <w:szCs w:val="24"/>
        </w:rPr>
        <w:t>。該</w:t>
      </w:r>
      <w:proofErr w:type="gramStart"/>
      <w:r w:rsidRPr="0019484B">
        <w:rPr>
          <w:rFonts w:ascii="Times New Roman" w:eastAsia="標楷體" w:hAnsi="Times New Roman"/>
          <w:szCs w:val="24"/>
        </w:rPr>
        <w:t>上落客空間</w:t>
      </w:r>
      <w:proofErr w:type="gramEnd"/>
      <w:r w:rsidRPr="0019484B">
        <w:rPr>
          <w:rFonts w:ascii="Times New Roman" w:eastAsia="標楷體" w:hAnsi="Times New Roman"/>
          <w:szCs w:val="24"/>
        </w:rPr>
        <w:t>須用白色影線，與行人道及車道區分。</w:t>
      </w:r>
      <w:r w:rsidRPr="0019484B">
        <w:rPr>
          <w:rFonts w:ascii="Times New Roman" w:eastAsia="標楷體" w:hAnsi="Times New Roman"/>
          <w:szCs w:val="24"/>
        </w:rPr>
        <w:t>(</w:t>
      </w:r>
      <w:r w:rsidRPr="0019484B">
        <w:rPr>
          <w:rFonts w:ascii="Times New Roman" w:eastAsia="標楷體" w:hAnsi="Times New Roman"/>
          <w:szCs w:val="24"/>
        </w:rPr>
        <w:t>見圖</w:t>
      </w:r>
      <w:r w:rsidRPr="0019484B">
        <w:rPr>
          <w:rFonts w:ascii="Times New Roman" w:eastAsia="標楷體" w:hAnsi="Times New Roman"/>
          <w:szCs w:val="24"/>
        </w:rPr>
        <w:t>1-3)</w:t>
      </w:r>
    </w:p>
    <w:p w14:paraId="609A9482" w14:textId="7312C68D" w:rsidR="00375474" w:rsidRPr="0019484B" w:rsidRDefault="004E427A" w:rsidP="00D1126F">
      <w:pPr>
        <w:pStyle w:val="af4"/>
        <w:numPr>
          <w:ilvl w:val="0"/>
          <w:numId w:val="43"/>
        </w:numPr>
        <w:jc w:val="both"/>
        <w:rPr>
          <w:rFonts w:ascii="Times New Roman" w:eastAsia="標楷體" w:hAnsi="Times New Roman"/>
          <w:szCs w:val="24"/>
        </w:rPr>
      </w:pPr>
      <w:r w:rsidRPr="0019484B">
        <w:rPr>
          <w:rFonts w:ascii="Times New Roman" w:eastAsia="標楷體" w:hAnsi="Times New Roman"/>
          <w:szCs w:val="24"/>
        </w:rPr>
        <w:t>如該上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與車道的高低差不得高於</w:t>
      </w:r>
      <w:r w:rsidR="00BE0560" w:rsidRPr="0019484B">
        <w:rPr>
          <w:rFonts w:ascii="Times New Roman" w:eastAsia="標楷體" w:hAnsi="Times New Roman"/>
          <w:szCs w:val="24"/>
        </w:rPr>
        <w:t>20</w:t>
      </w:r>
      <w:r w:rsidRPr="0019484B">
        <w:rPr>
          <w:rFonts w:ascii="Times New Roman" w:eastAsia="標楷體" w:hAnsi="Times New Roman"/>
          <w:szCs w:val="24"/>
        </w:rPr>
        <w:t>毫米；如沒有高低差，須配置符合</w:t>
      </w:r>
      <w:r w:rsidR="00033AFB" w:rsidRPr="0019484B">
        <w:rPr>
          <w:rFonts w:ascii="Times New Roman" w:eastAsia="標楷體" w:hAnsi="Times New Roman" w:hint="eastAsia"/>
          <w:szCs w:val="24"/>
        </w:rPr>
        <w:t>本指引内</w:t>
      </w:r>
      <w:r w:rsidRPr="0019484B">
        <w:rPr>
          <w:rFonts w:ascii="Times New Roman" w:eastAsia="標楷體" w:hAnsi="Times New Roman"/>
          <w:szCs w:val="24"/>
        </w:rPr>
        <w:t>2.2.6</w:t>
      </w:r>
      <w:r w:rsidR="00033AFB" w:rsidRPr="0019484B">
        <w:rPr>
          <w:rFonts w:ascii="Times New Roman" w:eastAsia="標楷體" w:hAnsi="Times New Roman" w:hint="eastAsia"/>
          <w:szCs w:val="24"/>
        </w:rPr>
        <w:t>項</w:t>
      </w:r>
      <w:r w:rsidRPr="0019484B">
        <w:rPr>
          <w:rFonts w:ascii="Times New Roman" w:eastAsia="標楷體" w:hAnsi="Times New Roman"/>
          <w:szCs w:val="24"/>
        </w:rPr>
        <w:t>的觸覺警示磚。</w:t>
      </w:r>
      <w:r w:rsidRPr="0019484B">
        <w:rPr>
          <w:rFonts w:ascii="Times New Roman" w:eastAsia="標楷體" w:hAnsi="Times New Roman"/>
          <w:szCs w:val="24"/>
        </w:rPr>
        <w:t>(</w:t>
      </w:r>
      <w:r w:rsidRPr="0019484B">
        <w:rPr>
          <w:rFonts w:ascii="Times New Roman" w:eastAsia="標楷體" w:hAnsi="Times New Roman"/>
          <w:szCs w:val="24"/>
        </w:rPr>
        <w:t>見</w:t>
      </w:r>
      <w:r w:rsidR="002D4F90" w:rsidRPr="0019484B">
        <w:rPr>
          <w:rFonts w:ascii="Times New Roman" w:eastAsia="標楷體" w:hAnsi="Times New Roman" w:hint="eastAsia"/>
          <w:szCs w:val="24"/>
        </w:rPr>
        <w:t>本指引内</w:t>
      </w:r>
      <w:r w:rsidRPr="0019484B">
        <w:rPr>
          <w:rFonts w:ascii="Times New Roman" w:eastAsia="標楷體" w:hAnsi="Times New Roman"/>
          <w:szCs w:val="24"/>
        </w:rPr>
        <w:t>2</w:t>
      </w:r>
      <w:r w:rsidR="003336A7" w:rsidRPr="0019484B">
        <w:rPr>
          <w:rFonts w:ascii="Times New Roman" w:eastAsia="標楷體" w:hAnsi="Times New Roman"/>
          <w:szCs w:val="24"/>
        </w:rPr>
        <w:t>.1.4</w:t>
      </w:r>
      <w:r w:rsidR="002D4F90" w:rsidRPr="0019484B">
        <w:rPr>
          <w:rFonts w:ascii="Times New Roman" w:eastAsia="標楷體" w:hAnsi="Times New Roman" w:hint="eastAsia"/>
          <w:szCs w:val="24"/>
        </w:rPr>
        <w:t>項</w:t>
      </w:r>
      <w:r w:rsidRPr="0019484B">
        <w:rPr>
          <w:rFonts w:ascii="Times New Roman" w:eastAsia="標楷體" w:hAnsi="Times New Roman"/>
          <w:szCs w:val="24"/>
        </w:rPr>
        <w:t>)</w:t>
      </w:r>
    </w:p>
    <w:p w14:paraId="25402F2C" w14:textId="77777777" w:rsidR="004E427A" w:rsidRPr="0019484B" w:rsidRDefault="004E427A" w:rsidP="00A07E4E">
      <w:pPr>
        <w:ind w:left="1440"/>
        <w:jc w:val="both"/>
        <w:rPr>
          <w:rFonts w:ascii="Times New Roman" w:eastAsia="標楷體" w:hAnsi="Times New Roman"/>
          <w:bCs/>
          <w:szCs w:val="24"/>
        </w:rPr>
      </w:pPr>
    </w:p>
    <w:p w14:paraId="0E233B28" w14:textId="77777777" w:rsidR="00467E06" w:rsidRPr="0019484B" w:rsidRDefault="008B64F5" w:rsidP="00D82DED">
      <w:pPr>
        <w:keepNext/>
        <w:jc w:val="center"/>
      </w:pPr>
      <w:r w:rsidRPr="0019484B">
        <w:rPr>
          <w:rFonts w:ascii="Times New Roman" w:eastAsia="標楷體" w:hAnsi="Times New Roman"/>
          <w:bCs/>
          <w:noProof/>
          <w:szCs w:val="24"/>
        </w:rPr>
        <w:drawing>
          <wp:inline distT="0" distB="0" distL="0" distR="0" wp14:anchorId="2C3292D1" wp14:editId="51AF1303">
            <wp:extent cx="6332220" cy="3946365"/>
            <wp:effectExtent l="0" t="0" r="0" b="0"/>
            <wp:docPr id="21" name="圖片 21" descr="P:\A873 - 澳門無障礙通用設計規範指引\00 Preliminary\20170817 Individual Diagrams to Word\圖1 標準私家車上落客點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20170817 Individual Diagrams to Word\圖1 標準私家車上落客點1-01.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4263" t="23591" b="16743"/>
                    <a:stretch/>
                  </pic:blipFill>
                  <pic:spPr bwMode="auto">
                    <a:xfrm>
                      <a:off x="0" y="0"/>
                      <a:ext cx="6334148" cy="3947567"/>
                    </a:xfrm>
                    <a:prstGeom prst="rect">
                      <a:avLst/>
                    </a:prstGeom>
                    <a:noFill/>
                    <a:ln>
                      <a:noFill/>
                    </a:ln>
                    <a:extLst>
                      <a:ext uri="{53640926-AAD7-44D8-BBD7-CCE9431645EC}">
                        <a14:shadowObscured xmlns:a14="http://schemas.microsoft.com/office/drawing/2010/main"/>
                      </a:ext>
                    </a:extLst>
                  </pic:spPr>
                </pic:pic>
              </a:graphicData>
            </a:graphic>
          </wp:inline>
        </w:drawing>
      </w:r>
    </w:p>
    <w:p w14:paraId="2A5E6CB3" w14:textId="46817D02" w:rsidR="001054CE" w:rsidRPr="0019484B" w:rsidRDefault="0019484B" w:rsidP="00467E06">
      <w:pPr>
        <w:pStyle w:val="af3"/>
        <w:jc w:val="both"/>
        <w:rPr>
          <w:color w:val="FFFFFF" w:themeColor="background1"/>
        </w:rPr>
      </w:pPr>
      <w:r w:rsidRPr="0019484B">
        <w:rPr>
          <w:rFonts w:hint="eastAsia"/>
          <w:color w:val="FFFFFF" w:themeColor="background1"/>
        </w:rPr>
        <w:t>圖</w:t>
      </w:r>
      <w:r w:rsidR="00467E06" w:rsidRPr="0019484B">
        <w:rPr>
          <w:color w:val="FFFFFF" w:themeColor="background1"/>
        </w:rPr>
        <w:fldChar w:fldCharType="begin"/>
      </w:r>
      <w:r w:rsidR="00467E06" w:rsidRPr="0019484B">
        <w:rPr>
          <w:color w:val="FFFFFF" w:themeColor="background1"/>
        </w:rPr>
        <w:instrText xml:space="preserve"> </w:instrText>
      </w:r>
      <w:r w:rsidR="00467E06" w:rsidRPr="0019484B">
        <w:rPr>
          <w:rFonts w:hint="eastAsia"/>
          <w:color w:val="FFFFFF" w:themeColor="background1"/>
        </w:rPr>
        <w:instrText xml:space="preserve">SEQ </w:instrText>
      </w:r>
      <w:r w:rsidR="00467E06" w:rsidRPr="0019484B">
        <w:rPr>
          <w:rFonts w:hint="eastAsia"/>
          <w:color w:val="FFFFFF" w:themeColor="background1"/>
        </w:rPr>
        <w:instrText>圖</w:instrText>
      </w:r>
      <w:r w:rsidR="00467E06" w:rsidRPr="0019484B">
        <w:rPr>
          <w:rFonts w:hint="eastAsia"/>
          <w:color w:val="FFFFFF" w:themeColor="background1"/>
        </w:rPr>
        <w:instrText xml:space="preserve"> \* ARABIC</w:instrText>
      </w:r>
      <w:r w:rsidR="00467E06" w:rsidRPr="0019484B">
        <w:rPr>
          <w:color w:val="FFFFFF" w:themeColor="background1"/>
        </w:rPr>
        <w:instrText xml:space="preserve"> </w:instrText>
      </w:r>
      <w:r w:rsidR="00467E06" w:rsidRPr="0019484B">
        <w:rPr>
          <w:color w:val="FFFFFF" w:themeColor="background1"/>
        </w:rPr>
        <w:fldChar w:fldCharType="separate"/>
      </w:r>
      <w:bookmarkStart w:id="14" w:name="_Toc503453489"/>
      <w:r w:rsidR="00DA55D5">
        <w:rPr>
          <w:noProof/>
          <w:color w:val="FFFFFF" w:themeColor="background1"/>
        </w:rPr>
        <w:t>1</w:t>
      </w:r>
      <w:r w:rsidR="00467E06" w:rsidRPr="0019484B">
        <w:rPr>
          <w:color w:val="FFFFFF" w:themeColor="background1"/>
        </w:rPr>
        <w:fldChar w:fldCharType="end"/>
      </w:r>
      <w:r w:rsidR="00467E06" w:rsidRPr="0019484B">
        <w:rPr>
          <w:color w:val="FFFFFF" w:themeColor="background1"/>
        </w:rPr>
        <w:t>.</w:t>
      </w:r>
      <w:r w:rsidR="00467E06" w:rsidRPr="0019484B">
        <w:rPr>
          <w:rFonts w:hint="eastAsia"/>
          <w:color w:val="FFFFFF" w:themeColor="background1"/>
        </w:rPr>
        <w:tab/>
      </w:r>
      <w:r w:rsidR="00467E06" w:rsidRPr="0019484B">
        <w:rPr>
          <w:rFonts w:hint="eastAsia"/>
          <w:color w:val="FFFFFF" w:themeColor="background1"/>
        </w:rPr>
        <w:t>標準私家車上</w:t>
      </w:r>
      <w:proofErr w:type="gramStart"/>
      <w:r w:rsidR="00467E06" w:rsidRPr="0019484B">
        <w:rPr>
          <w:rFonts w:hint="eastAsia"/>
          <w:color w:val="FFFFFF" w:themeColor="background1"/>
        </w:rPr>
        <w:t>落客點</w:t>
      </w:r>
      <w:proofErr w:type="gramEnd"/>
      <w:r w:rsidR="00467E06" w:rsidRPr="0019484B">
        <w:rPr>
          <w:color w:val="FFFFFF" w:themeColor="background1"/>
        </w:rPr>
        <w:t>1</w:t>
      </w:r>
      <w:bookmarkEnd w:id="14"/>
    </w:p>
    <w:p w14:paraId="6F04DF1A" w14:textId="4479489C" w:rsidR="00D82DED" w:rsidRPr="0019484B" w:rsidRDefault="00D82DED">
      <w:pPr>
        <w:widowControl/>
        <w:suppressAutoHyphens w:val="0"/>
        <w:rPr>
          <w:rFonts w:ascii="Times New Roman" w:eastAsia="標楷體" w:hAnsi="Times New Roman"/>
          <w:b/>
          <w:bCs/>
          <w:noProof/>
          <w:szCs w:val="24"/>
        </w:rPr>
      </w:pPr>
      <w:r w:rsidRPr="0019484B">
        <w:rPr>
          <w:rFonts w:ascii="Times New Roman" w:eastAsia="標楷體" w:hAnsi="Times New Roman"/>
          <w:b/>
          <w:bCs/>
          <w:noProof/>
          <w:szCs w:val="24"/>
        </w:rPr>
        <w:br w:type="page"/>
      </w:r>
    </w:p>
    <w:p w14:paraId="7BE35F6F" w14:textId="477665F4" w:rsidR="00AF2194" w:rsidRPr="0019484B" w:rsidRDefault="00313EAA" w:rsidP="00743BF1">
      <w:pPr>
        <w:jc w:val="both"/>
        <w:rPr>
          <w:rFonts w:ascii="Times New Roman" w:eastAsia="標楷體" w:hAnsi="Times New Roman"/>
          <w:b/>
          <w:bCs/>
          <w:noProof/>
          <w:szCs w:val="24"/>
        </w:rPr>
      </w:pPr>
      <w:r>
        <w:rPr>
          <w:rFonts w:ascii="Times New Roman" w:eastAsia="標楷體" w:hAnsi="Times New Roman"/>
          <w:b/>
          <w:bCs/>
          <w:noProof/>
          <w:szCs w:val="24"/>
        </w:rPr>
        <w:lastRenderedPageBreak/>
        <w:drawing>
          <wp:anchor distT="0" distB="0" distL="114300" distR="114300" simplePos="0" relativeHeight="254885376" behindDoc="0" locked="0" layoutInCell="0" allowOverlap="1" wp14:anchorId="62B7EF80" wp14:editId="6AA25E47">
            <wp:simplePos x="0" y="0"/>
            <wp:positionH relativeFrom="page">
              <wp:posOffset>6375400</wp:posOffset>
            </wp:positionH>
            <wp:positionV relativeFrom="page">
              <wp:posOffset>546100</wp:posOffset>
            </wp:positionV>
            <wp:extent cx="786063" cy="786064"/>
            <wp:effectExtent l="0" t="0" r="0" b="0"/>
            <wp:wrapNone/>
            <wp:docPr id="2224" name="ADCode_1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CD13290" w14:textId="77777777" w:rsidR="00D82DED" w:rsidRPr="0019484B" w:rsidRDefault="00D82DED" w:rsidP="00743BF1">
      <w:pPr>
        <w:jc w:val="both"/>
        <w:rPr>
          <w:rFonts w:ascii="Times New Roman" w:eastAsia="標楷體" w:hAnsi="Times New Roman"/>
          <w:b/>
          <w:bCs/>
          <w:noProof/>
          <w:szCs w:val="24"/>
        </w:rPr>
      </w:pPr>
    </w:p>
    <w:p w14:paraId="608DA749" w14:textId="77777777" w:rsidR="00D82DED" w:rsidRPr="0019484B" w:rsidRDefault="00D82DED" w:rsidP="00743BF1">
      <w:pPr>
        <w:jc w:val="both"/>
        <w:rPr>
          <w:rFonts w:ascii="Times New Roman" w:eastAsia="標楷體" w:hAnsi="Times New Roman"/>
          <w:b/>
          <w:bCs/>
          <w:noProof/>
          <w:szCs w:val="24"/>
        </w:rPr>
      </w:pPr>
    </w:p>
    <w:p w14:paraId="0C097BF0" w14:textId="77777777" w:rsidR="00467E06" w:rsidRPr="0019484B" w:rsidRDefault="00AF2194" w:rsidP="00467E06">
      <w:pPr>
        <w:keepNext/>
        <w:jc w:val="both"/>
      </w:pPr>
      <w:r w:rsidRPr="0019484B">
        <w:rPr>
          <w:rFonts w:ascii="Times New Roman" w:eastAsia="標楷體" w:hAnsi="Times New Roman"/>
          <w:b/>
          <w:bCs/>
          <w:noProof/>
          <w:szCs w:val="24"/>
        </w:rPr>
        <w:drawing>
          <wp:inline distT="0" distB="0" distL="0" distR="0" wp14:anchorId="388536E3" wp14:editId="02D5BD2F">
            <wp:extent cx="6257925" cy="4114800"/>
            <wp:effectExtent l="0" t="0" r="9525" b="0"/>
            <wp:docPr id="66" name="Picture 66" descr="P:\A873 - 澳門無障礙通用設計規範指引\00 Preliminary\20171003 Individual Diagrams to Word\圖2 標準私家車上落客點2 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1003 Individual Diagrams to Word\圖2 標準私家車上落客點2 0.5.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2070" b="12177"/>
                    <a:stretch/>
                  </pic:blipFill>
                  <pic:spPr bwMode="auto">
                    <a:xfrm>
                      <a:off x="0" y="0"/>
                      <a:ext cx="6257925" cy="4114800"/>
                    </a:xfrm>
                    <a:prstGeom prst="rect">
                      <a:avLst/>
                    </a:prstGeom>
                    <a:noFill/>
                    <a:ln>
                      <a:noFill/>
                    </a:ln>
                    <a:extLst>
                      <a:ext uri="{53640926-AAD7-44D8-BBD7-CCE9431645EC}">
                        <a14:shadowObscured xmlns:a14="http://schemas.microsoft.com/office/drawing/2010/main"/>
                      </a:ext>
                    </a:extLst>
                  </pic:spPr>
                </pic:pic>
              </a:graphicData>
            </a:graphic>
          </wp:inline>
        </w:drawing>
      </w:r>
    </w:p>
    <w:p w14:paraId="037CCDF9" w14:textId="1D2500F5" w:rsidR="00743BF1" w:rsidRPr="0019484B" w:rsidRDefault="0019484B" w:rsidP="00467E06">
      <w:pPr>
        <w:pStyle w:val="af3"/>
        <w:jc w:val="both"/>
        <w:rPr>
          <w:color w:val="FFFFFF" w:themeColor="background1"/>
        </w:rPr>
      </w:pPr>
      <w:r w:rsidRPr="0019484B">
        <w:rPr>
          <w:rFonts w:hint="eastAsia"/>
          <w:color w:val="FFFFFF" w:themeColor="background1"/>
        </w:rPr>
        <w:t>圖</w:t>
      </w:r>
      <w:r w:rsidR="00467E06" w:rsidRPr="0019484B">
        <w:rPr>
          <w:color w:val="FFFFFF" w:themeColor="background1"/>
        </w:rPr>
        <w:fldChar w:fldCharType="begin"/>
      </w:r>
      <w:r w:rsidR="00467E06" w:rsidRPr="0019484B">
        <w:rPr>
          <w:color w:val="FFFFFF" w:themeColor="background1"/>
        </w:rPr>
        <w:instrText xml:space="preserve"> </w:instrText>
      </w:r>
      <w:r w:rsidR="00467E06" w:rsidRPr="0019484B">
        <w:rPr>
          <w:rFonts w:hint="eastAsia"/>
          <w:color w:val="FFFFFF" w:themeColor="background1"/>
        </w:rPr>
        <w:instrText xml:space="preserve">SEQ </w:instrText>
      </w:r>
      <w:r w:rsidR="00467E06" w:rsidRPr="0019484B">
        <w:rPr>
          <w:rFonts w:hint="eastAsia"/>
          <w:color w:val="FFFFFF" w:themeColor="background1"/>
        </w:rPr>
        <w:instrText>圖</w:instrText>
      </w:r>
      <w:r w:rsidR="00467E06" w:rsidRPr="0019484B">
        <w:rPr>
          <w:rFonts w:hint="eastAsia"/>
          <w:color w:val="FFFFFF" w:themeColor="background1"/>
        </w:rPr>
        <w:instrText xml:space="preserve"> \* ARABIC</w:instrText>
      </w:r>
      <w:r w:rsidR="00467E06" w:rsidRPr="0019484B">
        <w:rPr>
          <w:color w:val="FFFFFF" w:themeColor="background1"/>
        </w:rPr>
        <w:instrText xml:space="preserve"> </w:instrText>
      </w:r>
      <w:r w:rsidR="00467E06" w:rsidRPr="0019484B">
        <w:rPr>
          <w:color w:val="FFFFFF" w:themeColor="background1"/>
        </w:rPr>
        <w:fldChar w:fldCharType="separate"/>
      </w:r>
      <w:bookmarkStart w:id="15" w:name="_Toc503453490"/>
      <w:r w:rsidR="00DA55D5">
        <w:rPr>
          <w:noProof/>
          <w:color w:val="FFFFFF" w:themeColor="background1"/>
        </w:rPr>
        <w:t>2</w:t>
      </w:r>
      <w:r w:rsidR="00467E06" w:rsidRPr="0019484B">
        <w:rPr>
          <w:color w:val="FFFFFF" w:themeColor="background1"/>
        </w:rPr>
        <w:fldChar w:fldCharType="end"/>
      </w:r>
      <w:r w:rsidR="00467E06" w:rsidRPr="0019484B">
        <w:rPr>
          <w:color w:val="FFFFFF" w:themeColor="background1"/>
        </w:rPr>
        <w:t>.</w:t>
      </w:r>
      <w:r w:rsidR="00467E06" w:rsidRPr="0019484B">
        <w:rPr>
          <w:rFonts w:hint="eastAsia"/>
          <w:color w:val="FFFFFF" w:themeColor="background1"/>
        </w:rPr>
        <w:tab/>
      </w:r>
      <w:r w:rsidR="00467E06" w:rsidRPr="0019484B">
        <w:rPr>
          <w:rFonts w:hint="eastAsia"/>
          <w:color w:val="FFFFFF" w:themeColor="background1"/>
        </w:rPr>
        <w:t>標準私家車上</w:t>
      </w:r>
      <w:proofErr w:type="gramStart"/>
      <w:r w:rsidR="00467E06" w:rsidRPr="0019484B">
        <w:rPr>
          <w:rFonts w:hint="eastAsia"/>
          <w:color w:val="FFFFFF" w:themeColor="background1"/>
        </w:rPr>
        <w:t>落客點</w:t>
      </w:r>
      <w:proofErr w:type="gramEnd"/>
      <w:r w:rsidR="00467E06" w:rsidRPr="0019484B">
        <w:rPr>
          <w:rFonts w:hint="eastAsia"/>
          <w:color w:val="FFFFFF" w:themeColor="background1"/>
        </w:rPr>
        <w:t>2</w:t>
      </w:r>
      <w:bookmarkEnd w:id="15"/>
    </w:p>
    <w:p w14:paraId="65F66CBF" w14:textId="77777777" w:rsidR="001054CE" w:rsidRPr="0019484B" w:rsidRDefault="001054CE" w:rsidP="00743BF1">
      <w:pPr>
        <w:jc w:val="both"/>
        <w:rPr>
          <w:rFonts w:ascii="Times New Roman" w:eastAsia="標楷體" w:hAnsi="Times New Roman"/>
          <w:b/>
          <w:bCs/>
          <w:szCs w:val="24"/>
        </w:rPr>
      </w:pPr>
    </w:p>
    <w:p w14:paraId="74CB231B" w14:textId="355787B8" w:rsidR="00D82DED" w:rsidRPr="0019484B" w:rsidRDefault="00D82DED">
      <w:pPr>
        <w:widowControl/>
        <w:suppressAutoHyphens w:val="0"/>
        <w:rPr>
          <w:rFonts w:ascii="Times New Roman" w:eastAsia="標楷體" w:hAnsi="Times New Roman"/>
          <w:b/>
          <w:bCs/>
          <w:noProof/>
          <w:szCs w:val="24"/>
        </w:rPr>
      </w:pPr>
      <w:r w:rsidRPr="0019484B">
        <w:rPr>
          <w:rFonts w:ascii="Times New Roman" w:eastAsia="標楷體" w:hAnsi="Times New Roman"/>
          <w:b/>
          <w:bCs/>
          <w:noProof/>
          <w:szCs w:val="24"/>
        </w:rPr>
        <w:br w:type="page"/>
      </w:r>
    </w:p>
    <w:p w14:paraId="79FE5C68" w14:textId="77F8B5EC" w:rsidR="00AF2194" w:rsidRPr="0019484B" w:rsidRDefault="00313EAA" w:rsidP="00743BF1">
      <w:pPr>
        <w:jc w:val="both"/>
        <w:rPr>
          <w:rFonts w:ascii="Times New Roman" w:eastAsia="標楷體" w:hAnsi="Times New Roman"/>
          <w:b/>
          <w:bCs/>
          <w:noProof/>
          <w:szCs w:val="24"/>
        </w:rPr>
      </w:pPr>
      <w:r>
        <w:rPr>
          <w:rFonts w:ascii="Times New Roman" w:eastAsia="標楷體" w:hAnsi="Times New Roman"/>
          <w:b/>
          <w:bCs/>
          <w:noProof/>
          <w:szCs w:val="24"/>
        </w:rPr>
        <w:lastRenderedPageBreak/>
        <w:drawing>
          <wp:anchor distT="0" distB="0" distL="114300" distR="114300" simplePos="0" relativeHeight="254886400" behindDoc="0" locked="0" layoutInCell="0" allowOverlap="1" wp14:anchorId="23B6FA7D" wp14:editId="6D65DD1A">
            <wp:simplePos x="0" y="0"/>
            <wp:positionH relativeFrom="page">
              <wp:posOffset>393700</wp:posOffset>
            </wp:positionH>
            <wp:positionV relativeFrom="page">
              <wp:posOffset>546100</wp:posOffset>
            </wp:positionV>
            <wp:extent cx="786063" cy="786064"/>
            <wp:effectExtent l="0" t="0" r="0" b="0"/>
            <wp:wrapNone/>
            <wp:docPr id="2225" name="ADCode_1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E2BF552" w14:textId="77777777" w:rsidR="00D82DED" w:rsidRPr="0019484B" w:rsidRDefault="00D82DED" w:rsidP="00743BF1">
      <w:pPr>
        <w:jc w:val="both"/>
        <w:rPr>
          <w:rFonts w:ascii="Times New Roman" w:eastAsia="標楷體" w:hAnsi="Times New Roman"/>
          <w:b/>
          <w:bCs/>
          <w:noProof/>
          <w:szCs w:val="24"/>
        </w:rPr>
      </w:pPr>
    </w:p>
    <w:p w14:paraId="676F2813" w14:textId="77777777" w:rsidR="00D82DED" w:rsidRPr="0019484B" w:rsidRDefault="00D82DED" w:rsidP="00743BF1">
      <w:pPr>
        <w:jc w:val="both"/>
        <w:rPr>
          <w:rFonts w:ascii="Times New Roman" w:eastAsia="標楷體" w:hAnsi="Times New Roman"/>
          <w:b/>
          <w:bCs/>
          <w:noProof/>
          <w:szCs w:val="24"/>
        </w:rPr>
      </w:pPr>
    </w:p>
    <w:p w14:paraId="24AF4FF9" w14:textId="77777777" w:rsidR="00467E06" w:rsidRPr="0019484B" w:rsidRDefault="00C205A5" w:rsidP="00467E06">
      <w:pPr>
        <w:keepNext/>
        <w:jc w:val="both"/>
      </w:pPr>
      <w:r w:rsidRPr="0019484B">
        <w:rPr>
          <w:rFonts w:ascii="Times New Roman" w:eastAsia="標楷體" w:hAnsi="Times New Roman"/>
          <w:b/>
          <w:bCs/>
          <w:noProof/>
          <w:szCs w:val="24"/>
        </w:rPr>
        <w:drawing>
          <wp:inline distT="0" distB="0" distL="0" distR="0" wp14:anchorId="104E4BB7" wp14:editId="5CC75A70">
            <wp:extent cx="6257925" cy="6257925"/>
            <wp:effectExtent l="0" t="0" r="0" b="0"/>
            <wp:docPr id="14" name="Picture 14" descr="P:\A873 - 澳門無障礙通用設計規範指引\00 Preliminary\20171003 Individual Diagrams to Word\圖3 標準的士上落客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20171003 Individual Diagrams to Word\圖3 標準的士上落客點.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57925" cy="6257925"/>
                    </a:xfrm>
                    <a:prstGeom prst="rect">
                      <a:avLst/>
                    </a:prstGeom>
                    <a:noFill/>
                    <a:ln>
                      <a:noFill/>
                    </a:ln>
                  </pic:spPr>
                </pic:pic>
              </a:graphicData>
            </a:graphic>
          </wp:inline>
        </w:drawing>
      </w:r>
    </w:p>
    <w:p w14:paraId="39B6CA6E" w14:textId="48111942" w:rsidR="00743BF1" w:rsidRPr="0019484B" w:rsidRDefault="0019484B" w:rsidP="00467E06">
      <w:pPr>
        <w:pStyle w:val="af3"/>
        <w:jc w:val="both"/>
        <w:rPr>
          <w:rFonts w:ascii="Times New Roman" w:eastAsia="標楷體" w:hAnsi="Times New Roman"/>
          <w:b/>
          <w:bCs/>
          <w:color w:val="FFFFFF" w:themeColor="background1"/>
        </w:rPr>
      </w:pPr>
      <w:r w:rsidRPr="0019484B">
        <w:rPr>
          <w:rFonts w:hint="eastAsia"/>
          <w:color w:val="FFFFFF" w:themeColor="background1"/>
        </w:rPr>
        <w:t>圖</w:t>
      </w:r>
      <w:r w:rsidR="00467E06" w:rsidRPr="0019484B">
        <w:rPr>
          <w:rFonts w:ascii="Times New Roman" w:eastAsia="標楷體" w:hAnsi="Times New Roman"/>
          <w:b/>
          <w:bCs/>
          <w:color w:val="FFFFFF" w:themeColor="background1"/>
        </w:rPr>
        <w:fldChar w:fldCharType="begin"/>
      </w:r>
      <w:r w:rsidR="00467E06" w:rsidRPr="0019484B">
        <w:rPr>
          <w:rFonts w:ascii="Times New Roman" w:eastAsia="標楷體" w:hAnsi="Times New Roman"/>
          <w:b/>
          <w:bCs/>
          <w:color w:val="FFFFFF" w:themeColor="background1"/>
        </w:rPr>
        <w:instrText xml:space="preserve"> SEQ </w:instrText>
      </w:r>
      <w:r w:rsidR="00467E06" w:rsidRPr="0019484B">
        <w:rPr>
          <w:rFonts w:ascii="Times New Roman" w:eastAsia="標楷體" w:hAnsi="Times New Roman"/>
          <w:b/>
          <w:bCs/>
          <w:color w:val="FFFFFF" w:themeColor="background1"/>
        </w:rPr>
        <w:instrText>圖</w:instrText>
      </w:r>
      <w:r w:rsidR="00467E06" w:rsidRPr="0019484B">
        <w:rPr>
          <w:rFonts w:ascii="Times New Roman" w:eastAsia="標楷體" w:hAnsi="Times New Roman"/>
          <w:b/>
          <w:bCs/>
          <w:color w:val="FFFFFF" w:themeColor="background1"/>
        </w:rPr>
        <w:instrText xml:space="preserve"> \* ARABIC </w:instrText>
      </w:r>
      <w:r w:rsidR="00467E06" w:rsidRPr="0019484B">
        <w:rPr>
          <w:rFonts w:ascii="Times New Roman" w:eastAsia="標楷體" w:hAnsi="Times New Roman"/>
          <w:b/>
          <w:bCs/>
          <w:color w:val="FFFFFF" w:themeColor="background1"/>
        </w:rPr>
        <w:fldChar w:fldCharType="separate"/>
      </w:r>
      <w:bookmarkStart w:id="16" w:name="_Toc503453491"/>
      <w:r w:rsidR="00DA55D5">
        <w:rPr>
          <w:rFonts w:ascii="Times New Roman" w:eastAsia="標楷體" w:hAnsi="Times New Roman"/>
          <w:b/>
          <w:bCs/>
          <w:noProof/>
          <w:color w:val="FFFFFF" w:themeColor="background1"/>
        </w:rPr>
        <w:t>3</w:t>
      </w:r>
      <w:r w:rsidR="00467E06" w:rsidRPr="0019484B">
        <w:rPr>
          <w:rFonts w:ascii="Times New Roman" w:eastAsia="標楷體" w:hAnsi="Times New Roman"/>
          <w:b/>
          <w:bCs/>
          <w:color w:val="FFFFFF" w:themeColor="background1"/>
        </w:rPr>
        <w:fldChar w:fldCharType="end"/>
      </w:r>
      <w:r w:rsidR="00467E06" w:rsidRPr="0019484B">
        <w:rPr>
          <w:rFonts w:hint="eastAsia"/>
          <w:color w:val="FFFFFF" w:themeColor="background1"/>
        </w:rPr>
        <w:t>.</w:t>
      </w:r>
      <w:r w:rsidR="00467E06" w:rsidRPr="0019484B">
        <w:rPr>
          <w:rFonts w:hint="eastAsia"/>
          <w:color w:val="FFFFFF" w:themeColor="background1"/>
        </w:rPr>
        <w:tab/>
      </w:r>
      <w:r w:rsidR="00467E06" w:rsidRPr="0019484B">
        <w:rPr>
          <w:rFonts w:hint="eastAsia"/>
          <w:color w:val="FFFFFF" w:themeColor="background1"/>
        </w:rPr>
        <w:t>標準的士上</w:t>
      </w:r>
      <w:proofErr w:type="gramStart"/>
      <w:r w:rsidR="00467E06" w:rsidRPr="0019484B">
        <w:rPr>
          <w:rFonts w:hint="eastAsia"/>
          <w:color w:val="FFFFFF" w:themeColor="background1"/>
        </w:rPr>
        <w:t>落客點</w:t>
      </w:r>
      <w:bookmarkEnd w:id="16"/>
      <w:proofErr w:type="gramEnd"/>
    </w:p>
    <w:p w14:paraId="69104A5F" w14:textId="0D6298D9" w:rsidR="000945DD" w:rsidRPr="0019484B" w:rsidRDefault="000945DD" w:rsidP="00A07E4E">
      <w:pPr>
        <w:ind w:left="960" w:firstLine="480"/>
        <w:jc w:val="both"/>
        <w:rPr>
          <w:rFonts w:ascii="Times New Roman" w:eastAsia="標楷體" w:hAnsi="Times New Roman"/>
          <w:b/>
          <w:bCs/>
          <w:szCs w:val="24"/>
        </w:rPr>
      </w:pPr>
    </w:p>
    <w:p w14:paraId="767B863B" w14:textId="77777777" w:rsidR="000E7CFA" w:rsidRPr="0019484B" w:rsidRDefault="000E7CFA">
      <w:pPr>
        <w:widowControl/>
        <w:suppressAutoHyphens w:val="0"/>
        <w:rPr>
          <w:rFonts w:ascii="Times New Roman" w:eastAsia="標楷體" w:hAnsi="Times New Roman"/>
          <w:b/>
          <w:bCs/>
          <w:szCs w:val="24"/>
        </w:rPr>
      </w:pPr>
      <w:r w:rsidRPr="0019484B">
        <w:rPr>
          <w:rFonts w:eastAsia="標楷體"/>
          <w:szCs w:val="24"/>
        </w:rPr>
        <w:br w:type="page"/>
      </w:r>
    </w:p>
    <w:p w14:paraId="3102065D" w14:textId="38507D9D" w:rsidR="00375474" w:rsidRPr="0019484B" w:rsidRDefault="00313EAA" w:rsidP="00D41F38">
      <w:pPr>
        <w:pStyle w:val="3"/>
        <w:rPr>
          <w:rFonts w:eastAsia="標楷體"/>
          <w:b w:val="0"/>
          <w:bCs w:val="0"/>
          <w:sz w:val="24"/>
          <w:szCs w:val="24"/>
        </w:rPr>
      </w:pPr>
      <w:bookmarkStart w:id="17" w:name="_Toc504648540"/>
      <w:r>
        <w:rPr>
          <w:rFonts w:eastAsia="標楷體"/>
          <w:noProof/>
          <w:sz w:val="24"/>
          <w:szCs w:val="24"/>
        </w:rPr>
        <w:lastRenderedPageBreak/>
        <w:drawing>
          <wp:anchor distT="0" distB="0" distL="114300" distR="114300" simplePos="0" relativeHeight="254887424" behindDoc="0" locked="0" layoutInCell="0" allowOverlap="1" wp14:anchorId="238B7492" wp14:editId="0EE4BBFB">
            <wp:simplePos x="0" y="0"/>
            <wp:positionH relativeFrom="page">
              <wp:posOffset>6375400</wp:posOffset>
            </wp:positionH>
            <wp:positionV relativeFrom="page">
              <wp:posOffset>546100</wp:posOffset>
            </wp:positionV>
            <wp:extent cx="786063" cy="786064"/>
            <wp:effectExtent l="0" t="0" r="0" b="0"/>
            <wp:wrapNone/>
            <wp:docPr id="2226" name="ADCode_1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DF6809" w:rsidRPr="0019484B">
        <w:rPr>
          <w:rFonts w:eastAsia="標楷體"/>
          <w:sz w:val="24"/>
          <w:szCs w:val="24"/>
        </w:rPr>
        <w:t>2.1.3</w:t>
      </w:r>
      <w:r w:rsidR="00D918A5">
        <w:rPr>
          <w:rFonts w:eastAsia="標楷體" w:hint="eastAsia"/>
          <w:sz w:val="24"/>
          <w:szCs w:val="24"/>
        </w:rPr>
        <w:tab/>
      </w:r>
      <w:r w:rsidR="00DF6809" w:rsidRPr="0019484B">
        <w:rPr>
          <w:rFonts w:eastAsia="標楷體"/>
          <w:sz w:val="24"/>
          <w:szCs w:val="24"/>
        </w:rPr>
        <w:t>停車場</w:t>
      </w:r>
      <w:bookmarkEnd w:id="17"/>
    </w:p>
    <w:p w14:paraId="35BAEE2F" w14:textId="77777777" w:rsidR="00A47312" w:rsidRPr="0019484B" w:rsidRDefault="00A47312" w:rsidP="00A07E4E">
      <w:pPr>
        <w:ind w:left="480" w:firstLine="480"/>
        <w:jc w:val="both"/>
        <w:rPr>
          <w:rFonts w:ascii="Times New Roman" w:eastAsia="標楷體" w:hAnsi="Times New Roman"/>
          <w:b/>
          <w:bCs/>
          <w:szCs w:val="24"/>
        </w:rPr>
      </w:pPr>
    </w:p>
    <w:p w14:paraId="5F505717" w14:textId="77777777" w:rsidR="00A47312" w:rsidRPr="0019484B" w:rsidRDefault="00A47312"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2829FB47" w14:textId="77777777" w:rsidR="00A47312" w:rsidRPr="0019484B" w:rsidRDefault="00324858" w:rsidP="00A07E4E">
      <w:pPr>
        <w:ind w:left="1440"/>
        <w:jc w:val="both"/>
        <w:rPr>
          <w:rFonts w:ascii="Times New Roman" w:eastAsia="標楷體" w:hAnsi="Times New Roman"/>
          <w:bCs/>
          <w:szCs w:val="24"/>
        </w:rPr>
      </w:pPr>
      <w:r w:rsidRPr="0019484B">
        <w:rPr>
          <w:rFonts w:ascii="Times New Roman" w:eastAsia="標楷體" w:hAnsi="Times New Roman"/>
          <w:bCs/>
          <w:szCs w:val="24"/>
        </w:rPr>
        <w:t>停車場內須提供指定數量的無障礙停車位，設置合適及安全的路徑供所有人士前往無障礙出入口，並設有明確清晰的方向標誌及位置標示。</w:t>
      </w:r>
    </w:p>
    <w:p w14:paraId="6D99982D" w14:textId="77777777" w:rsidR="00324858" w:rsidRPr="0019484B" w:rsidRDefault="00324858" w:rsidP="00A07E4E">
      <w:pPr>
        <w:ind w:left="1440"/>
        <w:jc w:val="both"/>
        <w:rPr>
          <w:rFonts w:ascii="Times New Roman" w:eastAsia="標楷體" w:hAnsi="Times New Roman"/>
          <w:bCs/>
          <w:szCs w:val="24"/>
        </w:rPr>
      </w:pPr>
    </w:p>
    <w:p w14:paraId="386FD7D5" w14:textId="77777777" w:rsidR="00747DB1" w:rsidRPr="0019484B" w:rsidRDefault="00747DB1"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35B7C5FE" w14:textId="77777777" w:rsidR="00375474" w:rsidRPr="0019484B" w:rsidRDefault="002D5098"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如果建築物提供停車場，無障礙車位的數量必須符合以下的比例：</w:t>
      </w:r>
    </w:p>
    <w:p w14:paraId="66338347" w14:textId="77777777" w:rsidR="000945DD" w:rsidRPr="0019484B" w:rsidRDefault="000945DD" w:rsidP="000945DD">
      <w:pPr>
        <w:pStyle w:val="af4"/>
        <w:ind w:left="1920"/>
        <w:jc w:val="both"/>
        <w:rPr>
          <w:rFonts w:ascii="Times New Roman" w:eastAsia="標楷體" w:hAnsi="Times New Roman"/>
          <w:szCs w:val="24"/>
        </w:rPr>
      </w:pPr>
    </w:p>
    <w:tbl>
      <w:tblPr>
        <w:tblW w:w="0" w:type="auto"/>
        <w:tblInd w:w="20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498"/>
        <w:gridCol w:w="3497"/>
      </w:tblGrid>
      <w:tr w:rsidR="00375474" w:rsidRPr="0019484B" w14:paraId="49C27145"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402B1C"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總車位數目</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5C2B5B9" w14:textId="77777777" w:rsidR="00375474" w:rsidRPr="0019484B" w:rsidRDefault="002D5098" w:rsidP="00A07E4E">
            <w:pPr>
              <w:tabs>
                <w:tab w:val="left" w:pos="1920"/>
              </w:tabs>
              <w:jc w:val="both"/>
              <w:rPr>
                <w:rFonts w:ascii="Times New Roman" w:eastAsia="標楷體" w:hAnsi="Times New Roman"/>
                <w:szCs w:val="24"/>
              </w:rPr>
            </w:pPr>
            <w:r w:rsidRPr="0019484B">
              <w:rPr>
                <w:rFonts w:ascii="Times New Roman" w:eastAsia="標楷體" w:hAnsi="Times New Roman"/>
                <w:szCs w:val="24"/>
              </w:rPr>
              <w:t>無障礙車位數目</w:t>
            </w:r>
            <w:r w:rsidR="001F5C42" w:rsidRPr="0019484B">
              <w:rPr>
                <w:rFonts w:ascii="Times New Roman" w:eastAsia="標楷體" w:hAnsi="Times New Roman"/>
                <w:szCs w:val="24"/>
              </w:rPr>
              <w:tab/>
            </w:r>
          </w:p>
        </w:tc>
      </w:tr>
      <w:tr w:rsidR="00375474" w:rsidRPr="0019484B" w14:paraId="630ED8CD"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802FA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7B19787"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w:t>
            </w:r>
          </w:p>
        </w:tc>
      </w:tr>
      <w:tr w:rsidR="00375474" w:rsidRPr="0019484B" w14:paraId="4855FC90"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BA02A9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51-150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A8F58FE"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2</w:t>
            </w:r>
          </w:p>
        </w:tc>
      </w:tr>
      <w:tr w:rsidR="00375474" w:rsidRPr="0019484B" w14:paraId="1EA2E5BF"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5C6F68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151-250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CED820C"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3</w:t>
            </w:r>
          </w:p>
        </w:tc>
      </w:tr>
      <w:tr w:rsidR="00375474" w:rsidRPr="0019484B" w14:paraId="509BA39A"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A548CA0"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251-350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8A3D7D3"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4</w:t>
            </w:r>
          </w:p>
        </w:tc>
      </w:tr>
      <w:tr w:rsidR="00375474" w:rsidRPr="0019484B" w14:paraId="3262E8A8"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DE01EA3"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351-450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044F4C"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5</w:t>
            </w:r>
          </w:p>
        </w:tc>
      </w:tr>
      <w:tr w:rsidR="00375474" w:rsidRPr="0019484B" w14:paraId="59BE30C2"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7844AE7"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&gt;450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3A398A"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6</w:t>
            </w:r>
          </w:p>
        </w:tc>
      </w:tr>
      <w:tr w:rsidR="00A17206" w:rsidRPr="0019484B" w14:paraId="6327D533" w14:textId="77777777" w:rsidTr="002144C4">
        <w:tc>
          <w:tcPr>
            <w:tcW w:w="6995" w:type="dxa"/>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0616335" w14:textId="7B097D62" w:rsidR="00A17206" w:rsidRPr="0019484B" w:rsidRDefault="00A17206" w:rsidP="00617E16">
            <w:pPr>
              <w:jc w:val="both"/>
              <w:rPr>
                <w:rFonts w:ascii="Times New Roman" w:eastAsia="標楷體" w:hAnsi="Times New Roman"/>
                <w:szCs w:val="24"/>
              </w:rPr>
            </w:pPr>
            <w:r w:rsidRPr="0019484B">
              <w:rPr>
                <w:rFonts w:ascii="Times New Roman" w:eastAsia="標楷體" w:hAnsi="Times New Roman"/>
                <w:szCs w:val="24"/>
              </w:rPr>
              <w:t>及後每增加</w:t>
            </w:r>
            <w:r w:rsidR="001C706E" w:rsidRPr="0019484B">
              <w:rPr>
                <w:rFonts w:ascii="Times New Roman" w:eastAsia="標楷體" w:hAnsi="Times New Roman" w:hint="eastAsia"/>
                <w:szCs w:val="24"/>
              </w:rPr>
              <w:t>100</w:t>
            </w:r>
            <w:r w:rsidRPr="0019484B">
              <w:rPr>
                <w:rFonts w:ascii="Times New Roman" w:eastAsia="標楷體" w:hAnsi="Times New Roman"/>
                <w:szCs w:val="24"/>
              </w:rPr>
              <w:t>個必須有</w:t>
            </w:r>
            <w:r w:rsidR="00617E16" w:rsidRPr="0019484B">
              <w:rPr>
                <w:rFonts w:ascii="Times New Roman" w:eastAsia="標楷體" w:hAnsi="Times New Roman" w:hint="eastAsia"/>
                <w:szCs w:val="24"/>
              </w:rPr>
              <w:t>1</w:t>
            </w:r>
            <w:r w:rsidRPr="0019484B">
              <w:rPr>
                <w:rFonts w:ascii="Times New Roman" w:eastAsia="標楷體" w:hAnsi="Times New Roman"/>
                <w:szCs w:val="24"/>
              </w:rPr>
              <w:t>個為無障礙車位</w:t>
            </w:r>
          </w:p>
        </w:tc>
      </w:tr>
    </w:tbl>
    <w:p w14:paraId="0A2AE391" w14:textId="77777777" w:rsidR="000945DD" w:rsidRPr="0019484B" w:rsidRDefault="000945DD" w:rsidP="000945DD">
      <w:pPr>
        <w:pStyle w:val="af4"/>
        <w:ind w:left="1920"/>
        <w:jc w:val="both"/>
        <w:rPr>
          <w:rFonts w:ascii="Times New Roman" w:eastAsia="標楷體" w:hAnsi="Times New Roman"/>
          <w:szCs w:val="24"/>
        </w:rPr>
      </w:pPr>
    </w:p>
    <w:p w14:paraId="2A68E394" w14:textId="361C0087" w:rsidR="000D7425" w:rsidRPr="0019484B" w:rsidRDefault="000D7425"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無障礙車位的前往方法包括車輛行駛路徑和行人到達路徑都必須鋪設適當及盡可能平坦</w:t>
      </w:r>
      <w:r w:rsidR="00617E16" w:rsidRPr="0019484B">
        <w:rPr>
          <w:rFonts w:ascii="Times New Roman" w:eastAsia="標楷體" w:hAnsi="Times New Roman" w:hint="eastAsia"/>
          <w:szCs w:val="24"/>
        </w:rPr>
        <w:t>；</w:t>
      </w:r>
      <w:r w:rsidRPr="0019484B">
        <w:rPr>
          <w:rFonts w:ascii="Times New Roman" w:eastAsia="標楷體" w:hAnsi="Times New Roman"/>
          <w:szCs w:val="24"/>
        </w:rPr>
        <w:t>路徑應避免高低差，並設有清晰的位置標示及方向標誌。如不能避免高低差，須提供符合無障礙的斜</w:t>
      </w:r>
      <w:r w:rsidR="00617E16" w:rsidRPr="0019484B">
        <w:rPr>
          <w:rFonts w:ascii="Times New Roman" w:eastAsia="標楷體" w:hAnsi="Times New Roman" w:hint="eastAsia"/>
          <w:szCs w:val="24"/>
        </w:rPr>
        <w:t>坡通</w:t>
      </w:r>
      <w:r w:rsidRPr="0019484B">
        <w:rPr>
          <w:rFonts w:ascii="Times New Roman" w:eastAsia="標楷體" w:hAnsi="Times New Roman"/>
          <w:szCs w:val="24"/>
        </w:rPr>
        <w:t>道。</w:t>
      </w:r>
    </w:p>
    <w:p w14:paraId="14EF7D8F" w14:textId="77777777" w:rsidR="000D7425" w:rsidRPr="0019484B" w:rsidRDefault="000D7425"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由無障礙車位前往升降機大堂、建築物入口、收費處和廁所的通道必須符合無障礙的標準，而無障礙車位必須鄰近無障礙的升降機大堂或建築物入口。</w:t>
      </w:r>
    </w:p>
    <w:p w14:paraId="42B093CB" w14:textId="06CAF7EA" w:rsidR="0099681A" w:rsidRPr="0019484B" w:rsidRDefault="000D7425"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無障礙車位的設計規定：無障礙車位的</w:t>
      </w:r>
      <w:proofErr w:type="gramStart"/>
      <w:r w:rsidRPr="0019484B">
        <w:rPr>
          <w:rFonts w:ascii="Times New Roman" w:eastAsia="標楷體" w:hAnsi="Times New Roman"/>
          <w:szCs w:val="24"/>
        </w:rPr>
        <w:t>最少闊度為</w:t>
      </w:r>
      <w:proofErr w:type="gramEnd"/>
      <w:r w:rsidRPr="0019484B">
        <w:rPr>
          <w:rFonts w:ascii="Times New Roman" w:eastAsia="標楷體" w:hAnsi="Times New Roman"/>
          <w:szCs w:val="24"/>
        </w:rPr>
        <w:t>3500</w:t>
      </w:r>
      <w:r w:rsidRPr="0019484B">
        <w:rPr>
          <w:rFonts w:ascii="Times New Roman" w:eastAsia="標楷體" w:hAnsi="Times New Roman"/>
          <w:szCs w:val="24"/>
        </w:rPr>
        <w:t>毫米，長度為</w:t>
      </w:r>
      <w:r w:rsidRPr="0019484B">
        <w:rPr>
          <w:rFonts w:ascii="Times New Roman" w:eastAsia="標楷體" w:hAnsi="Times New Roman"/>
          <w:szCs w:val="24"/>
        </w:rPr>
        <w:t>5000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3336A7" w:rsidRPr="0019484B">
        <w:rPr>
          <w:rFonts w:ascii="Times New Roman" w:eastAsia="標楷體" w:hAnsi="Times New Roman"/>
          <w:szCs w:val="24"/>
        </w:rPr>
        <w:t>5</w:t>
      </w:r>
      <w:r w:rsidRPr="0019484B">
        <w:rPr>
          <w:rFonts w:ascii="Times New Roman" w:eastAsia="標楷體" w:hAnsi="Times New Roman"/>
          <w:szCs w:val="24"/>
        </w:rPr>
        <w:t>)</w:t>
      </w:r>
    </w:p>
    <w:p w14:paraId="0B22991B" w14:textId="108DE017" w:rsidR="0099681A" w:rsidRPr="0019484B" w:rsidRDefault="0099681A"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無障礙車位必須有</w:t>
      </w:r>
      <w:r w:rsidR="00FB1EDC" w:rsidRPr="0019484B">
        <w:rPr>
          <w:rFonts w:ascii="Times New Roman" w:eastAsia="標楷體" w:hAnsi="Times New Roman"/>
          <w:szCs w:val="24"/>
        </w:rPr>
        <w:t>標準的</w:t>
      </w:r>
      <w:r w:rsidRPr="0019484B">
        <w:rPr>
          <w:rFonts w:ascii="Times New Roman" w:eastAsia="標楷體" w:hAnsi="Times New Roman"/>
          <w:szCs w:val="24"/>
        </w:rPr>
        <w:t>國際無障礙標誌</w:t>
      </w:r>
      <w:r w:rsidR="00FB1EDC" w:rsidRPr="0019484B">
        <w:rPr>
          <w:rFonts w:ascii="Times New Roman" w:eastAsia="標楷體" w:hAnsi="Times New Roman"/>
          <w:szCs w:val="24"/>
        </w:rPr>
        <w:t>。</w:t>
      </w:r>
      <w:r w:rsidR="00FB1EDC" w:rsidRPr="0019484B">
        <w:rPr>
          <w:rFonts w:ascii="Times New Roman" w:eastAsia="標楷體" w:hAnsi="Times New Roman"/>
          <w:szCs w:val="24"/>
        </w:rPr>
        <w:t>(</w:t>
      </w:r>
      <w:r w:rsidR="002A6343" w:rsidRPr="0019484B">
        <w:rPr>
          <w:rFonts w:ascii="Times New Roman" w:eastAsia="標楷體" w:hAnsi="Times New Roman"/>
          <w:szCs w:val="24"/>
        </w:rPr>
        <w:t>見</w:t>
      </w:r>
      <w:r w:rsidR="00F65FFC" w:rsidRPr="0019484B">
        <w:rPr>
          <w:rFonts w:ascii="Times New Roman" w:eastAsia="標楷體" w:hAnsi="Times New Roman"/>
          <w:szCs w:val="24"/>
        </w:rPr>
        <w:t>圖</w:t>
      </w:r>
      <w:r w:rsidR="00AA0D38" w:rsidRPr="0019484B">
        <w:rPr>
          <w:rFonts w:ascii="Times New Roman" w:eastAsia="標楷體" w:hAnsi="Times New Roman" w:hint="eastAsia"/>
          <w:szCs w:val="24"/>
        </w:rPr>
        <w:t>5</w:t>
      </w:r>
      <w:r w:rsidR="00713A5B" w:rsidRPr="0019484B">
        <w:rPr>
          <w:rFonts w:ascii="Times New Roman" w:eastAsia="標楷體" w:hAnsi="Times New Roman" w:hint="eastAsia"/>
          <w:szCs w:val="24"/>
        </w:rPr>
        <w:t>及</w:t>
      </w:r>
      <w:r w:rsidR="00F65FFC" w:rsidRPr="0019484B">
        <w:rPr>
          <w:rFonts w:ascii="Times New Roman" w:eastAsia="標楷體" w:hAnsi="Times New Roman"/>
          <w:szCs w:val="24"/>
        </w:rPr>
        <w:t>60</w:t>
      </w:r>
      <w:r w:rsidR="00FB1EDC" w:rsidRPr="0019484B">
        <w:rPr>
          <w:rFonts w:ascii="Times New Roman" w:eastAsia="標楷體" w:hAnsi="Times New Roman"/>
          <w:szCs w:val="24"/>
        </w:rPr>
        <w:t>)</w:t>
      </w:r>
    </w:p>
    <w:p w14:paraId="495869CA" w14:textId="4AC6BF25" w:rsidR="0099681A" w:rsidRPr="0019484B" w:rsidRDefault="0099681A"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醫療場所的無障礙車位的設計及數目亦須同時滿足</w:t>
      </w:r>
      <w:r w:rsidR="002D4F90" w:rsidRPr="0019484B">
        <w:rPr>
          <w:rFonts w:ascii="Times New Roman" w:eastAsia="標楷體" w:hAnsi="Times New Roman" w:hint="eastAsia"/>
          <w:szCs w:val="24"/>
        </w:rPr>
        <w:t>本指引内</w:t>
      </w:r>
      <w:r w:rsidRPr="0019484B">
        <w:rPr>
          <w:rFonts w:ascii="Times New Roman" w:eastAsia="標楷體" w:hAnsi="Times New Roman"/>
          <w:szCs w:val="24"/>
        </w:rPr>
        <w:t>3.6</w:t>
      </w:r>
      <w:r w:rsidR="002D4F90" w:rsidRPr="0019484B">
        <w:rPr>
          <w:rFonts w:ascii="Times New Roman" w:eastAsia="標楷體" w:hAnsi="Times New Roman" w:hint="eastAsia"/>
          <w:szCs w:val="24"/>
        </w:rPr>
        <w:t>項</w:t>
      </w:r>
      <w:r w:rsidRPr="0019484B">
        <w:rPr>
          <w:rFonts w:ascii="Times New Roman" w:eastAsia="標楷體" w:hAnsi="Times New Roman"/>
          <w:szCs w:val="24"/>
        </w:rPr>
        <w:t>的要求。</w:t>
      </w:r>
    </w:p>
    <w:p w14:paraId="459FDA30" w14:textId="04602413" w:rsidR="00D82DED" w:rsidRPr="0019484B" w:rsidRDefault="00B93917"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hint="eastAsia"/>
          <w:szCs w:val="24"/>
        </w:rPr>
        <w:t>建築物內的停車場或卸貨區等的出入口如與行人路連接，須於出入口車道旁的行人路上鋪設觸覺警</w:t>
      </w:r>
      <w:proofErr w:type="gramStart"/>
      <w:r w:rsidRPr="0019484B">
        <w:rPr>
          <w:rFonts w:ascii="Times New Roman" w:eastAsia="標楷體" w:hAnsi="Times New Roman" w:hint="eastAsia"/>
          <w:szCs w:val="24"/>
        </w:rPr>
        <w:t>示磚，供視</w:t>
      </w:r>
      <w:proofErr w:type="gramEnd"/>
      <w:r w:rsidRPr="0019484B">
        <w:rPr>
          <w:rFonts w:ascii="Times New Roman" w:eastAsia="標楷體" w:hAnsi="Times New Roman" w:hint="eastAsia"/>
          <w:szCs w:val="24"/>
        </w:rPr>
        <w:t>障人士識別。</w:t>
      </w:r>
      <w:r w:rsidR="00AA0D38" w:rsidRPr="0019484B">
        <w:rPr>
          <w:rFonts w:ascii="Times New Roman" w:eastAsia="標楷體" w:hAnsi="Times New Roman"/>
          <w:szCs w:val="24"/>
        </w:rPr>
        <w:t>(</w:t>
      </w:r>
      <w:r w:rsidR="00AA0D38" w:rsidRPr="0019484B">
        <w:rPr>
          <w:rFonts w:ascii="Times New Roman" w:eastAsia="標楷體" w:hAnsi="Times New Roman"/>
          <w:szCs w:val="24"/>
        </w:rPr>
        <w:t>見圖</w:t>
      </w:r>
      <w:r w:rsidR="00AA0D38" w:rsidRPr="0019484B">
        <w:rPr>
          <w:rFonts w:ascii="Times New Roman" w:eastAsia="標楷體" w:hAnsi="Times New Roman"/>
          <w:szCs w:val="24"/>
        </w:rPr>
        <w:t>4)</w:t>
      </w:r>
    </w:p>
    <w:p w14:paraId="7754B01C" w14:textId="77777777" w:rsidR="00D82DED" w:rsidRPr="0019484B" w:rsidRDefault="00D82DED">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63E93341" w14:textId="52737763" w:rsidR="00B93917" w:rsidRPr="0019484B" w:rsidRDefault="00313EAA" w:rsidP="00D82DED">
      <w:pPr>
        <w:pStyle w:val="af4"/>
        <w:ind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88448" behindDoc="0" locked="0" layoutInCell="0" allowOverlap="1" wp14:anchorId="3B9122A4" wp14:editId="1A8D219D">
            <wp:simplePos x="0" y="0"/>
            <wp:positionH relativeFrom="page">
              <wp:posOffset>393700</wp:posOffset>
            </wp:positionH>
            <wp:positionV relativeFrom="page">
              <wp:posOffset>546100</wp:posOffset>
            </wp:positionV>
            <wp:extent cx="786063" cy="786064"/>
            <wp:effectExtent l="0" t="0" r="0" b="0"/>
            <wp:wrapNone/>
            <wp:docPr id="2227" name="ADCode_1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6F51FC1" w14:textId="77777777" w:rsidR="00D82DED" w:rsidRPr="0019484B" w:rsidRDefault="00D82DED" w:rsidP="00D82DED">
      <w:pPr>
        <w:pStyle w:val="af4"/>
        <w:ind w:left="1920"/>
        <w:jc w:val="both"/>
        <w:rPr>
          <w:rFonts w:ascii="Times New Roman" w:eastAsia="標楷體" w:hAnsi="Times New Roman"/>
          <w:szCs w:val="24"/>
        </w:rPr>
      </w:pPr>
    </w:p>
    <w:p w14:paraId="04CFF314" w14:textId="77777777" w:rsidR="00D82DED" w:rsidRPr="0019484B" w:rsidRDefault="00D82DED" w:rsidP="00D82DED">
      <w:pPr>
        <w:pStyle w:val="af4"/>
        <w:ind w:left="1920"/>
        <w:jc w:val="both"/>
        <w:rPr>
          <w:rFonts w:ascii="Times New Roman" w:eastAsia="標楷體" w:hAnsi="Times New Roman"/>
          <w:szCs w:val="24"/>
        </w:rPr>
      </w:pPr>
    </w:p>
    <w:p w14:paraId="17BCD384" w14:textId="77777777" w:rsidR="00467E06" w:rsidRPr="0019484B" w:rsidRDefault="00AA0D38" w:rsidP="00467E06">
      <w:pPr>
        <w:keepNext/>
        <w:jc w:val="both"/>
      </w:pPr>
      <w:r w:rsidRPr="0019484B">
        <w:rPr>
          <w:rFonts w:ascii="Times New Roman" w:eastAsia="標楷體" w:hAnsi="Times New Roman"/>
          <w:noProof/>
          <w:szCs w:val="24"/>
        </w:rPr>
        <w:drawing>
          <wp:inline distT="0" distB="0" distL="0" distR="0" wp14:anchorId="0BEC04FB" wp14:editId="66E55487">
            <wp:extent cx="6257925" cy="5048250"/>
            <wp:effectExtent l="0" t="0" r="9525" b="0"/>
            <wp:docPr id="57" name="Picture 57" descr="P:\A873 - 澳門無障礙通用設計規範指引\00 Preliminary\20171003 Individual Diagrams to Word\圖4 停車場或卸貨區出入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1003 Individual Diagrams to Word\圖4 停車場或卸貨區出入口.png"/>
                    <pic:cNvPicPr>
                      <a:picLocks noChangeAspect="1" noChangeArrowheads="1"/>
                    </pic:cNvPicPr>
                  </pic:nvPicPr>
                  <pic:blipFill rotWithShape="1">
                    <a:blip r:embed="rId34">
                      <a:extLst>
                        <a:ext uri="{28A0092B-C50C-407E-A947-70E740481C1C}">
                          <a14:useLocalDpi xmlns:a14="http://schemas.microsoft.com/office/drawing/2010/main" val="0"/>
                        </a:ext>
                      </a:extLst>
                    </a:blip>
                    <a:srcRect t="6850" b="12480"/>
                    <a:stretch/>
                  </pic:blipFill>
                  <pic:spPr bwMode="auto">
                    <a:xfrm>
                      <a:off x="0" y="0"/>
                      <a:ext cx="6257925" cy="5048250"/>
                    </a:xfrm>
                    <a:prstGeom prst="rect">
                      <a:avLst/>
                    </a:prstGeom>
                    <a:noFill/>
                    <a:ln>
                      <a:noFill/>
                    </a:ln>
                    <a:extLst>
                      <a:ext uri="{53640926-AAD7-44D8-BBD7-CCE9431645EC}">
                        <a14:shadowObscured xmlns:a14="http://schemas.microsoft.com/office/drawing/2010/main"/>
                      </a:ext>
                    </a:extLst>
                  </pic:spPr>
                </pic:pic>
              </a:graphicData>
            </a:graphic>
          </wp:inline>
        </w:drawing>
      </w:r>
    </w:p>
    <w:p w14:paraId="5FDF4113" w14:textId="5302E71F" w:rsidR="00D82DED" w:rsidRPr="0019484B" w:rsidRDefault="0019484B" w:rsidP="00467E06">
      <w:pPr>
        <w:pStyle w:val="af3"/>
        <w:jc w:val="both"/>
        <w:rPr>
          <w:color w:val="FFFFFF" w:themeColor="background1"/>
        </w:rPr>
      </w:pPr>
      <w:r w:rsidRPr="0019484B">
        <w:rPr>
          <w:rFonts w:hint="eastAsia"/>
          <w:color w:val="FFFFFF" w:themeColor="background1"/>
        </w:rPr>
        <w:t>圖</w:t>
      </w:r>
      <w:r w:rsidR="00467E06" w:rsidRPr="0019484B">
        <w:rPr>
          <w:rFonts w:ascii="Times New Roman" w:eastAsia="標楷體" w:hAnsi="Times New Roman"/>
          <w:color w:val="FFFFFF" w:themeColor="background1"/>
        </w:rPr>
        <w:fldChar w:fldCharType="begin"/>
      </w:r>
      <w:r w:rsidR="00467E06" w:rsidRPr="0019484B">
        <w:rPr>
          <w:rFonts w:ascii="Times New Roman" w:eastAsia="標楷體" w:hAnsi="Times New Roman"/>
          <w:color w:val="FFFFFF" w:themeColor="background1"/>
        </w:rPr>
        <w:instrText xml:space="preserve"> SEQ </w:instrText>
      </w:r>
      <w:r w:rsidR="00467E06" w:rsidRPr="0019484B">
        <w:rPr>
          <w:rFonts w:ascii="Times New Roman" w:eastAsia="標楷體" w:hAnsi="Times New Roman"/>
          <w:color w:val="FFFFFF" w:themeColor="background1"/>
        </w:rPr>
        <w:instrText>圖</w:instrText>
      </w:r>
      <w:r w:rsidR="00467E06" w:rsidRPr="0019484B">
        <w:rPr>
          <w:rFonts w:ascii="Times New Roman" w:eastAsia="標楷體" w:hAnsi="Times New Roman"/>
          <w:color w:val="FFFFFF" w:themeColor="background1"/>
        </w:rPr>
        <w:instrText xml:space="preserve"> \* ARABIC </w:instrText>
      </w:r>
      <w:r w:rsidR="00467E06" w:rsidRPr="0019484B">
        <w:rPr>
          <w:rFonts w:ascii="Times New Roman" w:eastAsia="標楷體" w:hAnsi="Times New Roman"/>
          <w:color w:val="FFFFFF" w:themeColor="background1"/>
        </w:rPr>
        <w:fldChar w:fldCharType="separate"/>
      </w:r>
      <w:bookmarkStart w:id="18" w:name="_Toc503453492"/>
      <w:r w:rsidR="00DA55D5">
        <w:rPr>
          <w:rFonts w:ascii="Times New Roman" w:eastAsia="標楷體" w:hAnsi="Times New Roman"/>
          <w:noProof/>
          <w:color w:val="FFFFFF" w:themeColor="background1"/>
        </w:rPr>
        <w:t>4</w:t>
      </w:r>
      <w:r w:rsidR="00467E06" w:rsidRPr="0019484B">
        <w:rPr>
          <w:rFonts w:ascii="Times New Roman" w:eastAsia="標楷體" w:hAnsi="Times New Roman"/>
          <w:color w:val="FFFFFF" w:themeColor="background1"/>
        </w:rPr>
        <w:fldChar w:fldCharType="end"/>
      </w:r>
      <w:r w:rsidR="00467E06" w:rsidRPr="0019484B">
        <w:rPr>
          <w:rFonts w:hint="eastAsia"/>
          <w:color w:val="FFFFFF" w:themeColor="background1"/>
        </w:rPr>
        <w:t>停車場或卸貨區出入口</w:t>
      </w:r>
      <w:bookmarkEnd w:id="18"/>
    </w:p>
    <w:p w14:paraId="2AD02228" w14:textId="77777777" w:rsidR="00D82DED" w:rsidRPr="0019484B" w:rsidRDefault="00D82DED">
      <w:pPr>
        <w:widowControl/>
        <w:suppressAutoHyphens w:val="0"/>
        <w:rPr>
          <w:rFonts w:cs="Lucida Sans"/>
          <w:i/>
          <w:iCs/>
          <w:szCs w:val="24"/>
        </w:rPr>
      </w:pPr>
      <w:r w:rsidRPr="0019484B">
        <w:br w:type="page"/>
      </w:r>
    </w:p>
    <w:p w14:paraId="5D82F060" w14:textId="6D0270F4" w:rsidR="00743BF1" w:rsidRPr="0019484B" w:rsidRDefault="00313EAA" w:rsidP="00467E06">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889472" behindDoc="0" locked="0" layoutInCell="0" allowOverlap="1" wp14:anchorId="47D5CDEF" wp14:editId="61562E2F">
            <wp:simplePos x="0" y="0"/>
            <wp:positionH relativeFrom="page">
              <wp:posOffset>6375400</wp:posOffset>
            </wp:positionH>
            <wp:positionV relativeFrom="page">
              <wp:posOffset>546100</wp:posOffset>
            </wp:positionV>
            <wp:extent cx="786063" cy="786064"/>
            <wp:effectExtent l="0" t="0" r="0" b="0"/>
            <wp:wrapNone/>
            <wp:docPr id="2228" name="ADCode_1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E8311F9" w14:textId="77777777" w:rsidR="00D82DED" w:rsidRPr="0019484B" w:rsidRDefault="00D82DED" w:rsidP="00467E06">
      <w:pPr>
        <w:pStyle w:val="af3"/>
        <w:jc w:val="both"/>
        <w:rPr>
          <w:rFonts w:ascii="Times New Roman" w:eastAsia="標楷體" w:hAnsi="Times New Roman"/>
        </w:rPr>
      </w:pPr>
    </w:p>
    <w:p w14:paraId="35429952" w14:textId="77777777" w:rsidR="00467E06" w:rsidRPr="0019484B" w:rsidRDefault="00AA0D38" w:rsidP="00467E06">
      <w:pPr>
        <w:keepNext/>
        <w:jc w:val="both"/>
      </w:pPr>
      <w:r w:rsidRPr="0019484B">
        <w:rPr>
          <w:rFonts w:ascii="Times New Roman" w:eastAsia="標楷體" w:hAnsi="Times New Roman"/>
          <w:noProof/>
          <w:szCs w:val="24"/>
        </w:rPr>
        <w:drawing>
          <wp:inline distT="0" distB="0" distL="0" distR="0" wp14:anchorId="0B8B4F36" wp14:editId="06E8A7B9">
            <wp:extent cx="6257925" cy="7981950"/>
            <wp:effectExtent l="0" t="0" r="0" b="0"/>
            <wp:docPr id="56" name="Picture 56" descr="P:\A873 - 澳門無障礙通用設計規範指引\00 Preliminary\20171003 Individual Diagrams to Word\圖5 殘疾人士停車位的尺寸及標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20171003 Individual Diagrams to Word\圖5 殘疾人士停車位的尺寸及標記.png"/>
                    <pic:cNvPicPr>
                      <a:picLocks noChangeAspect="1" noChangeArrowheads="1"/>
                    </pic:cNvPicPr>
                  </pic:nvPicPr>
                  <pic:blipFill rotWithShape="1">
                    <a:blip r:embed="rId36">
                      <a:extLst>
                        <a:ext uri="{28A0092B-C50C-407E-A947-70E740481C1C}">
                          <a14:useLocalDpi xmlns:a14="http://schemas.microsoft.com/office/drawing/2010/main" val="0"/>
                        </a:ext>
                      </a:extLst>
                    </a:blip>
                    <a:srcRect t="3769" b="6027"/>
                    <a:stretch/>
                  </pic:blipFill>
                  <pic:spPr bwMode="auto">
                    <a:xfrm>
                      <a:off x="0" y="0"/>
                      <a:ext cx="6257925" cy="7981950"/>
                    </a:xfrm>
                    <a:prstGeom prst="rect">
                      <a:avLst/>
                    </a:prstGeom>
                    <a:noFill/>
                    <a:ln>
                      <a:noFill/>
                    </a:ln>
                    <a:extLst>
                      <a:ext uri="{53640926-AAD7-44D8-BBD7-CCE9431645EC}">
                        <a14:shadowObscured xmlns:a14="http://schemas.microsoft.com/office/drawing/2010/main"/>
                      </a:ext>
                    </a:extLst>
                  </pic:spPr>
                </pic:pic>
              </a:graphicData>
            </a:graphic>
          </wp:inline>
        </w:drawing>
      </w:r>
    </w:p>
    <w:p w14:paraId="47A75367" w14:textId="31696A8D" w:rsidR="00D82DED" w:rsidRPr="0019484B" w:rsidRDefault="0019484B" w:rsidP="00D82DED">
      <w:pPr>
        <w:pStyle w:val="af3"/>
        <w:jc w:val="both"/>
        <w:rPr>
          <w:color w:val="FFFFFF" w:themeColor="background1"/>
        </w:rPr>
      </w:pPr>
      <w:r w:rsidRPr="0019484B">
        <w:rPr>
          <w:rFonts w:hint="eastAsia"/>
          <w:color w:val="FFFFFF" w:themeColor="background1"/>
        </w:rPr>
        <w:t>圖</w:t>
      </w:r>
      <w:r w:rsidR="00467E06" w:rsidRPr="0019484B">
        <w:rPr>
          <w:rFonts w:ascii="Times New Roman" w:eastAsia="標楷體" w:hAnsi="Times New Roman"/>
          <w:color w:val="FFFFFF" w:themeColor="background1"/>
        </w:rPr>
        <w:fldChar w:fldCharType="begin"/>
      </w:r>
      <w:r w:rsidR="00467E06" w:rsidRPr="0019484B">
        <w:rPr>
          <w:rFonts w:ascii="Times New Roman" w:eastAsia="標楷體" w:hAnsi="Times New Roman"/>
          <w:color w:val="FFFFFF" w:themeColor="background1"/>
        </w:rPr>
        <w:instrText xml:space="preserve"> SEQ </w:instrText>
      </w:r>
      <w:r w:rsidR="00467E06" w:rsidRPr="0019484B">
        <w:rPr>
          <w:rFonts w:ascii="Times New Roman" w:eastAsia="標楷體" w:hAnsi="Times New Roman"/>
          <w:color w:val="FFFFFF" w:themeColor="background1"/>
        </w:rPr>
        <w:instrText>圖</w:instrText>
      </w:r>
      <w:r w:rsidR="00467E06" w:rsidRPr="0019484B">
        <w:rPr>
          <w:rFonts w:ascii="Times New Roman" w:eastAsia="標楷體" w:hAnsi="Times New Roman"/>
          <w:color w:val="FFFFFF" w:themeColor="background1"/>
        </w:rPr>
        <w:instrText xml:space="preserve"> \* ARABIC </w:instrText>
      </w:r>
      <w:r w:rsidR="00467E06" w:rsidRPr="0019484B">
        <w:rPr>
          <w:rFonts w:ascii="Times New Roman" w:eastAsia="標楷體" w:hAnsi="Times New Roman"/>
          <w:color w:val="FFFFFF" w:themeColor="background1"/>
        </w:rPr>
        <w:fldChar w:fldCharType="separate"/>
      </w:r>
      <w:bookmarkStart w:id="19" w:name="_Toc503453493"/>
      <w:r w:rsidR="00DA55D5">
        <w:rPr>
          <w:rFonts w:ascii="Times New Roman" w:eastAsia="標楷體" w:hAnsi="Times New Roman"/>
          <w:noProof/>
          <w:color w:val="FFFFFF" w:themeColor="background1"/>
        </w:rPr>
        <w:t>5</w:t>
      </w:r>
      <w:r w:rsidR="00467E06" w:rsidRPr="0019484B">
        <w:rPr>
          <w:rFonts w:ascii="Times New Roman" w:eastAsia="標楷體" w:hAnsi="Times New Roman"/>
          <w:color w:val="FFFFFF" w:themeColor="background1"/>
        </w:rPr>
        <w:fldChar w:fldCharType="end"/>
      </w:r>
      <w:r w:rsidR="00467E06" w:rsidRPr="0019484B">
        <w:rPr>
          <w:rFonts w:hint="eastAsia"/>
          <w:color w:val="FFFFFF" w:themeColor="background1"/>
        </w:rPr>
        <w:t>.</w:t>
      </w:r>
      <w:r w:rsidR="00467E06" w:rsidRPr="0019484B">
        <w:rPr>
          <w:rFonts w:hint="eastAsia"/>
          <w:color w:val="FFFFFF" w:themeColor="background1"/>
        </w:rPr>
        <w:tab/>
      </w:r>
      <w:r w:rsidR="00467E06" w:rsidRPr="0019484B">
        <w:rPr>
          <w:rFonts w:hint="eastAsia"/>
          <w:color w:val="FFFFFF" w:themeColor="background1"/>
        </w:rPr>
        <w:t>無障礙停車位的尺寸及標記</w:t>
      </w:r>
      <w:bookmarkEnd w:id="19"/>
      <w:r w:rsidR="00D82DED" w:rsidRPr="0019484B">
        <w:rPr>
          <w:color w:val="FFFFFF" w:themeColor="background1"/>
        </w:rPr>
        <w:br w:type="page"/>
      </w:r>
    </w:p>
    <w:p w14:paraId="5EBE1FDD" w14:textId="58FF2E38" w:rsidR="000E7CFA" w:rsidRPr="0019484B" w:rsidRDefault="00313EAA">
      <w:pPr>
        <w:widowControl/>
        <w:suppressAutoHyphens w:val="0"/>
        <w:rPr>
          <w:rFonts w:ascii="Times New Roman" w:eastAsia="標楷體" w:hAnsi="Times New Roman"/>
          <w:b/>
          <w:szCs w:val="24"/>
        </w:rPr>
      </w:pPr>
      <w:r>
        <w:rPr>
          <w:rFonts w:ascii="Times New Roman" w:eastAsia="標楷體" w:hAnsi="Times New Roman"/>
          <w:b/>
          <w:noProof/>
          <w:szCs w:val="24"/>
        </w:rPr>
        <w:lastRenderedPageBreak/>
        <w:drawing>
          <wp:anchor distT="0" distB="0" distL="114300" distR="114300" simplePos="0" relativeHeight="254890496" behindDoc="0" locked="0" layoutInCell="0" allowOverlap="1" wp14:anchorId="2BABAB8B" wp14:editId="5F90A4E2">
            <wp:simplePos x="0" y="0"/>
            <wp:positionH relativeFrom="page">
              <wp:posOffset>393700</wp:posOffset>
            </wp:positionH>
            <wp:positionV relativeFrom="page">
              <wp:posOffset>546100</wp:posOffset>
            </wp:positionV>
            <wp:extent cx="786063" cy="786064"/>
            <wp:effectExtent l="0" t="0" r="0" b="0"/>
            <wp:wrapNone/>
            <wp:docPr id="2229" name="ADCode_2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F4BF032" w14:textId="7BD969D6" w:rsidR="0099681A" w:rsidRPr="0019484B" w:rsidRDefault="00C70FEA"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參考設計要點</w:t>
      </w:r>
    </w:p>
    <w:p w14:paraId="1F4A9ABD" w14:textId="0BBB2D87" w:rsidR="0099681A" w:rsidRPr="0019484B" w:rsidRDefault="0099681A" w:rsidP="00A07E4E">
      <w:pPr>
        <w:ind w:left="1440"/>
        <w:jc w:val="both"/>
        <w:rPr>
          <w:rFonts w:ascii="Times New Roman" w:eastAsia="標楷體" w:hAnsi="Times New Roman"/>
          <w:szCs w:val="24"/>
        </w:rPr>
      </w:pPr>
      <w:r w:rsidRPr="0019484B">
        <w:rPr>
          <w:rFonts w:ascii="Times New Roman" w:eastAsia="標楷體" w:hAnsi="Times New Roman"/>
          <w:szCs w:val="24"/>
        </w:rPr>
        <w:t>停車場的設計應考慮所有人士，包括</w:t>
      </w:r>
      <w:r w:rsidR="00617E16" w:rsidRPr="0019484B">
        <w:rPr>
          <w:rFonts w:ascii="Times New Roman" w:eastAsia="標楷體" w:hAnsi="Times New Roman" w:hint="eastAsia"/>
          <w:szCs w:val="24"/>
        </w:rPr>
        <w:t>有需要</w:t>
      </w:r>
      <w:r w:rsidRPr="0019484B">
        <w:rPr>
          <w:rFonts w:ascii="Times New Roman" w:eastAsia="標楷體" w:hAnsi="Times New Roman"/>
          <w:szCs w:val="24"/>
        </w:rPr>
        <w:t>人士及長者的需要，讓使用者能安全及方便地使用停車場。應考慮所需空間及與無障礙出入口之間的距離而鋪設適合的通道。另外，停車場的安裝設備的高度及位置應考慮不同高度及需要的人士而設立。</w:t>
      </w:r>
    </w:p>
    <w:p w14:paraId="0C1EFFC8" w14:textId="77777777" w:rsidR="008F54C0" w:rsidRPr="0019484B" w:rsidRDefault="008F54C0" w:rsidP="00A07E4E">
      <w:pPr>
        <w:ind w:left="1440"/>
        <w:jc w:val="both"/>
        <w:rPr>
          <w:rFonts w:ascii="Times New Roman" w:eastAsia="標楷體" w:hAnsi="Times New Roman"/>
          <w:b/>
          <w:szCs w:val="24"/>
        </w:rPr>
      </w:pPr>
    </w:p>
    <w:p w14:paraId="1C475B33" w14:textId="77777777" w:rsidR="008F54C0" w:rsidRPr="0019484B" w:rsidRDefault="008F54C0"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78826833" w14:textId="2471FD68"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開放給公眾的停車場在入口</w:t>
      </w:r>
      <w:proofErr w:type="gramStart"/>
      <w:r w:rsidRPr="0019484B">
        <w:rPr>
          <w:rFonts w:ascii="Times New Roman" w:eastAsia="標楷體" w:hAnsi="Times New Roman"/>
          <w:szCs w:val="24"/>
        </w:rPr>
        <w:t>當眼處</w:t>
      </w:r>
      <w:proofErr w:type="gramEnd"/>
      <w:r w:rsidRPr="0019484B">
        <w:rPr>
          <w:rFonts w:ascii="Times New Roman" w:eastAsia="標楷體" w:hAnsi="Times New Roman"/>
          <w:szCs w:val="24"/>
        </w:rPr>
        <w:t>裝置顯示國際無障礙標誌，引導殘疾人士到</w:t>
      </w:r>
      <w:r w:rsidR="00B5354D" w:rsidRPr="0019484B">
        <w:rPr>
          <w:rFonts w:ascii="Times New Roman" w:eastAsia="標楷體" w:hAnsi="Times New Roman"/>
          <w:szCs w:val="24"/>
        </w:rPr>
        <w:t>無障礙</w:t>
      </w:r>
      <w:r w:rsidRPr="0019484B">
        <w:rPr>
          <w:rFonts w:ascii="Times New Roman" w:eastAsia="標楷體" w:hAnsi="Times New Roman"/>
          <w:szCs w:val="24"/>
        </w:rPr>
        <w:t>停車位的號碼。</w:t>
      </w:r>
      <w:r w:rsidR="00A33C30" w:rsidRPr="0019484B">
        <w:rPr>
          <w:rFonts w:ascii="Times New Roman" w:eastAsia="標楷體" w:hAnsi="Times New Roman"/>
          <w:szCs w:val="24"/>
        </w:rPr>
        <w:t>(</w:t>
      </w:r>
      <w:r w:rsidR="00A33C30" w:rsidRPr="0019484B">
        <w:rPr>
          <w:rFonts w:ascii="Times New Roman" w:eastAsia="標楷體" w:hAnsi="Times New Roman"/>
          <w:szCs w:val="24"/>
        </w:rPr>
        <w:t>見圖</w:t>
      </w:r>
      <w:r w:rsidR="00A33C30" w:rsidRPr="0019484B">
        <w:rPr>
          <w:rFonts w:ascii="Times New Roman" w:eastAsia="標楷體" w:hAnsi="Times New Roman"/>
          <w:szCs w:val="24"/>
        </w:rPr>
        <w:t>60)</w:t>
      </w:r>
    </w:p>
    <w:p w14:paraId="3DE460F7" w14:textId="3CE427D1"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設有</w:t>
      </w:r>
      <w:r w:rsidR="00B5354D" w:rsidRPr="0019484B">
        <w:rPr>
          <w:rFonts w:ascii="Times New Roman" w:eastAsia="標楷體" w:hAnsi="Times New Roman"/>
          <w:szCs w:val="24"/>
        </w:rPr>
        <w:t>無障礙</w:t>
      </w:r>
      <w:r w:rsidRPr="0019484B">
        <w:rPr>
          <w:rFonts w:ascii="Times New Roman" w:eastAsia="標楷體" w:hAnsi="Times New Roman"/>
          <w:szCs w:val="24"/>
        </w:rPr>
        <w:t>停車位的公眾停車場，</w:t>
      </w:r>
      <w:r w:rsidR="00E937C3" w:rsidRPr="0019484B">
        <w:rPr>
          <w:rFonts w:ascii="Times New Roman" w:eastAsia="標楷體" w:hAnsi="Times New Roman" w:hint="eastAsia"/>
          <w:szCs w:val="24"/>
        </w:rPr>
        <w:t>建議</w:t>
      </w:r>
      <w:r w:rsidRPr="0019484B">
        <w:rPr>
          <w:rFonts w:ascii="Times New Roman" w:eastAsia="標楷體" w:hAnsi="Times New Roman"/>
          <w:szCs w:val="24"/>
        </w:rPr>
        <w:t>在行車路面給予指示及方向標誌，引導殘疾</w:t>
      </w:r>
      <w:r w:rsidR="00C16236" w:rsidRPr="0019484B">
        <w:rPr>
          <w:rFonts w:ascii="Times New Roman" w:eastAsia="標楷體" w:hAnsi="Times New Roman" w:hint="eastAsia"/>
          <w:szCs w:val="24"/>
        </w:rPr>
        <w:t>駕駛者</w:t>
      </w:r>
      <w:r w:rsidRPr="0019484B">
        <w:rPr>
          <w:rFonts w:ascii="Times New Roman" w:eastAsia="標楷體" w:hAnsi="Times New Roman"/>
          <w:szCs w:val="24"/>
        </w:rPr>
        <w:t>到專用停車位的位置。</w:t>
      </w:r>
    </w:p>
    <w:p w14:paraId="7D68C80E" w14:textId="5E4F53DC"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無障礙</w:t>
      </w:r>
      <w:r w:rsidR="00B5354D" w:rsidRPr="0019484B">
        <w:rPr>
          <w:rFonts w:ascii="Times New Roman" w:eastAsia="標楷體" w:hAnsi="Times New Roman"/>
          <w:szCs w:val="24"/>
        </w:rPr>
        <w:t>停</w:t>
      </w:r>
      <w:r w:rsidRPr="0019484B">
        <w:rPr>
          <w:rFonts w:ascii="Times New Roman" w:eastAsia="標楷體" w:hAnsi="Times New Roman"/>
          <w:szCs w:val="24"/>
        </w:rPr>
        <w:t>車位</w:t>
      </w:r>
      <w:r w:rsidR="00E937C3" w:rsidRPr="0019484B">
        <w:rPr>
          <w:rFonts w:ascii="Times New Roman" w:eastAsia="標楷體" w:hAnsi="Times New Roman" w:hint="eastAsia"/>
          <w:szCs w:val="24"/>
        </w:rPr>
        <w:t>建議</w:t>
      </w:r>
      <w:r w:rsidRPr="0019484B">
        <w:rPr>
          <w:rFonts w:ascii="Times New Roman" w:eastAsia="標楷體" w:hAnsi="Times New Roman"/>
          <w:szCs w:val="24"/>
        </w:rPr>
        <w:t>鄰近無障礙出入口或無障礙升降機大堂。</w:t>
      </w:r>
    </w:p>
    <w:p w14:paraId="37CFC99B" w14:textId="557A7370"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停車場有足夠的照明光度，讓使用者，尤其長者，能容易地及</w:t>
      </w:r>
      <w:r w:rsidR="00C16236" w:rsidRPr="0019484B">
        <w:rPr>
          <w:rFonts w:ascii="Times New Roman" w:eastAsia="標楷體" w:hAnsi="Times New Roman" w:hint="eastAsia"/>
          <w:szCs w:val="24"/>
        </w:rPr>
        <w:t>方</w:t>
      </w:r>
      <w:r w:rsidRPr="0019484B">
        <w:rPr>
          <w:rFonts w:ascii="Times New Roman" w:eastAsia="標楷體" w:hAnsi="Times New Roman"/>
          <w:szCs w:val="24"/>
        </w:rPr>
        <w:t>便地使用。</w:t>
      </w:r>
    </w:p>
    <w:p w14:paraId="026A9B96" w14:textId="77114A41"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停車場的停車位配備車位號碼及標示，方便使用者辨認。</w:t>
      </w:r>
    </w:p>
    <w:p w14:paraId="4EDF6C55" w14:textId="062BCA58"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停車位容許乘客或司機</w:t>
      </w:r>
      <w:r w:rsidR="00617E16" w:rsidRPr="0019484B">
        <w:rPr>
          <w:rFonts w:ascii="Times New Roman" w:eastAsia="標楷體" w:hAnsi="Times New Roman" w:hint="eastAsia"/>
          <w:szCs w:val="24"/>
        </w:rPr>
        <w:t>，</w:t>
      </w:r>
      <w:r w:rsidRPr="0019484B">
        <w:rPr>
          <w:rFonts w:ascii="Times New Roman" w:eastAsia="標楷體" w:hAnsi="Times New Roman"/>
          <w:szCs w:val="24"/>
        </w:rPr>
        <w:t>包括</w:t>
      </w:r>
      <w:r w:rsidR="00617E16" w:rsidRPr="0019484B">
        <w:rPr>
          <w:rFonts w:ascii="Times New Roman" w:eastAsia="標楷體" w:hAnsi="Times New Roman" w:hint="eastAsia"/>
          <w:szCs w:val="24"/>
        </w:rPr>
        <w:t>有需要</w:t>
      </w:r>
      <w:r w:rsidRPr="0019484B">
        <w:rPr>
          <w:rFonts w:ascii="Times New Roman" w:eastAsia="標楷體" w:hAnsi="Times New Roman"/>
          <w:szCs w:val="24"/>
        </w:rPr>
        <w:t>人士安全、容易及方便地從汽車內、輪椅上及通道間轉移。</w:t>
      </w:r>
    </w:p>
    <w:p w14:paraId="6C4BE47A" w14:textId="30615991" w:rsidR="00525382"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停車場收費機的位置及安裝高度</w:t>
      </w:r>
      <w:r w:rsidR="00E937C3" w:rsidRPr="0019484B">
        <w:rPr>
          <w:rFonts w:ascii="Times New Roman" w:eastAsia="標楷體" w:hAnsi="Times New Roman" w:hint="eastAsia"/>
          <w:szCs w:val="24"/>
        </w:rPr>
        <w:t>建議</w:t>
      </w:r>
      <w:r w:rsidRPr="0019484B">
        <w:rPr>
          <w:rFonts w:ascii="Times New Roman" w:eastAsia="標楷體" w:hAnsi="Times New Roman"/>
          <w:szCs w:val="24"/>
        </w:rPr>
        <w:t>考慮不同身高及</w:t>
      </w:r>
      <w:r w:rsidR="00617E16" w:rsidRPr="0019484B">
        <w:rPr>
          <w:rFonts w:ascii="Times New Roman" w:eastAsia="標楷體" w:hAnsi="Times New Roman"/>
          <w:szCs w:val="24"/>
        </w:rPr>
        <w:t>輪椅使用者</w:t>
      </w:r>
      <w:r w:rsidRPr="0019484B">
        <w:rPr>
          <w:rFonts w:ascii="Times New Roman" w:eastAsia="標楷體" w:hAnsi="Times New Roman"/>
          <w:szCs w:val="24"/>
        </w:rPr>
        <w:t>的需要，讓不同使用者都能觸及、付款及取回收據等。</w:t>
      </w:r>
    </w:p>
    <w:p w14:paraId="368906DF" w14:textId="21B5DB95" w:rsidR="00C16236" w:rsidRPr="0019484B" w:rsidRDefault="00C16236"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hint="eastAsia"/>
          <w:szCs w:val="24"/>
        </w:rPr>
        <w:t>倘若該</w:t>
      </w:r>
      <w:r w:rsidRPr="0019484B">
        <w:rPr>
          <w:rFonts w:ascii="Times New Roman" w:eastAsia="標楷體" w:hAnsi="Times New Roman"/>
          <w:szCs w:val="24"/>
        </w:rPr>
        <w:t>停車場</w:t>
      </w:r>
      <w:r w:rsidRPr="0019484B">
        <w:rPr>
          <w:rFonts w:ascii="Times New Roman" w:eastAsia="標楷體" w:hAnsi="Times New Roman" w:hint="eastAsia"/>
          <w:szCs w:val="24"/>
        </w:rPr>
        <w:t>附設有電子屏幕顯示</w:t>
      </w:r>
      <w:r w:rsidRPr="0019484B">
        <w:rPr>
          <w:rFonts w:ascii="Times New Roman" w:eastAsia="標楷體" w:hAnsi="Times New Roman"/>
          <w:szCs w:val="24"/>
        </w:rPr>
        <w:t>停車場</w:t>
      </w:r>
      <w:r w:rsidRPr="0019484B">
        <w:rPr>
          <w:rFonts w:ascii="Times New Roman" w:eastAsia="標楷體" w:hAnsi="Times New Roman" w:hint="eastAsia"/>
          <w:szCs w:val="24"/>
        </w:rPr>
        <w:t>的空置車位數目</w:t>
      </w:r>
      <w:r w:rsidRPr="0019484B">
        <w:rPr>
          <w:rFonts w:ascii="Times New Roman" w:eastAsia="標楷體" w:hAnsi="Times New Roman"/>
          <w:szCs w:val="24"/>
        </w:rPr>
        <w:t>，</w:t>
      </w:r>
      <w:r w:rsidRPr="0019484B">
        <w:rPr>
          <w:rFonts w:ascii="Times New Roman" w:eastAsia="標楷體" w:hAnsi="Times New Roman" w:hint="eastAsia"/>
          <w:szCs w:val="24"/>
        </w:rPr>
        <w:t>亦</w:t>
      </w:r>
      <w:r w:rsidR="00E937C3" w:rsidRPr="0019484B">
        <w:rPr>
          <w:rFonts w:ascii="Times New Roman" w:eastAsia="標楷體" w:hAnsi="Times New Roman" w:hint="eastAsia"/>
          <w:szCs w:val="24"/>
        </w:rPr>
        <w:t>建議</w:t>
      </w:r>
      <w:r w:rsidRPr="0019484B">
        <w:rPr>
          <w:rFonts w:ascii="Times New Roman" w:eastAsia="標楷體" w:hAnsi="Times New Roman" w:hint="eastAsia"/>
          <w:szCs w:val="24"/>
        </w:rPr>
        <w:t>同時顯示</w:t>
      </w:r>
      <w:r w:rsidR="00B5354D" w:rsidRPr="0019484B">
        <w:rPr>
          <w:rFonts w:ascii="Times New Roman" w:eastAsia="標楷體" w:hAnsi="Times New Roman"/>
          <w:szCs w:val="24"/>
        </w:rPr>
        <w:t>無障礙</w:t>
      </w:r>
      <w:r w:rsidRPr="0019484B">
        <w:rPr>
          <w:rFonts w:ascii="Times New Roman" w:eastAsia="標楷體" w:hAnsi="Times New Roman" w:hint="eastAsia"/>
          <w:szCs w:val="24"/>
        </w:rPr>
        <w:t>車位</w:t>
      </w:r>
      <w:r w:rsidRPr="0019484B">
        <w:rPr>
          <w:rFonts w:ascii="Times New Roman" w:eastAsia="標楷體" w:hAnsi="Times New Roman"/>
          <w:szCs w:val="24"/>
        </w:rPr>
        <w:t>的</w:t>
      </w:r>
      <w:r w:rsidRPr="0019484B">
        <w:rPr>
          <w:rFonts w:ascii="Times New Roman" w:eastAsia="標楷體" w:hAnsi="Times New Roman" w:hint="eastAsia"/>
          <w:szCs w:val="24"/>
        </w:rPr>
        <w:t>空置數目。</w:t>
      </w:r>
    </w:p>
    <w:p w14:paraId="21434DFA" w14:textId="77777777" w:rsidR="001428C9" w:rsidRPr="0019484B" w:rsidRDefault="001428C9" w:rsidP="002144C4">
      <w:pPr>
        <w:jc w:val="both"/>
        <w:rPr>
          <w:rFonts w:ascii="Times New Roman" w:eastAsia="標楷體" w:hAnsi="Times New Roman"/>
          <w:szCs w:val="24"/>
        </w:rPr>
      </w:pPr>
    </w:p>
    <w:p w14:paraId="2E132A0B" w14:textId="7062247D" w:rsidR="00375474" w:rsidRPr="0019484B" w:rsidRDefault="002D5098" w:rsidP="00D41F38">
      <w:pPr>
        <w:pStyle w:val="3"/>
        <w:rPr>
          <w:rFonts w:eastAsia="標楷體"/>
          <w:b w:val="0"/>
          <w:bCs w:val="0"/>
          <w:sz w:val="24"/>
          <w:szCs w:val="24"/>
        </w:rPr>
      </w:pPr>
      <w:bookmarkStart w:id="20" w:name="_Toc504648541"/>
      <w:r w:rsidRPr="0019484B">
        <w:rPr>
          <w:rFonts w:eastAsia="標楷體"/>
          <w:sz w:val="24"/>
          <w:szCs w:val="24"/>
        </w:rPr>
        <w:t>2.1.4</w:t>
      </w:r>
      <w:r w:rsidR="00D918A5">
        <w:rPr>
          <w:rFonts w:eastAsia="標楷體" w:hint="eastAsia"/>
          <w:sz w:val="24"/>
          <w:szCs w:val="24"/>
        </w:rPr>
        <w:tab/>
      </w:r>
      <w:proofErr w:type="gramStart"/>
      <w:r w:rsidRPr="0019484B">
        <w:rPr>
          <w:rFonts w:eastAsia="標楷體"/>
          <w:sz w:val="24"/>
          <w:szCs w:val="24"/>
        </w:rPr>
        <w:t>下斜路緣</w:t>
      </w:r>
      <w:bookmarkEnd w:id="20"/>
      <w:proofErr w:type="gramEnd"/>
    </w:p>
    <w:p w14:paraId="3040A0A5" w14:textId="77777777" w:rsidR="00BE411D" w:rsidRPr="0019484B" w:rsidRDefault="0015442F"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3A5F99B5" w14:textId="77777777" w:rsidR="0015442F" w:rsidRPr="0019484B" w:rsidRDefault="0015442F"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00987E56" w14:textId="586F94D4" w:rsidR="0015442F" w:rsidRPr="0019484B" w:rsidRDefault="00C70FEA" w:rsidP="00A07E4E">
      <w:pPr>
        <w:ind w:left="1440"/>
        <w:jc w:val="both"/>
        <w:rPr>
          <w:rFonts w:ascii="Times New Roman" w:eastAsia="標楷體" w:hAnsi="Times New Roman"/>
          <w:bCs/>
          <w:szCs w:val="24"/>
        </w:rPr>
      </w:pPr>
      <w:proofErr w:type="gramStart"/>
      <w:r w:rsidRPr="0019484B">
        <w:rPr>
          <w:rFonts w:ascii="Times New Roman" w:eastAsia="標楷體" w:hAnsi="Times New Roman"/>
          <w:bCs/>
          <w:szCs w:val="24"/>
        </w:rPr>
        <w:t>下斜路緣</w:t>
      </w:r>
      <w:proofErr w:type="gramEnd"/>
      <w:r w:rsidRPr="0019484B">
        <w:rPr>
          <w:rFonts w:ascii="Times New Roman" w:eastAsia="標楷體" w:hAnsi="Times New Roman"/>
          <w:bCs/>
          <w:szCs w:val="24"/>
        </w:rPr>
        <w:t>應該有合適</w:t>
      </w:r>
      <w:r w:rsidR="00C16236" w:rsidRPr="0019484B">
        <w:rPr>
          <w:rFonts w:ascii="Times New Roman" w:eastAsia="標楷體" w:hAnsi="Times New Roman" w:hint="eastAsia"/>
          <w:bCs/>
          <w:szCs w:val="24"/>
        </w:rPr>
        <w:t>及安全</w:t>
      </w:r>
      <w:r w:rsidRPr="0019484B">
        <w:rPr>
          <w:rFonts w:ascii="Times New Roman" w:eastAsia="標楷體" w:hAnsi="Times New Roman"/>
          <w:bCs/>
          <w:szCs w:val="24"/>
        </w:rPr>
        <w:t>的設計，並須鋪設有足夠數量以及可以看到、觸摸到的警示，方便所有人</w:t>
      </w:r>
      <w:r w:rsidR="00B5354D" w:rsidRPr="0019484B">
        <w:rPr>
          <w:rFonts w:ascii="Times New Roman" w:eastAsia="標楷體" w:hAnsi="Times New Roman"/>
          <w:bCs/>
          <w:szCs w:val="24"/>
        </w:rPr>
        <w:t>士</w:t>
      </w:r>
      <w:r w:rsidRPr="0019484B">
        <w:rPr>
          <w:rFonts w:ascii="Times New Roman" w:eastAsia="標楷體" w:hAnsi="Times New Roman"/>
          <w:bCs/>
          <w:szCs w:val="24"/>
        </w:rPr>
        <w:t>包括視障人士使用。</w:t>
      </w:r>
    </w:p>
    <w:p w14:paraId="75336AF4" w14:textId="77777777" w:rsidR="00C70FEA" w:rsidRPr="0019484B" w:rsidRDefault="00C70FEA" w:rsidP="00A07E4E">
      <w:pPr>
        <w:ind w:left="1440"/>
        <w:jc w:val="both"/>
        <w:rPr>
          <w:rFonts w:ascii="Times New Roman" w:eastAsia="標楷體" w:hAnsi="Times New Roman"/>
          <w:bCs/>
          <w:szCs w:val="24"/>
        </w:rPr>
      </w:pPr>
    </w:p>
    <w:p w14:paraId="509AF7F2" w14:textId="77777777" w:rsidR="00747DB1" w:rsidRPr="0019484B" w:rsidRDefault="00747DB1"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6426D41B" w14:textId="77777777" w:rsidR="00C70FEA" w:rsidRPr="0019484B" w:rsidRDefault="00C70FEA" w:rsidP="00D1126F">
      <w:pPr>
        <w:pStyle w:val="af4"/>
        <w:numPr>
          <w:ilvl w:val="0"/>
          <w:numId w:val="46"/>
        </w:numPr>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的位置必須沒有視線的阻礙，令使用者看見路面上來往的車輛。</w:t>
      </w:r>
    </w:p>
    <w:p w14:paraId="6E4C942F" w14:textId="1D886D8A" w:rsidR="00C70FEA" w:rsidRPr="0019484B" w:rsidRDefault="00C70FEA" w:rsidP="00D1126F">
      <w:pPr>
        <w:pStyle w:val="af4"/>
        <w:numPr>
          <w:ilvl w:val="0"/>
          <w:numId w:val="46"/>
        </w:numPr>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的表面須為平坦</w:t>
      </w:r>
      <w:proofErr w:type="gramStart"/>
      <w:r w:rsidRPr="0019484B">
        <w:rPr>
          <w:rFonts w:ascii="Times New Roman" w:eastAsia="標楷體" w:hAnsi="Times New Roman"/>
          <w:szCs w:val="24"/>
        </w:rPr>
        <w:t>防滑</w:t>
      </w:r>
      <w:r w:rsidR="00E1762C" w:rsidRPr="0019484B">
        <w:rPr>
          <w:rFonts w:ascii="Times New Roman" w:eastAsia="標楷體" w:hAnsi="Times New Roman" w:hint="eastAsia"/>
          <w:szCs w:val="24"/>
        </w:rPr>
        <w:t>及沒有</w:t>
      </w:r>
      <w:proofErr w:type="gramEnd"/>
      <w:r w:rsidR="00E1762C" w:rsidRPr="0019484B">
        <w:rPr>
          <w:rFonts w:ascii="Times New Roman" w:eastAsia="標楷體" w:hAnsi="Times New Roman" w:hint="eastAsia"/>
          <w:szCs w:val="24"/>
        </w:rPr>
        <w:t>障礙物</w:t>
      </w:r>
      <w:r w:rsidRPr="0019484B">
        <w:rPr>
          <w:rFonts w:ascii="Times New Roman" w:eastAsia="標楷體" w:hAnsi="Times New Roman"/>
          <w:szCs w:val="24"/>
        </w:rPr>
        <w:t>，兩旁不需要扶手。</w:t>
      </w:r>
    </w:p>
    <w:p w14:paraId="0ADDD2CD" w14:textId="15DF0A0C" w:rsidR="00C70FEA" w:rsidRPr="0019484B" w:rsidRDefault="00C70FEA" w:rsidP="00D1126F">
      <w:pPr>
        <w:pStyle w:val="af4"/>
        <w:numPr>
          <w:ilvl w:val="0"/>
          <w:numId w:val="46"/>
        </w:numPr>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必須於距離</w:t>
      </w:r>
      <w:proofErr w:type="gramStart"/>
      <w:r w:rsidRPr="0019484B">
        <w:rPr>
          <w:rFonts w:ascii="Times New Roman" w:eastAsia="標楷體" w:hAnsi="Times New Roman"/>
          <w:szCs w:val="24"/>
        </w:rPr>
        <w:t>路緣</w:t>
      </w:r>
      <w:r w:rsidRPr="0019484B">
        <w:rPr>
          <w:rFonts w:ascii="Times New Roman" w:eastAsia="標楷體" w:hAnsi="Times New Roman"/>
          <w:szCs w:val="24"/>
        </w:rPr>
        <w:t>300</w:t>
      </w:r>
      <w:r w:rsidRPr="0019484B">
        <w:rPr>
          <w:rFonts w:ascii="Times New Roman" w:eastAsia="標楷體" w:hAnsi="Times New Roman"/>
          <w:szCs w:val="24"/>
        </w:rPr>
        <w:t>毫米</w:t>
      </w:r>
      <w:proofErr w:type="gramEnd"/>
      <w:r w:rsidRPr="0019484B">
        <w:rPr>
          <w:rFonts w:ascii="Times New Roman" w:eastAsia="標楷體" w:hAnsi="Times New Roman"/>
          <w:szCs w:val="24"/>
        </w:rPr>
        <w:t>處鋪設符合標準的觸覺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，觸覺警</w:t>
      </w:r>
      <w:proofErr w:type="gramStart"/>
      <w:r w:rsidRPr="0019484B">
        <w:rPr>
          <w:rFonts w:ascii="Times New Roman" w:eastAsia="標楷體" w:hAnsi="Times New Roman"/>
          <w:szCs w:val="24"/>
        </w:rPr>
        <w:t>示帶闊度</w:t>
      </w:r>
      <w:proofErr w:type="gramEnd"/>
      <w:r w:rsidRPr="0019484B">
        <w:rPr>
          <w:rFonts w:ascii="Times New Roman" w:eastAsia="標楷體" w:hAnsi="Times New Roman"/>
          <w:szCs w:val="24"/>
        </w:rPr>
        <w:t>為</w:t>
      </w:r>
      <w:r w:rsidRPr="0019484B">
        <w:rPr>
          <w:rFonts w:ascii="Times New Roman" w:eastAsia="標楷體" w:hAnsi="Times New Roman"/>
          <w:szCs w:val="24"/>
        </w:rPr>
        <w:t>600</w:t>
      </w:r>
      <w:r w:rsidRPr="0019484B">
        <w:rPr>
          <w:rFonts w:ascii="Times New Roman" w:eastAsia="標楷體" w:hAnsi="Times New Roman"/>
          <w:szCs w:val="24"/>
        </w:rPr>
        <w:t>毫米，並必須為</w:t>
      </w:r>
      <w:proofErr w:type="gramStart"/>
      <w:r w:rsidRPr="0019484B">
        <w:rPr>
          <w:rFonts w:ascii="Times New Roman" w:eastAsia="標楷體" w:hAnsi="Times New Roman"/>
          <w:szCs w:val="24"/>
        </w:rPr>
        <w:t>防滑及與</w:t>
      </w:r>
      <w:proofErr w:type="gramEnd"/>
      <w:r w:rsidRPr="0019484B">
        <w:rPr>
          <w:rFonts w:ascii="Times New Roman" w:eastAsia="標楷體" w:hAnsi="Times New Roman"/>
          <w:szCs w:val="24"/>
        </w:rPr>
        <w:t>地面有明顯的顏色對比。</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hint="eastAsia"/>
          <w:szCs w:val="24"/>
        </w:rPr>
        <w:t>6-8</w:t>
      </w:r>
      <w:r w:rsidRPr="0019484B">
        <w:rPr>
          <w:rFonts w:ascii="Times New Roman" w:eastAsia="標楷體" w:hAnsi="Times New Roman"/>
          <w:szCs w:val="24"/>
        </w:rPr>
        <w:t>)</w:t>
      </w:r>
    </w:p>
    <w:p w14:paraId="7AECC288" w14:textId="77777777" w:rsidR="00C70FEA" w:rsidRPr="0019484B" w:rsidRDefault="00C70FEA" w:rsidP="00D1126F">
      <w:pPr>
        <w:pStyle w:val="af4"/>
        <w:numPr>
          <w:ilvl w:val="0"/>
          <w:numId w:val="46"/>
        </w:numPr>
        <w:jc w:val="both"/>
        <w:rPr>
          <w:rFonts w:ascii="Times New Roman" w:eastAsia="標楷體" w:hAnsi="Times New Roman"/>
          <w:szCs w:val="24"/>
        </w:rPr>
      </w:pPr>
      <w:r w:rsidRPr="0019484B">
        <w:rPr>
          <w:rFonts w:ascii="Times New Roman" w:eastAsia="標楷體" w:hAnsi="Times New Roman"/>
          <w:szCs w:val="24"/>
        </w:rPr>
        <w:t>斜度不得超過</w:t>
      </w:r>
      <w:r w:rsidRPr="0019484B">
        <w:rPr>
          <w:rFonts w:ascii="Times New Roman" w:eastAsia="標楷體" w:hAnsi="Times New Roman"/>
          <w:szCs w:val="24"/>
        </w:rPr>
        <w:t>1:12</w:t>
      </w:r>
      <w:r w:rsidR="001C706E" w:rsidRPr="0019484B">
        <w:rPr>
          <w:rFonts w:ascii="Times New Roman" w:eastAsia="標楷體" w:hAnsi="Times New Roman" w:hint="eastAsia"/>
          <w:szCs w:val="24"/>
        </w:rPr>
        <w:t>.5</w:t>
      </w:r>
      <w:r w:rsidRPr="0019484B">
        <w:rPr>
          <w:rFonts w:ascii="Times New Roman" w:eastAsia="標楷體" w:hAnsi="Times New Roman"/>
          <w:szCs w:val="24"/>
        </w:rPr>
        <w:t>，高低差不得超過</w:t>
      </w:r>
      <w:r w:rsidRPr="0019484B">
        <w:rPr>
          <w:rFonts w:ascii="Times New Roman" w:eastAsia="標楷體" w:hAnsi="Times New Roman"/>
          <w:szCs w:val="24"/>
        </w:rPr>
        <w:t>5</w:t>
      </w:r>
      <w:r w:rsidRPr="0019484B">
        <w:rPr>
          <w:rFonts w:ascii="Times New Roman" w:eastAsia="標楷體" w:hAnsi="Times New Roman"/>
          <w:szCs w:val="24"/>
        </w:rPr>
        <w:t>毫米。</w:t>
      </w:r>
    </w:p>
    <w:p w14:paraId="67EFE738" w14:textId="77777777" w:rsidR="00A3298A" w:rsidRPr="0019484B" w:rsidRDefault="00C70FEA" w:rsidP="00D1126F">
      <w:pPr>
        <w:pStyle w:val="af4"/>
        <w:numPr>
          <w:ilvl w:val="0"/>
          <w:numId w:val="46"/>
        </w:numPr>
        <w:jc w:val="both"/>
        <w:rPr>
          <w:rFonts w:ascii="Times New Roman" w:eastAsia="標楷體" w:hAnsi="Times New Roman"/>
          <w:szCs w:val="24"/>
        </w:rPr>
      </w:pPr>
      <w:r w:rsidRPr="0019484B">
        <w:rPr>
          <w:rFonts w:ascii="Times New Roman" w:eastAsia="標楷體" w:hAnsi="Times New Roman"/>
          <w:szCs w:val="24"/>
        </w:rPr>
        <w:t>長度</w:t>
      </w:r>
      <w:proofErr w:type="gramStart"/>
      <w:r w:rsidRPr="0019484B">
        <w:rPr>
          <w:rFonts w:ascii="Times New Roman" w:eastAsia="標楷體" w:hAnsi="Times New Roman"/>
          <w:szCs w:val="24"/>
        </w:rPr>
        <w:t>及闊度均</w:t>
      </w:r>
      <w:proofErr w:type="gramEnd"/>
      <w:r w:rsidRPr="0019484B">
        <w:rPr>
          <w:rFonts w:ascii="Times New Roman" w:eastAsia="標楷體" w:hAnsi="Times New Roman"/>
          <w:szCs w:val="24"/>
        </w:rPr>
        <w:t>不得少於</w:t>
      </w:r>
      <w:r w:rsidRPr="0019484B">
        <w:rPr>
          <w:rFonts w:ascii="Times New Roman" w:eastAsia="標楷體" w:hAnsi="Times New Roman"/>
          <w:szCs w:val="24"/>
        </w:rPr>
        <w:t>1200</w:t>
      </w:r>
      <w:r w:rsidRPr="0019484B">
        <w:rPr>
          <w:rFonts w:ascii="Times New Roman" w:eastAsia="標楷體" w:hAnsi="Times New Roman"/>
          <w:szCs w:val="24"/>
        </w:rPr>
        <w:t>毫米，如通道貼近建築物，其</w:t>
      </w:r>
      <w:proofErr w:type="gramStart"/>
      <w:r w:rsidRPr="0019484B">
        <w:rPr>
          <w:rFonts w:ascii="Times New Roman" w:eastAsia="標楷體" w:hAnsi="Times New Roman"/>
          <w:szCs w:val="24"/>
        </w:rPr>
        <w:t>淨闊度</w:t>
      </w:r>
      <w:proofErr w:type="gramEnd"/>
      <w:r w:rsidRPr="0019484B">
        <w:rPr>
          <w:rFonts w:ascii="Times New Roman" w:eastAsia="標楷體" w:hAnsi="Times New Roman"/>
          <w:szCs w:val="24"/>
        </w:rPr>
        <w:t>在扣除通道上的永久設施後不得少於</w:t>
      </w:r>
      <w:r w:rsidRPr="0019484B">
        <w:rPr>
          <w:rFonts w:ascii="Times New Roman" w:eastAsia="標楷體" w:hAnsi="Times New Roman"/>
          <w:szCs w:val="24"/>
        </w:rPr>
        <w:t>1200</w:t>
      </w:r>
      <w:r w:rsidRPr="0019484B">
        <w:rPr>
          <w:rFonts w:ascii="Times New Roman" w:eastAsia="標楷體" w:hAnsi="Times New Roman"/>
          <w:szCs w:val="24"/>
        </w:rPr>
        <w:t>毫米。有關行人路的設計規定見</w:t>
      </w:r>
      <w:r w:rsidR="00B64CAD" w:rsidRPr="0019484B">
        <w:rPr>
          <w:rFonts w:ascii="Times New Roman" w:eastAsia="標楷體" w:hAnsi="Times New Roman" w:hint="eastAsia"/>
          <w:szCs w:val="24"/>
        </w:rPr>
        <w:t>本指引内</w:t>
      </w:r>
      <w:r w:rsidRPr="0019484B">
        <w:rPr>
          <w:rFonts w:ascii="Times New Roman" w:eastAsia="標楷體" w:hAnsi="Times New Roman"/>
          <w:szCs w:val="24"/>
        </w:rPr>
        <w:t>2.1.6</w:t>
      </w:r>
      <w:r w:rsidR="00B64CAD" w:rsidRPr="0019484B">
        <w:rPr>
          <w:rFonts w:ascii="Times New Roman" w:eastAsia="標楷體" w:hAnsi="Times New Roman" w:hint="eastAsia"/>
          <w:szCs w:val="24"/>
        </w:rPr>
        <w:t>項</w:t>
      </w:r>
      <w:r w:rsidRPr="0019484B">
        <w:rPr>
          <w:rFonts w:ascii="Times New Roman" w:eastAsia="標楷體" w:hAnsi="Times New Roman"/>
          <w:szCs w:val="24"/>
        </w:rPr>
        <w:t>。</w:t>
      </w:r>
    </w:p>
    <w:p w14:paraId="79864D72" w14:textId="289129B4" w:rsidR="00C70FEA" w:rsidRPr="0019484B" w:rsidRDefault="001D42CB" w:rsidP="00D1126F">
      <w:pPr>
        <w:pStyle w:val="af4"/>
        <w:numPr>
          <w:ilvl w:val="0"/>
          <w:numId w:val="46"/>
        </w:numPr>
        <w:jc w:val="both"/>
        <w:rPr>
          <w:rFonts w:ascii="Times New Roman" w:eastAsia="標楷體" w:hAnsi="Times New Roman"/>
          <w:szCs w:val="24"/>
        </w:rPr>
      </w:pPr>
      <w:r w:rsidRPr="0019484B">
        <w:rPr>
          <w:rFonts w:ascii="Times New Roman" w:eastAsia="標楷體" w:hAnsi="Times New Roman" w:hint="eastAsia"/>
          <w:szCs w:val="24"/>
        </w:rPr>
        <w:t>設有</w:t>
      </w:r>
      <w:proofErr w:type="gramStart"/>
      <w:r w:rsidR="00C70FEA" w:rsidRPr="0019484B">
        <w:rPr>
          <w:rFonts w:ascii="Times New Roman" w:eastAsia="標楷體" w:hAnsi="Times New Roman"/>
          <w:szCs w:val="24"/>
        </w:rPr>
        <w:t>下斜路緣後</w:t>
      </w:r>
      <w:proofErr w:type="gramEnd"/>
      <w:r w:rsidR="00C70FEA" w:rsidRPr="0019484B">
        <w:rPr>
          <w:rFonts w:ascii="Times New Roman" w:eastAsia="標楷體" w:hAnsi="Times New Roman"/>
          <w:szCs w:val="24"/>
        </w:rPr>
        <w:t>的行人路</w:t>
      </w:r>
      <w:r w:rsidR="009A097B" w:rsidRPr="0019484B">
        <w:rPr>
          <w:rFonts w:ascii="Times New Roman" w:eastAsia="標楷體" w:hAnsi="Times New Roman"/>
          <w:szCs w:val="24"/>
        </w:rPr>
        <w:t>部分</w:t>
      </w:r>
      <w:r w:rsidR="00C70FEA" w:rsidRPr="0019484B">
        <w:rPr>
          <w:rFonts w:ascii="Times New Roman" w:eastAsia="標楷體" w:hAnsi="Times New Roman"/>
          <w:szCs w:val="24"/>
        </w:rPr>
        <w:t>寬度在扣除通道上的永久設施後不得少於</w:t>
      </w:r>
      <w:r w:rsidR="00C70FEA" w:rsidRPr="0019484B">
        <w:rPr>
          <w:rFonts w:ascii="Times New Roman" w:eastAsia="標楷體" w:hAnsi="Times New Roman"/>
          <w:szCs w:val="24"/>
        </w:rPr>
        <w:t>1000</w:t>
      </w:r>
      <w:r w:rsidR="00C70FEA" w:rsidRPr="0019484B">
        <w:rPr>
          <w:rFonts w:ascii="Times New Roman" w:eastAsia="標楷體" w:hAnsi="Times New Roman"/>
          <w:szCs w:val="24"/>
        </w:rPr>
        <w:t>毫米。</w:t>
      </w:r>
    </w:p>
    <w:p w14:paraId="30560327" w14:textId="717B81F2" w:rsidR="00D82DED" w:rsidRPr="0019484B" w:rsidRDefault="00D82DED">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2A350D1D" w14:textId="49DB962A" w:rsidR="007D31AB" w:rsidRPr="0019484B" w:rsidRDefault="00313EAA" w:rsidP="007D31AB">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91520" behindDoc="0" locked="0" layoutInCell="0" allowOverlap="1" wp14:anchorId="2931940B" wp14:editId="66F2EA5E">
            <wp:simplePos x="0" y="0"/>
            <wp:positionH relativeFrom="page">
              <wp:posOffset>6375400</wp:posOffset>
            </wp:positionH>
            <wp:positionV relativeFrom="page">
              <wp:posOffset>546100</wp:posOffset>
            </wp:positionV>
            <wp:extent cx="786063" cy="786064"/>
            <wp:effectExtent l="0" t="0" r="0" b="0"/>
            <wp:wrapNone/>
            <wp:docPr id="2230" name="ADCode_2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044D01A" w14:textId="77777777" w:rsidR="00D82DED" w:rsidRPr="0019484B" w:rsidRDefault="00D82DED" w:rsidP="007D31AB">
      <w:pPr>
        <w:jc w:val="both"/>
        <w:rPr>
          <w:rFonts w:ascii="Times New Roman" w:eastAsia="標楷體" w:hAnsi="Times New Roman"/>
          <w:szCs w:val="24"/>
        </w:rPr>
      </w:pPr>
    </w:p>
    <w:p w14:paraId="7AF0429E" w14:textId="77777777" w:rsidR="00D82DED" w:rsidRPr="0019484B" w:rsidRDefault="00D82DED" w:rsidP="007D31AB">
      <w:pPr>
        <w:jc w:val="both"/>
        <w:rPr>
          <w:rFonts w:ascii="Times New Roman" w:eastAsia="標楷體" w:hAnsi="Times New Roman"/>
          <w:szCs w:val="24"/>
        </w:rPr>
      </w:pPr>
    </w:p>
    <w:p w14:paraId="4EFD5B66" w14:textId="77777777" w:rsidR="00467E06" w:rsidRPr="0019484B" w:rsidRDefault="008B64F5" w:rsidP="00467E06">
      <w:pPr>
        <w:keepNext/>
        <w:jc w:val="both"/>
      </w:pPr>
      <w:r w:rsidRPr="0019484B">
        <w:rPr>
          <w:rFonts w:ascii="Times New Roman" w:eastAsia="標楷體" w:hAnsi="Times New Roman"/>
          <w:noProof/>
          <w:szCs w:val="24"/>
        </w:rPr>
        <w:drawing>
          <wp:inline distT="0" distB="0" distL="0" distR="0" wp14:anchorId="113C1B3A" wp14:editId="26770E2B">
            <wp:extent cx="6257290" cy="3534771"/>
            <wp:effectExtent l="0" t="0" r="0" b="0"/>
            <wp:docPr id="27" name="圖片 27" descr="P:\A873 - 澳門無障礙通用設計規範指引\00 Preliminary\20170817 Individual Diagrams to Word\圖6 下斜路緣的設計例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0817 Individual Diagrams to Word\圖6 下斜路緣的設計例子.png"/>
                    <pic:cNvPicPr>
                      <a:picLocks noChangeAspect="1" noChangeArrowheads="1"/>
                    </pic:cNvPicPr>
                  </pic:nvPicPr>
                  <pic:blipFill rotWithShape="1">
                    <a:blip r:embed="rId39">
                      <a:extLst>
                        <a:ext uri="{28A0092B-C50C-407E-A947-70E740481C1C}">
                          <a14:useLocalDpi xmlns:a14="http://schemas.microsoft.com/office/drawing/2010/main" val="0"/>
                        </a:ext>
                      </a:extLst>
                    </a:blip>
                    <a:srcRect t="22373" b="19484"/>
                    <a:stretch/>
                  </pic:blipFill>
                  <pic:spPr bwMode="auto">
                    <a:xfrm>
                      <a:off x="0" y="0"/>
                      <a:ext cx="6266323" cy="3539874"/>
                    </a:xfrm>
                    <a:prstGeom prst="rect">
                      <a:avLst/>
                    </a:prstGeom>
                    <a:noFill/>
                    <a:ln>
                      <a:noFill/>
                    </a:ln>
                    <a:extLst>
                      <a:ext uri="{53640926-AAD7-44D8-BBD7-CCE9431645EC}">
                        <a14:shadowObscured xmlns:a14="http://schemas.microsoft.com/office/drawing/2010/main"/>
                      </a:ext>
                    </a:extLst>
                  </pic:spPr>
                </pic:pic>
              </a:graphicData>
            </a:graphic>
          </wp:inline>
        </w:drawing>
      </w:r>
    </w:p>
    <w:p w14:paraId="6EC3C901" w14:textId="34297858" w:rsidR="00D82DED" w:rsidRPr="0019484B" w:rsidRDefault="0019484B" w:rsidP="00467E06">
      <w:pPr>
        <w:pStyle w:val="af3"/>
        <w:jc w:val="both"/>
        <w:rPr>
          <w:color w:val="FFFFFF" w:themeColor="background1"/>
        </w:rPr>
      </w:pPr>
      <w:r w:rsidRPr="0019484B">
        <w:rPr>
          <w:rFonts w:hint="eastAsia"/>
          <w:color w:val="FFFFFF" w:themeColor="background1"/>
        </w:rPr>
        <w:t>圖</w:t>
      </w:r>
      <w:r w:rsidR="00467E06" w:rsidRPr="0019484B">
        <w:rPr>
          <w:rFonts w:ascii="Times New Roman" w:eastAsia="標楷體" w:hAnsi="Times New Roman"/>
          <w:color w:val="FFFFFF" w:themeColor="background1"/>
        </w:rPr>
        <w:fldChar w:fldCharType="begin"/>
      </w:r>
      <w:r w:rsidR="00467E06" w:rsidRPr="0019484B">
        <w:rPr>
          <w:rFonts w:ascii="Times New Roman" w:eastAsia="標楷體" w:hAnsi="Times New Roman"/>
          <w:color w:val="FFFFFF" w:themeColor="background1"/>
        </w:rPr>
        <w:instrText xml:space="preserve"> SEQ </w:instrText>
      </w:r>
      <w:r w:rsidR="00467E06" w:rsidRPr="0019484B">
        <w:rPr>
          <w:rFonts w:ascii="Times New Roman" w:eastAsia="標楷體" w:hAnsi="Times New Roman"/>
          <w:color w:val="FFFFFF" w:themeColor="background1"/>
        </w:rPr>
        <w:instrText>圖</w:instrText>
      </w:r>
      <w:r w:rsidR="00467E06" w:rsidRPr="0019484B">
        <w:rPr>
          <w:rFonts w:ascii="Times New Roman" w:eastAsia="標楷體" w:hAnsi="Times New Roman"/>
          <w:color w:val="FFFFFF" w:themeColor="background1"/>
        </w:rPr>
        <w:instrText xml:space="preserve"> \* ARABIC </w:instrText>
      </w:r>
      <w:r w:rsidR="00467E06" w:rsidRPr="0019484B">
        <w:rPr>
          <w:rFonts w:ascii="Times New Roman" w:eastAsia="標楷體" w:hAnsi="Times New Roman"/>
          <w:color w:val="FFFFFF" w:themeColor="background1"/>
        </w:rPr>
        <w:fldChar w:fldCharType="separate"/>
      </w:r>
      <w:bookmarkStart w:id="21" w:name="_Toc503453494"/>
      <w:r w:rsidR="00DA55D5">
        <w:rPr>
          <w:rFonts w:ascii="Times New Roman" w:eastAsia="標楷體" w:hAnsi="Times New Roman"/>
          <w:noProof/>
          <w:color w:val="FFFFFF" w:themeColor="background1"/>
        </w:rPr>
        <w:t>6</w:t>
      </w:r>
      <w:r w:rsidR="00467E06" w:rsidRPr="0019484B">
        <w:rPr>
          <w:rFonts w:ascii="Times New Roman" w:eastAsia="標楷體" w:hAnsi="Times New Roman"/>
          <w:color w:val="FFFFFF" w:themeColor="background1"/>
        </w:rPr>
        <w:fldChar w:fldCharType="end"/>
      </w:r>
      <w:r w:rsidR="00467E06" w:rsidRPr="0019484B">
        <w:rPr>
          <w:rFonts w:hint="eastAsia"/>
          <w:color w:val="FFFFFF" w:themeColor="background1"/>
        </w:rPr>
        <w:t>.</w:t>
      </w:r>
      <w:r w:rsidR="00467E06" w:rsidRPr="0019484B">
        <w:rPr>
          <w:rFonts w:hint="eastAsia"/>
          <w:color w:val="FFFFFF" w:themeColor="background1"/>
        </w:rPr>
        <w:tab/>
      </w:r>
      <w:proofErr w:type="gramStart"/>
      <w:r w:rsidR="00467E06" w:rsidRPr="0019484B">
        <w:rPr>
          <w:rFonts w:hint="eastAsia"/>
          <w:color w:val="FFFFFF" w:themeColor="background1"/>
        </w:rPr>
        <w:t>下斜路緣</w:t>
      </w:r>
      <w:proofErr w:type="gramEnd"/>
      <w:r w:rsidR="00467E06" w:rsidRPr="0019484B">
        <w:rPr>
          <w:rFonts w:hint="eastAsia"/>
          <w:color w:val="FFFFFF" w:themeColor="background1"/>
        </w:rPr>
        <w:t>的設計例子</w:t>
      </w:r>
      <w:bookmarkEnd w:id="21"/>
    </w:p>
    <w:p w14:paraId="61151DFC" w14:textId="022C32AE" w:rsidR="00D82DED" w:rsidRPr="0019484B" w:rsidRDefault="00D82DED">
      <w:pPr>
        <w:widowControl/>
        <w:suppressAutoHyphens w:val="0"/>
        <w:rPr>
          <w:rFonts w:cs="Lucida Sans"/>
          <w:i/>
          <w:iCs/>
          <w:szCs w:val="24"/>
        </w:rPr>
      </w:pPr>
      <w:r w:rsidRPr="0019484B">
        <w:br w:type="page"/>
      </w:r>
    </w:p>
    <w:p w14:paraId="74A0E06D" w14:textId="523ADD09" w:rsidR="00D82DED" w:rsidRPr="0019484B" w:rsidRDefault="00313EAA" w:rsidP="00467E06">
      <w:pPr>
        <w:pStyle w:val="af3"/>
        <w:jc w:val="both"/>
      </w:pPr>
      <w:r>
        <w:rPr>
          <w:noProof/>
        </w:rPr>
        <w:lastRenderedPageBreak/>
        <w:drawing>
          <wp:anchor distT="0" distB="0" distL="114300" distR="114300" simplePos="0" relativeHeight="254892544" behindDoc="0" locked="0" layoutInCell="0" allowOverlap="1" wp14:anchorId="68C830AF" wp14:editId="108B4D92">
            <wp:simplePos x="0" y="0"/>
            <wp:positionH relativeFrom="page">
              <wp:posOffset>393700</wp:posOffset>
            </wp:positionH>
            <wp:positionV relativeFrom="page">
              <wp:posOffset>546100</wp:posOffset>
            </wp:positionV>
            <wp:extent cx="786063" cy="786064"/>
            <wp:effectExtent l="0" t="0" r="0" b="0"/>
            <wp:wrapNone/>
            <wp:docPr id="2231" name="ADCode_2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ACE9DAD" w14:textId="77777777" w:rsidR="00D82DED" w:rsidRPr="0019484B" w:rsidRDefault="00D82DED" w:rsidP="00467E06">
      <w:pPr>
        <w:pStyle w:val="af3"/>
        <w:jc w:val="both"/>
      </w:pPr>
    </w:p>
    <w:p w14:paraId="4383CBCA" w14:textId="77777777" w:rsidR="00D82DED" w:rsidRPr="0019484B" w:rsidRDefault="00D82DED" w:rsidP="00467E06">
      <w:pPr>
        <w:pStyle w:val="af3"/>
        <w:jc w:val="both"/>
      </w:pPr>
    </w:p>
    <w:p w14:paraId="04E38918" w14:textId="2DC2FB6F" w:rsidR="00D041DC" w:rsidRPr="0019484B" w:rsidRDefault="0098601C" w:rsidP="00D041DC">
      <w:pPr>
        <w:keepNext/>
        <w:jc w:val="both"/>
      </w:pPr>
      <w:r>
        <w:rPr>
          <w:noProof/>
        </w:rPr>
        <w:pict w14:anchorId="1C243E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65pt;height:492.65pt">
            <v:imagedata r:id="rId41" o:title="圖7 設於街角下斜路緣"/>
          </v:shape>
        </w:pict>
      </w:r>
    </w:p>
    <w:p w14:paraId="68032365" w14:textId="35FA88A2" w:rsidR="008B64F5" w:rsidRPr="002122F2" w:rsidRDefault="0019484B" w:rsidP="00D041DC">
      <w:pPr>
        <w:pStyle w:val="af3"/>
        <w:jc w:val="both"/>
        <w:rPr>
          <w:rFonts w:ascii="Times New Roman" w:eastAsia="標楷體" w:hAnsi="Times New Roman"/>
          <w:color w:val="FFFFFF" w:themeColor="background1"/>
        </w:rPr>
      </w:pPr>
      <w:r w:rsidRPr="002122F2">
        <w:rPr>
          <w:rFonts w:hint="eastAsia"/>
          <w:color w:val="FFFFFF" w:themeColor="background1"/>
        </w:rPr>
        <w:t>圖</w:t>
      </w:r>
      <w:r w:rsidR="00D041DC" w:rsidRPr="002122F2">
        <w:rPr>
          <w:rFonts w:ascii="Times New Roman" w:eastAsia="標楷體" w:hAnsi="Times New Roman"/>
          <w:color w:val="FFFFFF" w:themeColor="background1"/>
        </w:rPr>
        <w:fldChar w:fldCharType="begin"/>
      </w:r>
      <w:r w:rsidR="00D041DC" w:rsidRPr="002122F2">
        <w:rPr>
          <w:rFonts w:ascii="Times New Roman" w:eastAsia="標楷體" w:hAnsi="Times New Roman"/>
          <w:color w:val="FFFFFF" w:themeColor="background1"/>
        </w:rPr>
        <w:instrText xml:space="preserve"> SEQ </w:instrText>
      </w:r>
      <w:r w:rsidR="00D041DC" w:rsidRPr="002122F2">
        <w:rPr>
          <w:rFonts w:ascii="Times New Roman" w:eastAsia="標楷體" w:hAnsi="Times New Roman"/>
          <w:color w:val="FFFFFF" w:themeColor="background1"/>
        </w:rPr>
        <w:instrText>圖</w:instrText>
      </w:r>
      <w:r w:rsidR="00D041DC" w:rsidRPr="002122F2">
        <w:rPr>
          <w:rFonts w:ascii="Times New Roman" w:eastAsia="標楷體" w:hAnsi="Times New Roman"/>
          <w:color w:val="FFFFFF" w:themeColor="background1"/>
        </w:rPr>
        <w:instrText xml:space="preserve"> \* ARABIC </w:instrText>
      </w:r>
      <w:r w:rsidR="00D041DC" w:rsidRPr="002122F2">
        <w:rPr>
          <w:rFonts w:ascii="Times New Roman" w:eastAsia="標楷體" w:hAnsi="Times New Roman"/>
          <w:color w:val="FFFFFF" w:themeColor="background1"/>
        </w:rPr>
        <w:fldChar w:fldCharType="separate"/>
      </w:r>
      <w:bookmarkStart w:id="22" w:name="_Toc503453495"/>
      <w:r w:rsidR="00DA55D5">
        <w:rPr>
          <w:rFonts w:ascii="Times New Roman" w:eastAsia="標楷體" w:hAnsi="Times New Roman"/>
          <w:noProof/>
          <w:color w:val="FFFFFF" w:themeColor="background1"/>
        </w:rPr>
        <w:t>7</w:t>
      </w:r>
      <w:r w:rsidR="00D041DC" w:rsidRPr="002122F2">
        <w:rPr>
          <w:rFonts w:ascii="Times New Roman" w:eastAsia="標楷體" w:hAnsi="Times New Roman"/>
          <w:color w:val="FFFFFF" w:themeColor="background1"/>
        </w:rPr>
        <w:fldChar w:fldCharType="end"/>
      </w:r>
      <w:r w:rsidR="00D041DC" w:rsidRPr="002122F2">
        <w:rPr>
          <w:rFonts w:hint="eastAsia"/>
          <w:color w:val="FFFFFF" w:themeColor="background1"/>
        </w:rPr>
        <w:t>.</w:t>
      </w:r>
      <w:r w:rsidR="00D041DC" w:rsidRPr="002122F2">
        <w:rPr>
          <w:rFonts w:hint="eastAsia"/>
          <w:color w:val="FFFFFF" w:themeColor="background1"/>
        </w:rPr>
        <w:tab/>
      </w:r>
      <w:r w:rsidR="00D041DC" w:rsidRPr="002122F2">
        <w:rPr>
          <w:rFonts w:hint="eastAsia"/>
          <w:color w:val="FFFFFF" w:themeColor="background1"/>
        </w:rPr>
        <w:t>設於街角</w:t>
      </w:r>
      <w:proofErr w:type="gramStart"/>
      <w:r w:rsidR="00D041DC" w:rsidRPr="002122F2">
        <w:rPr>
          <w:rFonts w:hint="eastAsia"/>
          <w:color w:val="FFFFFF" w:themeColor="background1"/>
        </w:rPr>
        <w:t>下斜路緣</w:t>
      </w:r>
      <w:bookmarkEnd w:id="22"/>
      <w:proofErr w:type="gramEnd"/>
    </w:p>
    <w:p w14:paraId="71EE621F" w14:textId="30091FDB" w:rsidR="00D041DC" w:rsidRPr="0019484B" w:rsidRDefault="00313EAA" w:rsidP="00D041DC">
      <w:pPr>
        <w:keepNext/>
        <w:jc w:val="both"/>
      </w:pPr>
      <w:r>
        <w:rPr>
          <w:noProof/>
        </w:rPr>
        <w:lastRenderedPageBreak/>
        <w:drawing>
          <wp:anchor distT="0" distB="0" distL="114300" distR="114300" simplePos="0" relativeHeight="254893568" behindDoc="0" locked="0" layoutInCell="0" allowOverlap="1" wp14:anchorId="38EF912E" wp14:editId="543B71C2">
            <wp:simplePos x="0" y="0"/>
            <wp:positionH relativeFrom="page">
              <wp:posOffset>6375400</wp:posOffset>
            </wp:positionH>
            <wp:positionV relativeFrom="page">
              <wp:posOffset>546100</wp:posOffset>
            </wp:positionV>
            <wp:extent cx="786063" cy="786064"/>
            <wp:effectExtent l="0" t="0" r="0" b="0"/>
            <wp:wrapNone/>
            <wp:docPr id="2232" name="ADCode_2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8601C">
        <w:pict w14:anchorId="123431F2">
          <v:shape id="_x0000_i1026" type="#_x0000_t75" style="width:492.65pt;height:274.1pt">
            <v:imagedata r:id="rId43" o:title="圖8 為通路和窄身行人路而設的下斜路緣" croptop="3525f" cropbottom="25541f"/>
          </v:shape>
        </w:pict>
      </w:r>
    </w:p>
    <w:p w14:paraId="5B71D998" w14:textId="67587F53"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23" w:name="_Toc503453496"/>
      <w:r w:rsidR="00DA55D5">
        <w:rPr>
          <w:rFonts w:ascii="Times New Roman" w:eastAsia="標楷體" w:hAnsi="Times New Roman"/>
          <w:noProof/>
          <w:color w:val="FFFFFF" w:themeColor="background1"/>
        </w:rPr>
        <w:t>8</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為通路和窄身行人路而設的</w:t>
      </w:r>
      <w:proofErr w:type="gramStart"/>
      <w:r w:rsidR="00D041DC" w:rsidRPr="0019484B">
        <w:rPr>
          <w:rFonts w:hint="eastAsia"/>
          <w:color w:val="FFFFFF" w:themeColor="background1"/>
        </w:rPr>
        <w:t>下斜路緣</w:t>
      </w:r>
      <w:bookmarkEnd w:id="23"/>
      <w:proofErr w:type="gramEnd"/>
    </w:p>
    <w:p w14:paraId="01D80B1E" w14:textId="77777777" w:rsidR="00A27B8F" w:rsidRPr="0019484B" w:rsidRDefault="00C70FEA" w:rsidP="00A07E4E">
      <w:pPr>
        <w:suppressAutoHyphens w:val="0"/>
        <w:autoSpaceDE w:val="0"/>
        <w:autoSpaceDN w:val="0"/>
        <w:adjustRightInd w:val="0"/>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582F2443" w14:textId="7D4E8A6A" w:rsidR="00A27B8F" w:rsidRPr="0019484B" w:rsidRDefault="00233783" w:rsidP="00A07E4E">
      <w:pPr>
        <w:suppressAutoHyphens w:val="0"/>
        <w:autoSpaceDE w:val="0"/>
        <w:autoSpaceDN w:val="0"/>
        <w:adjustRightInd w:val="0"/>
        <w:ind w:left="1440"/>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設立的目的是為了幫助所有人士</w:t>
      </w:r>
      <w:r w:rsidR="007B709A" w:rsidRPr="0019484B">
        <w:rPr>
          <w:rFonts w:ascii="Times New Roman" w:eastAsia="標楷體" w:hAnsi="Times New Roman"/>
          <w:szCs w:val="24"/>
        </w:rPr>
        <w:t>，</w:t>
      </w:r>
      <w:r w:rsidRPr="0019484B">
        <w:rPr>
          <w:rFonts w:ascii="Times New Roman" w:eastAsia="標楷體" w:hAnsi="Times New Roman"/>
          <w:szCs w:val="24"/>
        </w:rPr>
        <w:t>尤其是</w:t>
      </w:r>
      <w:r w:rsidR="00617E16" w:rsidRPr="0019484B">
        <w:rPr>
          <w:rFonts w:ascii="Times New Roman" w:eastAsia="標楷體" w:hAnsi="Times New Roman"/>
          <w:szCs w:val="24"/>
        </w:rPr>
        <w:t>輪椅使用者</w:t>
      </w:r>
      <w:r w:rsidRPr="0019484B">
        <w:rPr>
          <w:rFonts w:ascii="Times New Roman" w:eastAsia="標楷體" w:hAnsi="Times New Roman"/>
          <w:szCs w:val="24"/>
        </w:rPr>
        <w:t>，避免高低差所帶來的潛在風險。在下</w:t>
      </w:r>
      <w:proofErr w:type="gramStart"/>
      <w:r w:rsidRPr="0019484B">
        <w:rPr>
          <w:rFonts w:ascii="Times New Roman" w:eastAsia="標楷體" w:hAnsi="Times New Roman"/>
          <w:szCs w:val="24"/>
        </w:rPr>
        <w:t>斜路緣</w:t>
      </w:r>
      <w:proofErr w:type="gramEnd"/>
      <w:r w:rsidRPr="0019484B">
        <w:rPr>
          <w:rFonts w:ascii="Times New Roman" w:eastAsia="標楷體" w:hAnsi="Times New Roman"/>
          <w:szCs w:val="24"/>
        </w:rPr>
        <w:t>所鋪設的觸覺警</w:t>
      </w:r>
      <w:proofErr w:type="gramStart"/>
      <w:r w:rsidRPr="0019484B">
        <w:rPr>
          <w:rFonts w:ascii="Times New Roman" w:eastAsia="標楷體" w:hAnsi="Times New Roman"/>
          <w:szCs w:val="24"/>
        </w:rPr>
        <w:t>示帶應</w:t>
      </w:r>
      <w:proofErr w:type="gramEnd"/>
      <w:r w:rsidRPr="0019484B">
        <w:rPr>
          <w:rFonts w:ascii="Times New Roman" w:eastAsia="標楷體" w:hAnsi="Times New Roman"/>
          <w:szCs w:val="24"/>
        </w:rPr>
        <w:t>有一定的亮度及顏色對比，讓</w:t>
      </w:r>
      <w:r w:rsidR="00B5354D" w:rsidRPr="0019484B">
        <w:rPr>
          <w:rFonts w:ascii="Times New Roman" w:eastAsia="標楷體" w:hAnsi="Times New Roman"/>
          <w:szCs w:val="24"/>
        </w:rPr>
        <w:t>視障</w:t>
      </w:r>
      <w:r w:rsidRPr="0019484B">
        <w:rPr>
          <w:rFonts w:ascii="Times New Roman" w:eastAsia="標楷體" w:hAnsi="Times New Roman"/>
          <w:szCs w:val="24"/>
        </w:rPr>
        <w:t>人士及長者容易察覺。</w:t>
      </w:r>
    </w:p>
    <w:p w14:paraId="238EF82F" w14:textId="77777777" w:rsidR="00233783" w:rsidRPr="0019484B" w:rsidRDefault="00233783" w:rsidP="00A07E4E">
      <w:pPr>
        <w:suppressAutoHyphens w:val="0"/>
        <w:autoSpaceDE w:val="0"/>
        <w:autoSpaceDN w:val="0"/>
        <w:adjustRightInd w:val="0"/>
        <w:ind w:left="1440"/>
        <w:jc w:val="both"/>
        <w:rPr>
          <w:rFonts w:ascii="Times New Roman" w:eastAsia="標楷體" w:hAnsi="Times New Roman"/>
          <w:b/>
          <w:szCs w:val="24"/>
        </w:rPr>
      </w:pPr>
    </w:p>
    <w:p w14:paraId="3ED3E563" w14:textId="77777777" w:rsidR="002160A2" w:rsidRPr="0019484B" w:rsidRDefault="00747DB1" w:rsidP="002160A2">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建議</w:t>
      </w:r>
      <w:r w:rsidR="001B2DFD" w:rsidRPr="0019484B">
        <w:rPr>
          <w:rFonts w:ascii="Times New Roman" w:eastAsia="標楷體" w:hAnsi="Times New Roman"/>
          <w:b/>
          <w:szCs w:val="24"/>
          <w:lang w:val="en-GB"/>
        </w:rPr>
        <w:t>指引</w:t>
      </w:r>
    </w:p>
    <w:p w14:paraId="6213D749" w14:textId="77777777" w:rsidR="00540756" w:rsidRPr="0019484B" w:rsidRDefault="00646966" w:rsidP="00D1126F">
      <w:pPr>
        <w:pStyle w:val="af4"/>
        <w:numPr>
          <w:ilvl w:val="0"/>
          <w:numId w:val="47"/>
        </w:numPr>
        <w:jc w:val="both"/>
        <w:rPr>
          <w:rFonts w:ascii="Times New Roman" w:eastAsia="標楷體" w:hAnsi="Times New Roman"/>
          <w:szCs w:val="24"/>
        </w:rPr>
      </w:pPr>
      <w:r w:rsidRPr="0019484B">
        <w:rPr>
          <w:rFonts w:ascii="Times New Roman" w:eastAsia="標楷體" w:hAnsi="Times New Roman"/>
          <w:szCs w:val="24"/>
        </w:rPr>
        <w:t>防滑</w:t>
      </w:r>
    </w:p>
    <w:p w14:paraId="2E3700EF" w14:textId="11265E3B" w:rsidR="00540756" w:rsidRPr="0019484B" w:rsidRDefault="00540756" w:rsidP="002144C4">
      <w:pPr>
        <w:ind w:leftChars="827" w:left="1985"/>
        <w:jc w:val="both"/>
        <w:rPr>
          <w:rFonts w:ascii="Times New Roman" w:eastAsia="標楷體" w:hAnsi="Times New Roman"/>
          <w:szCs w:val="24"/>
        </w:rPr>
      </w:pPr>
      <w:proofErr w:type="gramStart"/>
      <w:r w:rsidRPr="0019484B">
        <w:rPr>
          <w:rFonts w:ascii="Times New Roman" w:eastAsia="標楷體" w:hAnsi="Times New Roman" w:hint="eastAsia"/>
          <w:szCs w:val="24"/>
        </w:rPr>
        <w:t>下斜路緣</w:t>
      </w:r>
      <w:r w:rsidR="0013201A" w:rsidRPr="0019484B">
        <w:rPr>
          <w:rFonts w:ascii="Times New Roman" w:eastAsia="標楷體" w:hAnsi="Times New Roman" w:hint="eastAsia"/>
          <w:szCs w:val="24"/>
        </w:rPr>
        <w:t>防</w:t>
      </w:r>
      <w:proofErr w:type="gramEnd"/>
      <w:r w:rsidR="0013201A" w:rsidRPr="0019484B">
        <w:rPr>
          <w:rFonts w:ascii="Times New Roman" w:eastAsia="標楷體" w:hAnsi="Times New Roman" w:hint="eastAsia"/>
          <w:szCs w:val="24"/>
        </w:rPr>
        <w:t>滑</w:t>
      </w:r>
      <w:r w:rsidRPr="0019484B">
        <w:rPr>
          <w:rFonts w:ascii="Times New Roman" w:eastAsia="標楷體" w:hAnsi="Times New Roman" w:hint="eastAsia"/>
          <w:szCs w:val="24"/>
        </w:rPr>
        <w:t>表面</w:t>
      </w:r>
      <w:r w:rsidR="0013201A" w:rsidRPr="0019484B">
        <w:rPr>
          <w:rFonts w:ascii="Times New Roman" w:eastAsia="標楷體" w:hAnsi="Times New Roman" w:hint="eastAsia"/>
          <w:szCs w:val="24"/>
        </w:rPr>
        <w:t>的</w:t>
      </w:r>
      <w:r w:rsidR="00930972" w:rsidRPr="0019484B">
        <w:rPr>
          <w:rFonts w:ascii="Times New Roman" w:eastAsia="標楷體" w:hAnsi="Times New Roman" w:hint="eastAsia"/>
          <w:szCs w:val="24"/>
        </w:rPr>
        <w:t>防滑標準</w:t>
      </w:r>
      <w:r w:rsidR="004E0947" w:rsidRPr="0019484B">
        <w:rPr>
          <w:rFonts w:ascii="Times New Roman" w:eastAsia="標楷體" w:hAnsi="Times New Roman" w:hint="eastAsia"/>
          <w:szCs w:val="24"/>
        </w:rPr>
        <w:t>建議</w:t>
      </w:r>
      <w:r w:rsidR="00930972" w:rsidRPr="0019484B">
        <w:rPr>
          <w:rFonts w:ascii="Times New Roman" w:eastAsia="標楷體" w:hAnsi="Times New Roman" w:hint="eastAsia"/>
          <w:szCs w:val="24"/>
        </w:rPr>
        <w:t>達到</w:t>
      </w:r>
      <w:r w:rsidR="00D87C45" w:rsidRPr="0019484B">
        <w:rPr>
          <w:rFonts w:ascii="Times New Roman" w:eastAsia="標楷體" w:hAnsi="Times New Roman" w:hint="eastAsia"/>
          <w:szCs w:val="24"/>
        </w:rPr>
        <w:t>本指引内</w:t>
      </w:r>
      <w:r w:rsidR="00930972"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00D87C45" w:rsidRPr="0019484B">
        <w:rPr>
          <w:rFonts w:ascii="Times New Roman" w:eastAsia="標楷體" w:hAnsi="Times New Roman" w:hint="eastAsia"/>
          <w:szCs w:val="24"/>
        </w:rPr>
        <w:t>防滑地板物料内</w:t>
      </w:r>
      <w:r w:rsidR="00930972" w:rsidRPr="0019484B">
        <w:rPr>
          <w:rFonts w:ascii="Times New Roman" w:eastAsia="標楷體" w:hAnsi="Times New Roman" w:hint="eastAsia"/>
          <w:szCs w:val="24"/>
        </w:rPr>
        <w:t>「良好」的等級</w:t>
      </w:r>
      <w:r w:rsidRPr="0019484B">
        <w:rPr>
          <w:rFonts w:ascii="Times New Roman" w:eastAsia="標楷體" w:hAnsi="Times New Roman" w:hint="eastAsia"/>
          <w:szCs w:val="24"/>
        </w:rPr>
        <w:t>。</w:t>
      </w:r>
    </w:p>
    <w:p w14:paraId="0F2B9C81" w14:textId="77777777" w:rsidR="00540756" w:rsidRPr="0019484B" w:rsidRDefault="00540756" w:rsidP="00D1126F">
      <w:pPr>
        <w:pStyle w:val="af4"/>
        <w:numPr>
          <w:ilvl w:val="0"/>
          <w:numId w:val="47"/>
        </w:numPr>
        <w:jc w:val="both"/>
        <w:rPr>
          <w:rFonts w:ascii="Times New Roman" w:eastAsia="標楷體" w:hAnsi="Times New Roman"/>
          <w:szCs w:val="24"/>
        </w:rPr>
      </w:pPr>
      <w:r w:rsidRPr="0019484B">
        <w:rPr>
          <w:rFonts w:ascii="Times New Roman" w:eastAsia="標楷體" w:hAnsi="Times New Roman"/>
          <w:szCs w:val="24"/>
        </w:rPr>
        <w:t>亮度對比</w:t>
      </w:r>
    </w:p>
    <w:p w14:paraId="171FC5E0" w14:textId="13747041" w:rsidR="00540756" w:rsidRPr="0019484B" w:rsidRDefault="003528C2" w:rsidP="002144C4">
      <w:pPr>
        <w:pStyle w:val="af4"/>
        <w:ind w:left="1985"/>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鋪設的觸覺</w:t>
      </w:r>
      <w:proofErr w:type="gramStart"/>
      <w:r w:rsidRPr="0019484B">
        <w:rPr>
          <w:rFonts w:ascii="Times New Roman" w:eastAsia="標楷體" w:hAnsi="Times New Roman"/>
          <w:szCs w:val="24"/>
        </w:rPr>
        <w:t>警示帶</w:t>
      </w:r>
      <w:r w:rsidR="004E0947" w:rsidRPr="0019484B">
        <w:rPr>
          <w:rFonts w:ascii="Times New Roman" w:eastAsia="標楷體" w:hAnsi="Times New Roman" w:hint="eastAsia"/>
          <w:szCs w:val="24"/>
        </w:rPr>
        <w:t>建議</w:t>
      </w:r>
      <w:proofErr w:type="gramEnd"/>
      <w:r w:rsidRPr="0019484B">
        <w:rPr>
          <w:rFonts w:ascii="Times New Roman" w:eastAsia="標楷體" w:hAnsi="Times New Roman"/>
          <w:szCs w:val="24"/>
        </w:rPr>
        <w:t>與地面的</w:t>
      </w:r>
      <w:r w:rsidR="00D15048" w:rsidRPr="0019484B">
        <w:rPr>
          <w:rFonts w:ascii="Times New Roman" w:eastAsia="標楷體" w:hAnsi="Times New Roman"/>
          <w:szCs w:val="24"/>
        </w:rPr>
        <w:t>最低亮度對比為</w:t>
      </w:r>
      <w:r w:rsidR="00D15048" w:rsidRPr="0019484B">
        <w:rPr>
          <w:rFonts w:ascii="Times New Roman" w:eastAsia="標楷體" w:hAnsi="Times New Roman"/>
          <w:szCs w:val="24"/>
        </w:rPr>
        <w:t>70%</w:t>
      </w:r>
      <w:r w:rsidRPr="0019484B">
        <w:rPr>
          <w:rFonts w:ascii="Times New Roman" w:eastAsia="標楷體" w:hAnsi="Times New Roman"/>
          <w:szCs w:val="24"/>
        </w:rPr>
        <w:t>。</w:t>
      </w:r>
    </w:p>
    <w:p w14:paraId="302A6739" w14:textId="77777777" w:rsidR="00F30A62" w:rsidRPr="0019484B" w:rsidRDefault="00F30A62" w:rsidP="00A07E4E">
      <w:pPr>
        <w:jc w:val="both"/>
        <w:rPr>
          <w:rFonts w:ascii="Times New Roman" w:eastAsia="標楷體" w:hAnsi="Times New Roman"/>
          <w:b/>
          <w:bCs/>
          <w:szCs w:val="24"/>
        </w:rPr>
      </w:pPr>
    </w:p>
    <w:p w14:paraId="65C6B565" w14:textId="001ED2EA" w:rsidR="00375474" w:rsidRPr="0019484B" w:rsidRDefault="002D5098" w:rsidP="00D41F38">
      <w:pPr>
        <w:pStyle w:val="3"/>
        <w:rPr>
          <w:rFonts w:eastAsia="標楷體"/>
          <w:b w:val="0"/>
          <w:bCs w:val="0"/>
          <w:sz w:val="24"/>
          <w:szCs w:val="24"/>
        </w:rPr>
      </w:pPr>
      <w:bookmarkStart w:id="24" w:name="_Toc504648542"/>
      <w:r w:rsidRPr="0019484B">
        <w:rPr>
          <w:rFonts w:eastAsia="標楷體"/>
          <w:sz w:val="24"/>
          <w:szCs w:val="24"/>
        </w:rPr>
        <w:t>2.1.5</w:t>
      </w:r>
      <w:r w:rsidR="00D918A5">
        <w:rPr>
          <w:rFonts w:eastAsia="標楷體" w:hint="eastAsia"/>
          <w:sz w:val="24"/>
          <w:szCs w:val="24"/>
        </w:rPr>
        <w:tab/>
      </w:r>
      <w:r w:rsidR="00B360AF" w:rsidRPr="0019484B">
        <w:rPr>
          <w:rFonts w:eastAsia="標楷體"/>
          <w:sz w:val="24"/>
          <w:szCs w:val="24"/>
        </w:rPr>
        <w:t>行人過路</w:t>
      </w:r>
      <w:r w:rsidR="00D2048C" w:rsidRPr="0019484B">
        <w:rPr>
          <w:rFonts w:eastAsia="標楷體"/>
          <w:sz w:val="24"/>
          <w:szCs w:val="24"/>
        </w:rPr>
        <w:t>設施</w:t>
      </w:r>
      <w:bookmarkEnd w:id="24"/>
    </w:p>
    <w:p w14:paraId="1329CCAB" w14:textId="1967F340" w:rsidR="00BE411D" w:rsidRPr="0019484B" w:rsidRDefault="00BE411D" w:rsidP="00A07E4E">
      <w:pPr>
        <w:ind w:left="480" w:firstLine="480"/>
        <w:jc w:val="both"/>
        <w:rPr>
          <w:rFonts w:ascii="Times New Roman" w:eastAsia="標楷體" w:hAnsi="Times New Roman"/>
          <w:b/>
          <w:bCs/>
          <w:szCs w:val="24"/>
        </w:rPr>
      </w:pPr>
    </w:p>
    <w:p w14:paraId="459D81F4" w14:textId="77777777" w:rsidR="0052418C" w:rsidRPr="0019484B" w:rsidRDefault="0026146A"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468F5292" w14:textId="77777777" w:rsidR="0026146A" w:rsidRPr="0019484B" w:rsidRDefault="0052418C" w:rsidP="00A07E4E">
      <w:pPr>
        <w:ind w:left="1440"/>
        <w:jc w:val="both"/>
        <w:rPr>
          <w:rFonts w:ascii="Times New Roman" w:eastAsia="標楷體" w:hAnsi="Times New Roman"/>
          <w:bCs/>
          <w:szCs w:val="24"/>
        </w:rPr>
      </w:pPr>
      <w:r w:rsidRPr="0019484B">
        <w:rPr>
          <w:rFonts w:ascii="Times New Roman" w:eastAsia="標楷體" w:hAnsi="Times New Roman"/>
          <w:bCs/>
          <w:szCs w:val="24"/>
        </w:rPr>
        <w:t>行人過路設施須讓所有人</w:t>
      </w:r>
      <w:r w:rsidR="00B2621F" w:rsidRPr="0019484B">
        <w:rPr>
          <w:rFonts w:ascii="Times New Roman" w:eastAsia="標楷體" w:hAnsi="Times New Roman"/>
          <w:bCs/>
          <w:szCs w:val="24"/>
        </w:rPr>
        <w:t>士，</w:t>
      </w:r>
      <w:r w:rsidRPr="0019484B">
        <w:rPr>
          <w:rFonts w:ascii="Times New Roman" w:eastAsia="標楷體" w:hAnsi="Times New Roman"/>
          <w:bCs/>
          <w:szCs w:val="24"/>
        </w:rPr>
        <w:t>包括有特別需要的人士</w:t>
      </w:r>
      <w:r w:rsidR="00B2621F" w:rsidRPr="0019484B">
        <w:rPr>
          <w:rFonts w:ascii="Times New Roman" w:eastAsia="標楷體" w:hAnsi="Times New Roman"/>
          <w:bCs/>
          <w:szCs w:val="24"/>
        </w:rPr>
        <w:t>，</w:t>
      </w:r>
      <w:r w:rsidR="00406FB8" w:rsidRPr="0019484B">
        <w:rPr>
          <w:rFonts w:ascii="Times New Roman" w:eastAsia="標楷體" w:hAnsi="Times New Roman"/>
          <w:bCs/>
          <w:szCs w:val="24"/>
        </w:rPr>
        <w:t>可以</w:t>
      </w:r>
      <w:proofErr w:type="gramStart"/>
      <w:r w:rsidR="00406FB8" w:rsidRPr="0019484B">
        <w:rPr>
          <w:rFonts w:ascii="Times New Roman" w:eastAsia="標楷體" w:hAnsi="Times New Roman"/>
          <w:bCs/>
          <w:szCs w:val="24"/>
        </w:rPr>
        <w:t>安全</w:t>
      </w:r>
      <w:r w:rsidRPr="0019484B">
        <w:rPr>
          <w:rFonts w:ascii="Times New Roman" w:eastAsia="標楷體" w:hAnsi="Times New Roman"/>
          <w:bCs/>
          <w:szCs w:val="24"/>
        </w:rPr>
        <w:t>橫</w:t>
      </w:r>
      <w:proofErr w:type="gramEnd"/>
      <w:r w:rsidRPr="0019484B">
        <w:rPr>
          <w:rFonts w:ascii="Times New Roman" w:eastAsia="標楷體" w:hAnsi="Times New Roman"/>
          <w:bCs/>
          <w:szCs w:val="24"/>
        </w:rPr>
        <w:t>過車道並</w:t>
      </w:r>
      <w:r w:rsidR="00406FB8" w:rsidRPr="0019484B">
        <w:rPr>
          <w:rFonts w:ascii="Times New Roman" w:eastAsia="標楷體" w:hAnsi="Times New Roman"/>
          <w:bCs/>
          <w:szCs w:val="24"/>
        </w:rPr>
        <w:t>容易</w:t>
      </w:r>
      <w:r w:rsidRPr="0019484B">
        <w:rPr>
          <w:rFonts w:ascii="Times New Roman" w:eastAsia="標楷體" w:hAnsi="Times New Roman"/>
          <w:bCs/>
          <w:szCs w:val="24"/>
        </w:rPr>
        <w:t>到達目的地。</w:t>
      </w:r>
    </w:p>
    <w:p w14:paraId="035F7838" w14:textId="77777777" w:rsidR="0052418C" w:rsidRPr="0019484B" w:rsidRDefault="0052418C" w:rsidP="00A07E4E">
      <w:pPr>
        <w:ind w:left="1440"/>
        <w:jc w:val="both"/>
        <w:rPr>
          <w:rFonts w:ascii="Times New Roman" w:eastAsia="標楷體" w:hAnsi="Times New Roman"/>
          <w:b/>
          <w:szCs w:val="24"/>
        </w:rPr>
      </w:pPr>
    </w:p>
    <w:p w14:paraId="0093B345" w14:textId="77777777" w:rsidR="00747DB1" w:rsidRPr="0019484B" w:rsidRDefault="00747DB1"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3D511703" w14:textId="4CC6218F" w:rsidR="00227373" w:rsidRPr="0019484B" w:rsidRDefault="00227373" w:rsidP="00D1126F">
      <w:pPr>
        <w:pStyle w:val="af4"/>
        <w:numPr>
          <w:ilvl w:val="0"/>
          <w:numId w:val="48"/>
        </w:numPr>
        <w:jc w:val="both"/>
        <w:rPr>
          <w:rFonts w:ascii="Times New Roman" w:eastAsia="標楷體" w:hAnsi="Times New Roman"/>
          <w:szCs w:val="24"/>
        </w:rPr>
      </w:pPr>
      <w:r w:rsidRPr="0019484B">
        <w:rPr>
          <w:rFonts w:ascii="Times New Roman" w:eastAsia="標楷體" w:hAnsi="Times New Roman"/>
          <w:szCs w:val="24"/>
        </w:rPr>
        <w:t>地段界線內必須提供至少一條能夠從無障礙通道抵達建築物的無障礙通道或出入口，這個無障礙通道包括但不限於地段界線內的行人過路處、及其他無障礙通道。</w:t>
      </w:r>
    </w:p>
    <w:p w14:paraId="6AECA9BA" w14:textId="1E5799D7" w:rsidR="002A1A77" w:rsidRPr="0019484B" w:rsidRDefault="00227373" w:rsidP="00D1126F">
      <w:pPr>
        <w:pStyle w:val="af4"/>
        <w:numPr>
          <w:ilvl w:val="0"/>
          <w:numId w:val="48"/>
        </w:numPr>
        <w:jc w:val="both"/>
        <w:rPr>
          <w:rFonts w:ascii="Times New Roman" w:eastAsia="標楷體" w:hAnsi="Times New Roman"/>
          <w:szCs w:val="24"/>
        </w:rPr>
      </w:pPr>
      <w:r w:rsidRPr="0019484B">
        <w:rPr>
          <w:rFonts w:ascii="Times New Roman" w:eastAsia="標楷體" w:hAnsi="Times New Roman"/>
          <w:szCs w:val="24"/>
        </w:rPr>
        <w:t>行人過路設施如行人過路處、安全島</w:t>
      </w:r>
      <w:r w:rsidR="00AE1FC0" w:rsidRPr="0019484B">
        <w:rPr>
          <w:rFonts w:ascii="Times New Roman" w:eastAsia="標楷體" w:hAnsi="Times New Roman" w:hint="eastAsia"/>
          <w:szCs w:val="24"/>
        </w:rPr>
        <w:t>等如與車道地面有高低差，</w:t>
      </w:r>
      <w:r w:rsidRPr="0019484B">
        <w:rPr>
          <w:rFonts w:ascii="Times New Roman" w:eastAsia="標楷體" w:hAnsi="Times New Roman"/>
          <w:szCs w:val="24"/>
        </w:rPr>
        <w:t>必須提供符合標準的</w:t>
      </w: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w:t>
      </w:r>
      <w:r w:rsidR="00A33C30" w:rsidRPr="0019484B">
        <w:rPr>
          <w:rFonts w:ascii="Times New Roman" w:eastAsia="標楷體" w:hAnsi="Times New Roman"/>
          <w:szCs w:val="24"/>
        </w:rPr>
        <w:t>(</w:t>
      </w:r>
      <w:r w:rsidR="00A33C30" w:rsidRPr="0019484B">
        <w:rPr>
          <w:rFonts w:ascii="Times New Roman" w:eastAsia="標楷體" w:hAnsi="Times New Roman"/>
          <w:szCs w:val="24"/>
        </w:rPr>
        <w:t>見</w:t>
      </w:r>
      <w:r w:rsidR="00A33C30" w:rsidRPr="0019484B">
        <w:rPr>
          <w:rFonts w:ascii="Times New Roman" w:eastAsia="標楷體" w:hAnsi="Times New Roman" w:hint="eastAsia"/>
          <w:szCs w:val="24"/>
        </w:rPr>
        <w:t>本指引内</w:t>
      </w:r>
      <w:r w:rsidR="00A33C30" w:rsidRPr="0019484B">
        <w:rPr>
          <w:rFonts w:ascii="Times New Roman" w:eastAsia="標楷體" w:hAnsi="Times New Roman"/>
          <w:szCs w:val="24"/>
        </w:rPr>
        <w:t>2.1.4</w:t>
      </w:r>
      <w:r w:rsidR="00A33C30" w:rsidRPr="0019484B">
        <w:rPr>
          <w:rFonts w:ascii="Times New Roman" w:eastAsia="標楷體" w:hAnsi="Times New Roman" w:hint="eastAsia"/>
          <w:szCs w:val="24"/>
        </w:rPr>
        <w:t>項</w:t>
      </w:r>
      <w:r w:rsidR="00A33C30" w:rsidRPr="0019484B">
        <w:rPr>
          <w:rFonts w:ascii="Times New Roman" w:eastAsia="標楷體" w:hAnsi="Times New Roman"/>
          <w:szCs w:val="24"/>
        </w:rPr>
        <w:t>)</w:t>
      </w:r>
    </w:p>
    <w:p w14:paraId="4A82D668" w14:textId="0BBE2172" w:rsidR="002A1A77" w:rsidRPr="0019484B" w:rsidRDefault="00313EAA" w:rsidP="00A07E4E">
      <w:pPr>
        <w:pStyle w:val="af4"/>
        <w:ind w:left="1440"/>
        <w:jc w:val="both"/>
        <w:rPr>
          <w:rFonts w:ascii="Times New Roman" w:eastAsia="標楷體" w:hAnsi="Times New Roman"/>
          <w:szCs w:val="24"/>
        </w:rPr>
      </w:pPr>
      <w:r>
        <w:rPr>
          <w:rFonts w:ascii="Times New Roman" w:eastAsia="標楷體" w:hAnsi="Times New Roman"/>
          <w:b/>
          <w:noProof/>
          <w:szCs w:val="24"/>
        </w:rPr>
        <w:lastRenderedPageBreak/>
        <w:drawing>
          <wp:anchor distT="0" distB="0" distL="114300" distR="114300" simplePos="0" relativeHeight="254894592" behindDoc="0" locked="0" layoutInCell="0" allowOverlap="1" wp14:anchorId="137BB844" wp14:editId="58AFF5DD">
            <wp:simplePos x="0" y="0"/>
            <wp:positionH relativeFrom="page">
              <wp:posOffset>393700</wp:posOffset>
            </wp:positionH>
            <wp:positionV relativeFrom="page">
              <wp:posOffset>546100</wp:posOffset>
            </wp:positionV>
            <wp:extent cx="786063" cy="786064"/>
            <wp:effectExtent l="0" t="0" r="0" b="0"/>
            <wp:wrapNone/>
            <wp:docPr id="2233" name="ADCode_2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A1A77" w:rsidRPr="0019484B">
        <w:rPr>
          <w:rFonts w:ascii="Times New Roman" w:eastAsia="標楷體" w:hAnsi="Times New Roman"/>
          <w:b/>
          <w:szCs w:val="24"/>
        </w:rPr>
        <w:t>建議</w:t>
      </w:r>
      <w:r w:rsidR="001B2DFD" w:rsidRPr="0019484B">
        <w:rPr>
          <w:rFonts w:ascii="Times New Roman" w:eastAsia="標楷體" w:hAnsi="Times New Roman"/>
          <w:b/>
          <w:szCs w:val="24"/>
          <w:lang w:val="en-GB"/>
        </w:rPr>
        <w:t>指引</w:t>
      </w:r>
    </w:p>
    <w:p w14:paraId="18682143" w14:textId="381EC1B0" w:rsidR="00501A40" w:rsidRPr="0019484B" w:rsidRDefault="00227373" w:rsidP="00D1126F">
      <w:pPr>
        <w:pStyle w:val="af4"/>
        <w:numPr>
          <w:ilvl w:val="0"/>
          <w:numId w:val="49"/>
        </w:numPr>
        <w:jc w:val="both"/>
        <w:rPr>
          <w:rFonts w:ascii="Times New Roman" w:eastAsia="標楷體" w:hAnsi="Times New Roman"/>
          <w:szCs w:val="24"/>
        </w:rPr>
      </w:pPr>
      <w:r w:rsidRPr="0019484B">
        <w:rPr>
          <w:rFonts w:ascii="Times New Roman" w:eastAsia="標楷體" w:hAnsi="Times New Roman"/>
          <w:szCs w:val="24"/>
        </w:rPr>
        <w:t>為方便不同需要的人</w:t>
      </w:r>
      <w:r w:rsidR="004A1C17" w:rsidRPr="0019484B">
        <w:rPr>
          <w:rFonts w:ascii="Times New Roman" w:eastAsia="標楷體" w:hAnsi="Times New Roman"/>
          <w:szCs w:val="24"/>
        </w:rPr>
        <w:t>士，</w:t>
      </w:r>
      <w:r w:rsidRPr="0019484B">
        <w:rPr>
          <w:rFonts w:ascii="Times New Roman" w:eastAsia="標楷體" w:hAnsi="Times New Roman"/>
          <w:szCs w:val="24"/>
        </w:rPr>
        <w:t>包括</w:t>
      </w:r>
      <w:r w:rsidR="00617E16" w:rsidRPr="0019484B">
        <w:rPr>
          <w:rFonts w:ascii="Times New Roman" w:eastAsia="標楷體" w:hAnsi="Times New Roman"/>
          <w:szCs w:val="24"/>
        </w:rPr>
        <w:t>輪椅使用者</w:t>
      </w:r>
      <w:r w:rsidRPr="0019484B">
        <w:rPr>
          <w:rFonts w:ascii="Times New Roman" w:eastAsia="標楷體" w:hAnsi="Times New Roman"/>
          <w:szCs w:val="24"/>
        </w:rPr>
        <w:t>及視障人士，行人過路處及安全島</w:t>
      </w:r>
      <w:r w:rsidRPr="0019484B">
        <w:rPr>
          <w:rFonts w:ascii="Times New Roman" w:eastAsia="標楷體" w:hAnsi="Times New Roman"/>
          <w:szCs w:val="24"/>
        </w:rPr>
        <w:t>(</w:t>
      </w:r>
      <w:r w:rsidRPr="0019484B">
        <w:rPr>
          <w:rFonts w:ascii="Times New Roman" w:eastAsia="標楷體" w:hAnsi="Times New Roman"/>
          <w:szCs w:val="24"/>
        </w:rPr>
        <w:t>包括</w:t>
      </w: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w:t>
      </w:r>
      <w:r w:rsidR="004A1C17" w:rsidRPr="0019484B">
        <w:rPr>
          <w:rFonts w:ascii="Times New Roman" w:eastAsia="標楷體" w:hAnsi="Times New Roman"/>
          <w:szCs w:val="24"/>
        </w:rPr>
        <w:t>不</w:t>
      </w:r>
      <w:r w:rsidR="004D6A1E" w:rsidRPr="0019484B">
        <w:rPr>
          <w:rFonts w:ascii="Times New Roman" w:eastAsia="標楷體" w:hAnsi="Times New Roman" w:hint="eastAsia"/>
          <w:szCs w:val="24"/>
        </w:rPr>
        <w:t>建議</w:t>
      </w:r>
      <w:r w:rsidR="004A1C17" w:rsidRPr="0019484B">
        <w:rPr>
          <w:rFonts w:ascii="Times New Roman" w:eastAsia="標楷體" w:hAnsi="Times New Roman"/>
          <w:szCs w:val="24"/>
        </w:rPr>
        <w:t>設有</w:t>
      </w:r>
      <w:r w:rsidRPr="0019484B">
        <w:rPr>
          <w:rFonts w:ascii="Times New Roman" w:eastAsia="標楷體" w:hAnsi="Times New Roman"/>
          <w:szCs w:val="24"/>
        </w:rPr>
        <w:t>欄杆等障礙物。</w:t>
      </w:r>
      <w:r w:rsidR="002A493D" w:rsidRPr="0019484B">
        <w:rPr>
          <w:rFonts w:ascii="Times New Roman" w:eastAsia="標楷體" w:hAnsi="Times New Roman" w:hint="eastAsia"/>
          <w:szCs w:val="24"/>
        </w:rPr>
        <w:t>如一定要設</w:t>
      </w:r>
      <w:r w:rsidR="002A493D" w:rsidRPr="0019484B">
        <w:rPr>
          <w:rFonts w:ascii="Times New Roman" w:eastAsia="標楷體" w:hAnsi="Times New Roman"/>
          <w:szCs w:val="24"/>
        </w:rPr>
        <w:t>欄杆</w:t>
      </w:r>
      <w:r w:rsidR="002A493D" w:rsidRPr="0019484B">
        <w:rPr>
          <w:rFonts w:ascii="Times New Roman" w:eastAsia="標楷體" w:hAnsi="Times New Roman" w:hint="eastAsia"/>
          <w:szCs w:val="24"/>
        </w:rPr>
        <w:t>，</w:t>
      </w:r>
      <w:r w:rsidR="002A493D" w:rsidRPr="0019484B">
        <w:rPr>
          <w:rFonts w:ascii="Times New Roman" w:eastAsia="標楷體" w:hAnsi="Times New Roman"/>
          <w:szCs w:val="24"/>
        </w:rPr>
        <w:t>欄杆</w:t>
      </w:r>
      <w:r w:rsidR="002A493D" w:rsidRPr="0019484B">
        <w:rPr>
          <w:rFonts w:ascii="Times New Roman" w:eastAsia="標楷體" w:hAnsi="Times New Roman" w:hint="eastAsia"/>
          <w:szCs w:val="24"/>
        </w:rPr>
        <w:t>之間的淨寬建議不少於</w:t>
      </w:r>
      <w:r w:rsidR="002A493D" w:rsidRPr="0019484B">
        <w:rPr>
          <w:rFonts w:ascii="Times New Roman" w:eastAsia="標楷體" w:hAnsi="Times New Roman" w:hint="eastAsia"/>
          <w:szCs w:val="24"/>
        </w:rPr>
        <w:t>1500</w:t>
      </w:r>
      <w:r w:rsidR="002A493D" w:rsidRPr="0019484B">
        <w:rPr>
          <w:rFonts w:ascii="Times New Roman" w:eastAsia="標楷體" w:hAnsi="Times New Roman" w:hint="eastAsia"/>
          <w:szCs w:val="24"/>
        </w:rPr>
        <w:t>毫米。</w:t>
      </w:r>
    </w:p>
    <w:p w14:paraId="6DD0B3C5" w14:textId="77777777" w:rsidR="00227373" w:rsidRPr="0019484B" w:rsidRDefault="00227373" w:rsidP="00A07E4E">
      <w:pPr>
        <w:jc w:val="both"/>
        <w:rPr>
          <w:rFonts w:ascii="Times New Roman" w:eastAsia="標楷體" w:hAnsi="Times New Roman"/>
          <w:szCs w:val="24"/>
        </w:rPr>
      </w:pPr>
    </w:p>
    <w:p w14:paraId="7A8D81C0" w14:textId="398E0618" w:rsidR="00501A40" w:rsidRPr="0019484B" w:rsidRDefault="00501A40" w:rsidP="00D41F38">
      <w:pPr>
        <w:pStyle w:val="3"/>
        <w:rPr>
          <w:rFonts w:eastAsia="標楷體"/>
          <w:b w:val="0"/>
          <w:sz w:val="24"/>
          <w:szCs w:val="24"/>
        </w:rPr>
      </w:pPr>
      <w:bookmarkStart w:id="25" w:name="_Toc504648543"/>
      <w:r w:rsidRPr="0019484B">
        <w:rPr>
          <w:rFonts w:eastAsia="標楷體"/>
          <w:sz w:val="24"/>
          <w:szCs w:val="24"/>
        </w:rPr>
        <w:t>2.1.6</w:t>
      </w:r>
      <w:r w:rsidR="00D918A5">
        <w:rPr>
          <w:rFonts w:eastAsia="標楷體" w:hint="eastAsia"/>
          <w:sz w:val="24"/>
          <w:szCs w:val="24"/>
        </w:rPr>
        <w:tab/>
      </w:r>
      <w:r w:rsidRPr="0019484B">
        <w:rPr>
          <w:rFonts w:eastAsia="標楷體"/>
          <w:sz w:val="24"/>
          <w:szCs w:val="24"/>
        </w:rPr>
        <w:t>行人路</w:t>
      </w:r>
      <w:bookmarkEnd w:id="25"/>
    </w:p>
    <w:p w14:paraId="21B7A640" w14:textId="77777777" w:rsidR="00834D4E" w:rsidRPr="0019484B" w:rsidRDefault="00834D4E" w:rsidP="00A07E4E">
      <w:pPr>
        <w:ind w:left="480" w:firstLine="480"/>
        <w:jc w:val="both"/>
        <w:rPr>
          <w:rFonts w:ascii="Times New Roman" w:eastAsia="標楷體" w:hAnsi="Times New Roman"/>
          <w:b/>
          <w:bCs/>
          <w:szCs w:val="24"/>
        </w:rPr>
      </w:pPr>
    </w:p>
    <w:p w14:paraId="1D71B6B3" w14:textId="77777777" w:rsidR="00834D4E" w:rsidRPr="0019484B" w:rsidRDefault="00834D4E"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2E7AB583" w14:textId="0EF94E9D" w:rsidR="00834D4E" w:rsidRPr="0019484B" w:rsidRDefault="00F30A62" w:rsidP="00A07E4E">
      <w:pPr>
        <w:ind w:left="1440"/>
        <w:jc w:val="both"/>
        <w:rPr>
          <w:rFonts w:ascii="Times New Roman" w:eastAsia="標楷體" w:hAnsi="Times New Roman"/>
          <w:bCs/>
          <w:szCs w:val="24"/>
        </w:rPr>
      </w:pPr>
      <w:r w:rsidRPr="0019484B">
        <w:rPr>
          <w:rFonts w:ascii="Times New Roman" w:eastAsia="標楷體" w:hAnsi="Times New Roman"/>
          <w:bCs/>
          <w:szCs w:val="24"/>
        </w:rPr>
        <w:t>行人路應該有足夠空間讓所有行人包括</w:t>
      </w:r>
      <w:r w:rsidR="00617E16" w:rsidRPr="0019484B">
        <w:rPr>
          <w:rFonts w:ascii="Times New Roman" w:eastAsia="標楷體" w:hAnsi="Times New Roman"/>
          <w:bCs/>
          <w:szCs w:val="24"/>
        </w:rPr>
        <w:t>輪椅使用者</w:t>
      </w:r>
      <w:r w:rsidRPr="0019484B">
        <w:rPr>
          <w:rFonts w:ascii="Times New Roman" w:eastAsia="標楷體" w:hAnsi="Times New Roman"/>
          <w:bCs/>
          <w:szCs w:val="24"/>
        </w:rPr>
        <w:t>能安全地、容易地及方便地同時通過及活動。</w:t>
      </w:r>
    </w:p>
    <w:p w14:paraId="34923D2E" w14:textId="77777777" w:rsidR="00D2048C" w:rsidRPr="0019484B" w:rsidRDefault="00D2048C" w:rsidP="00A07E4E">
      <w:pPr>
        <w:jc w:val="both"/>
        <w:rPr>
          <w:rFonts w:ascii="Times New Roman" w:eastAsia="標楷體" w:hAnsi="Times New Roman"/>
          <w:b/>
          <w:bCs/>
          <w:szCs w:val="24"/>
        </w:rPr>
      </w:pPr>
    </w:p>
    <w:p w14:paraId="6941D856" w14:textId="77777777" w:rsidR="00EC732F" w:rsidRPr="0019484B" w:rsidRDefault="00747DB1" w:rsidP="00A07E4E">
      <w:pPr>
        <w:ind w:left="960"/>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基本規定</w:t>
      </w:r>
    </w:p>
    <w:p w14:paraId="1E155826" w14:textId="7E3E512A" w:rsidR="00D85AFA" w:rsidRPr="0019484B" w:rsidRDefault="00F30A62" w:rsidP="00D1126F">
      <w:pPr>
        <w:pStyle w:val="af4"/>
        <w:numPr>
          <w:ilvl w:val="0"/>
          <w:numId w:val="50"/>
        </w:numPr>
        <w:jc w:val="both"/>
        <w:rPr>
          <w:rFonts w:ascii="Times New Roman" w:eastAsia="標楷體" w:hAnsi="Times New Roman"/>
          <w:szCs w:val="24"/>
        </w:rPr>
      </w:pPr>
      <w:r w:rsidRPr="0019484B">
        <w:rPr>
          <w:rFonts w:ascii="Times New Roman" w:eastAsia="標楷體" w:hAnsi="Times New Roman"/>
          <w:szCs w:val="24"/>
        </w:rPr>
        <w:t>行人路</w:t>
      </w:r>
      <w:r w:rsidR="00B239C9" w:rsidRPr="0019484B">
        <w:rPr>
          <w:rFonts w:ascii="Times New Roman" w:eastAsia="標楷體" w:hAnsi="Times New Roman"/>
          <w:szCs w:val="24"/>
        </w:rPr>
        <w:t>的淨寬</w:t>
      </w:r>
      <w:r w:rsidRPr="0019484B">
        <w:rPr>
          <w:rFonts w:ascii="Times New Roman" w:eastAsia="標楷體" w:hAnsi="Times New Roman"/>
          <w:szCs w:val="24"/>
        </w:rPr>
        <w:t>在扣除行人路上的永久設施後</w:t>
      </w:r>
      <w:r w:rsidRPr="0019484B">
        <w:rPr>
          <w:rFonts w:ascii="Times New Roman" w:eastAsia="標楷體" w:hAnsi="Times New Roman"/>
          <w:szCs w:val="24"/>
        </w:rPr>
        <w:t>(</w:t>
      </w:r>
      <w:r w:rsidRPr="0019484B">
        <w:rPr>
          <w:rFonts w:ascii="Times New Roman" w:eastAsia="標楷體" w:hAnsi="Times New Roman"/>
          <w:szCs w:val="24"/>
        </w:rPr>
        <w:t>包括但不限於圍欄、街燈、巴士站等</w:t>
      </w:r>
      <w:proofErr w:type="gramStart"/>
      <w:r w:rsidRPr="0019484B">
        <w:rPr>
          <w:rFonts w:ascii="Times New Roman" w:eastAsia="標楷體" w:hAnsi="Times New Roman"/>
          <w:szCs w:val="24"/>
        </w:rPr>
        <w:t>）</w:t>
      </w:r>
      <w:proofErr w:type="gramEnd"/>
      <w:r w:rsidRPr="0019484B">
        <w:rPr>
          <w:rFonts w:ascii="Times New Roman" w:eastAsia="標楷體" w:hAnsi="Times New Roman"/>
          <w:szCs w:val="24"/>
        </w:rPr>
        <w:t>不少於</w:t>
      </w:r>
      <w:r w:rsidRPr="0019484B">
        <w:rPr>
          <w:rFonts w:ascii="Times New Roman" w:eastAsia="標楷體" w:hAnsi="Times New Roman"/>
          <w:szCs w:val="24"/>
        </w:rPr>
        <w:t>1200</w:t>
      </w:r>
      <w:r w:rsidRPr="0019484B">
        <w:rPr>
          <w:rFonts w:ascii="Times New Roman" w:eastAsia="標楷體" w:hAnsi="Times New Roman"/>
          <w:szCs w:val="24"/>
        </w:rPr>
        <w:t>毫米的通行空間，該空間亦不應有任何</w:t>
      </w:r>
      <w:r w:rsidR="002E59E4" w:rsidRPr="0019484B">
        <w:rPr>
          <w:rFonts w:ascii="Times New Roman" w:eastAsia="標楷體" w:hAnsi="Times New Roman"/>
          <w:szCs w:val="24"/>
        </w:rPr>
        <w:t>凸出</w:t>
      </w:r>
      <w:r w:rsidRPr="0019484B">
        <w:rPr>
          <w:rFonts w:ascii="Times New Roman" w:eastAsia="標楷體" w:hAnsi="Times New Roman"/>
          <w:szCs w:val="24"/>
        </w:rPr>
        <w:t>物及障礙物。</w:t>
      </w:r>
    </w:p>
    <w:p w14:paraId="33E37BC7" w14:textId="77777777" w:rsidR="00F30A62" w:rsidRPr="0019484B" w:rsidRDefault="00F30A62" w:rsidP="00D1126F">
      <w:pPr>
        <w:pStyle w:val="af4"/>
        <w:numPr>
          <w:ilvl w:val="0"/>
          <w:numId w:val="50"/>
        </w:numPr>
        <w:jc w:val="both"/>
        <w:rPr>
          <w:rFonts w:ascii="Times New Roman" w:eastAsia="標楷體" w:hAnsi="Times New Roman"/>
          <w:szCs w:val="24"/>
        </w:rPr>
      </w:pPr>
      <w:r w:rsidRPr="0019484B">
        <w:rPr>
          <w:rFonts w:ascii="Times New Roman" w:eastAsia="標楷體" w:hAnsi="Times New Roman"/>
          <w:szCs w:val="24"/>
        </w:rPr>
        <w:t>行人路須鋪設堅固及防滑的地面。</w:t>
      </w:r>
    </w:p>
    <w:p w14:paraId="39105031" w14:textId="77777777" w:rsidR="001428C9" w:rsidRPr="0019484B" w:rsidRDefault="001428C9" w:rsidP="00D85AFA">
      <w:pPr>
        <w:ind w:left="960" w:firstLine="480"/>
        <w:jc w:val="both"/>
        <w:rPr>
          <w:rFonts w:ascii="Times New Roman" w:eastAsia="標楷體" w:hAnsi="Times New Roman"/>
          <w:b/>
          <w:szCs w:val="24"/>
          <w:lang w:val="en-GB"/>
        </w:rPr>
      </w:pPr>
    </w:p>
    <w:p w14:paraId="41E14BE8" w14:textId="77777777" w:rsidR="00F30A62" w:rsidRPr="0019484B" w:rsidRDefault="00B239C9" w:rsidP="00D85AFA">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參考設計要點</w:t>
      </w:r>
    </w:p>
    <w:p w14:paraId="7B29D087" w14:textId="77777777" w:rsidR="00F30A62" w:rsidRPr="0019484B" w:rsidRDefault="00B239C9" w:rsidP="00D85AFA">
      <w:pPr>
        <w:ind w:left="960" w:firstLine="480"/>
        <w:jc w:val="both"/>
        <w:rPr>
          <w:rFonts w:ascii="Times New Roman" w:eastAsia="標楷體" w:hAnsi="Times New Roman"/>
          <w:szCs w:val="24"/>
          <w:lang w:val="en-GB"/>
        </w:rPr>
      </w:pPr>
      <w:r w:rsidRPr="0019484B">
        <w:rPr>
          <w:rFonts w:ascii="Times New Roman" w:eastAsia="標楷體" w:hAnsi="Times New Roman"/>
          <w:szCs w:val="24"/>
          <w:lang w:val="en-GB"/>
        </w:rPr>
        <w:t>行人路的設計亦應考慮視障人士</w:t>
      </w:r>
      <w:r w:rsidR="0027328E" w:rsidRPr="0019484B">
        <w:rPr>
          <w:rFonts w:ascii="Times New Roman" w:eastAsia="標楷體" w:hAnsi="Times New Roman"/>
          <w:szCs w:val="24"/>
          <w:lang w:val="en-GB"/>
        </w:rPr>
        <w:t>能夠安全及方便地</w:t>
      </w:r>
      <w:r w:rsidRPr="0019484B">
        <w:rPr>
          <w:rFonts w:ascii="Times New Roman" w:eastAsia="標楷體" w:hAnsi="Times New Roman"/>
          <w:szCs w:val="24"/>
          <w:lang w:val="en-GB"/>
        </w:rPr>
        <w:t>使用。</w:t>
      </w:r>
    </w:p>
    <w:p w14:paraId="0E31D5AA" w14:textId="77777777" w:rsidR="00F30A62" w:rsidRPr="0019484B" w:rsidRDefault="00F30A62" w:rsidP="00A07E4E">
      <w:pPr>
        <w:jc w:val="both"/>
        <w:rPr>
          <w:rFonts w:ascii="Times New Roman" w:eastAsia="標楷體" w:hAnsi="Times New Roman"/>
          <w:szCs w:val="24"/>
          <w:lang w:val="en-GB"/>
        </w:rPr>
      </w:pPr>
    </w:p>
    <w:p w14:paraId="28DE8FBC" w14:textId="77777777" w:rsidR="00B239C9" w:rsidRPr="0019484B" w:rsidRDefault="00B239C9" w:rsidP="00D85AFA">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建議指引</w:t>
      </w:r>
    </w:p>
    <w:p w14:paraId="7D3CE2E1" w14:textId="0D499011" w:rsidR="00B239C9" w:rsidRPr="0019484B" w:rsidRDefault="00B239C9" w:rsidP="00D1126F">
      <w:pPr>
        <w:pStyle w:val="af4"/>
        <w:numPr>
          <w:ilvl w:val="0"/>
          <w:numId w:val="51"/>
        </w:numPr>
        <w:jc w:val="both"/>
        <w:rPr>
          <w:rFonts w:ascii="Times New Roman" w:eastAsia="標楷體" w:hAnsi="Times New Roman"/>
          <w:szCs w:val="24"/>
        </w:rPr>
      </w:pPr>
      <w:r w:rsidRPr="0019484B">
        <w:rPr>
          <w:rFonts w:ascii="Times New Roman" w:eastAsia="標楷體" w:hAnsi="Times New Roman"/>
          <w:szCs w:val="24"/>
        </w:rPr>
        <w:t>行人路的通行空間盡量遠離靠近車道的一邊。</w:t>
      </w:r>
    </w:p>
    <w:p w14:paraId="23D8CBCC" w14:textId="5F5E3F62" w:rsidR="00ED4505" w:rsidRPr="0019484B" w:rsidRDefault="00B239C9" w:rsidP="00D1126F">
      <w:pPr>
        <w:pStyle w:val="af4"/>
        <w:numPr>
          <w:ilvl w:val="0"/>
          <w:numId w:val="51"/>
        </w:numPr>
        <w:jc w:val="both"/>
        <w:rPr>
          <w:rFonts w:ascii="Times New Roman" w:eastAsia="標楷體" w:hAnsi="Times New Roman"/>
          <w:szCs w:val="24"/>
        </w:rPr>
      </w:pPr>
      <w:r w:rsidRPr="0019484B">
        <w:rPr>
          <w:rFonts w:ascii="Times New Roman" w:eastAsia="標楷體" w:hAnsi="Times New Roman"/>
          <w:szCs w:val="24"/>
        </w:rPr>
        <w:t>為方便視障人士，行人路</w:t>
      </w:r>
      <w:r w:rsidR="004D6A1E" w:rsidRPr="0019484B">
        <w:rPr>
          <w:rFonts w:ascii="Times New Roman" w:eastAsia="標楷體" w:hAnsi="Times New Roman" w:hint="eastAsia"/>
          <w:szCs w:val="24"/>
        </w:rPr>
        <w:t>建議</w:t>
      </w:r>
      <w:r w:rsidRPr="0019484B">
        <w:rPr>
          <w:rFonts w:ascii="Times New Roman" w:eastAsia="標楷體" w:hAnsi="Times New Roman"/>
          <w:szCs w:val="24"/>
        </w:rPr>
        <w:t>設置觸覺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，並設置於通行空間內。</w:t>
      </w:r>
    </w:p>
    <w:p w14:paraId="4F0F26E7" w14:textId="77777777" w:rsidR="00B239C9" w:rsidRPr="0019484B" w:rsidRDefault="00ED4505" w:rsidP="00D1126F">
      <w:pPr>
        <w:pStyle w:val="af4"/>
        <w:numPr>
          <w:ilvl w:val="0"/>
          <w:numId w:val="51"/>
        </w:numPr>
        <w:jc w:val="both"/>
        <w:rPr>
          <w:rFonts w:ascii="Times New Roman" w:eastAsia="標楷體" w:hAnsi="Times New Roman"/>
          <w:szCs w:val="24"/>
        </w:rPr>
      </w:pPr>
      <w:r w:rsidRPr="0019484B">
        <w:rPr>
          <w:rFonts w:ascii="Times New Roman" w:eastAsia="標楷體" w:hAnsi="Times New Roman"/>
          <w:szCs w:val="24"/>
        </w:rPr>
        <w:t>行人路如有凸</w:t>
      </w:r>
      <w:r w:rsidR="00B239C9" w:rsidRPr="0019484B">
        <w:rPr>
          <w:rFonts w:ascii="Times New Roman" w:eastAsia="標楷體" w:hAnsi="Times New Roman"/>
          <w:szCs w:val="24"/>
        </w:rPr>
        <w:t>出物，可參考本指引內</w:t>
      </w:r>
      <w:r w:rsidR="00B239C9" w:rsidRPr="0019484B">
        <w:rPr>
          <w:rFonts w:ascii="Times New Roman" w:eastAsia="標楷體" w:hAnsi="Times New Roman"/>
          <w:szCs w:val="24"/>
        </w:rPr>
        <w:t>2.2.1</w:t>
      </w:r>
      <w:r w:rsidR="00B64CAD" w:rsidRPr="0019484B">
        <w:rPr>
          <w:rFonts w:ascii="Times New Roman" w:eastAsia="標楷體" w:hAnsi="Times New Roman" w:hint="eastAsia"/>
          <w:szCs w:val="24"/>
        </w:rPr>
        <w:t>項</w:t>
      </w:r>
      <w:r w:rsidR="00B239C9" w:rsidRPr="0019484B">
        <w:rPr>
          <w:rFonts w:ascii="Times New Roman" w:eastAsia="標楷體" w:hAnsi="Times New Roman"/>
          <w:szCs w:val="24"/>
        </w:rPr>
        <w:t>無障礙通道、走廊及其他通道中</w:t>
      </w:r>
      <w:r w:rsidRPr="0019484B">
        <w:rPr>
          <w:rFonts w:ascii="Times New Roman" w:eastAsia="標楷體" w:hAnsi="Times New Roman"/>
          <w:szCs w:val="24"/>
        </w:rPr>
        <w:t>，</w:t>
      </w:r>
      <w:r w:rsidR="00B239C9" w:rsidRPr="0019484B">
        <w:rPr>
          <w:rFonts w:ascii="Times New Roman" w:eastAsia="標楷體" w:hAnsi="Times New Roman"/>
          <w:szCs w:val="24"/>
        </w:rPr>
        <w:t>有關凸出物及自立物等要求。</w:t>
      </w:r>
    </w:p>
    <w:p w14:paraId="135444F0" w14:textId="77777777" w:rsidR="00ED4505" w:rsidRPr="0019484B" w:rsidRDefault="00ED4505" w:rsidP="00A07E4E">
      <w:pPr>
        <w:jc w:val="both"/>
        <w:rPr>
          <w:rFonts w:ascii="Times New Roman" w:eastAsia="標楷體" w:hAnsi="Times New Roman"/>
          <w:szCs w:val="24"/>
        </w:rPr>
      </w:pPr>
    </w:p>
    <w:p w14:paraId="22E55693" w14:textId="4E2D047F" w:rsidR="00375474" w:rsidRPr="0019484B" w:rsidRDefault="002D5098" w:rsidP="00D41F38">
      <w:pPr>
        <w:pStyle w:val="2"/>
        <w:rPr>
          <w:rFonts w:ascii="Times New Roman" w:eastAsia="標楷體" w:hAnsi="Times New Roman" w:cs="Times New Roman"/>
          <w:iCs/>
          <w:sz w:val="24"/>
          <w:szCs w:val="24"/>
        </w:rPr>
      </w:pPr>
      <w:bookmarkStart w:id="26" w:name="_Toc504648544"/>
      <w:r w:rsidRPr="0019484B">
        <w:rPr>
          <w:rFonts w:ascii="Times New Roman" w:eastAsia="標楷體" w:hAnsi="Times New Roman" w:cs="Times New Roman"/>
          <w:iCs/>
          <w:sz w:val="24"/>
          <w:szCs w:val="24"/>
        </w:rPr>
        <w:t>2.2</w:t>
      </w:r>
      <w:r w:rsidR="00810020">
        <w:rPr>
          <w:rFonts w:ascii="Times New Roman" w:eastAsia="標楷體" w:hAnsi="Times New Roman" w:cs="Times New Roman" w:hint="eastAsia"/>
          <w:iCs/>
          <w:sz w:val="24"/>
          <w:szCs w:val="24"/>
        </w:rPr>
        <w:tab/>
      </w:r>
      <w:r w:rsidRPr="0019484B">
        <w:rPr>
          <w:rFonts w:ascii="Times New Roman" w:eastAsia="標楷體" w:hAnsi="Times New Roman" w:cs="Times New Roman"/>
          <w:iCs/>
          <w:sz w:val="24"/>
          <w:szCs w:val="24"/>
        </w:rPr>
        <w:t>主要通道及動線</w:t>
      </w:r>
      <w:bookmarkEnd w:id="26"/>
    </w:p>
    <w:p w14:paraId="5336FF65" w14:textId="188C8B35" w:rsidR="00375474" w:rsidRPr="0019484B" w:rsidRDefault="002D5098" w:rsidP="00D41F38">
      <w:pPr>
        <w:pStyle w:val="3"/>
        <w:rPr>
          <w:rFonts w:eastAsia="標楷體"/>
          <w:sz w:val="24"/>
          <w:szCs w:val="24"/>
        </w:rPr>
      </w:pPr>
      <w:bookmarkStart w:id="27" w:name="_Toc504648545"/>
      <w:r w:rsidRPr="0019484B">
        <w:rPr>
          <w:rFonts w:eastAsia="標楷體"/>
          <w:sz w:val="24"/>
          <w:szCs w:val="24"/>
        </w:rPr>
        <w:t>2.2.1</w:t>
      </w:r>
      <w:r w:rsidR="00D918A5">
        <w:rPr>
          <w:rFonts w:eastAsia="標楷體" w:hint="eastAsia"/>
          <w:sz w:val="24"/>
          <w:szCs w:val="24"/>
        </w:rPr>
        <w:tab/>
      </w:r>
      <w:r w:rsidR="009970CB" w:rsidRPr="0019484B">
        <w:rPr>
          <w:rFonts w:eastAsia="標楷體"/>
          <w:sz w:val="24"/>
          <w:szCs w:val="24"/>
        </w:rPr>
        <w:t>無障礙通道、走廊及其他通道</w:t>
      </w:r>
      <w:bookmarkEnd w:id="27"/>
    </w:p>
    <w:p w14:paraId="7FF0B628" w14:textId="77777777" w:rsidR="00BE411D" w:rsidRPr="0019484B" w:rsidRDefault="008E3D71"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50890F05" w14:textId="77777777" w:rsidR="008E3D71" w:rsidRPr="0019484B" w:rsidRDefault="008E3D71"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351221A3" w14:textId="04A2F270" w:rsidR="008E3D71" w:rsidRPr="0019484B" w:rsidRDefault="008A739E" w:rsidP="00A07E4E">
      <w:pPr>
        <w:ind w:left="1440"/>
        <w:jc w:val="both"/>
        <w:rPr>
          <w:rFonts w:ascii="Times New Roman" w:eastAsia="標楷體" w:hAnsi="Times New Roman"/>
          <w:szCs w:val="24"/>
        </w:rPr>
      </w:pPr>
      <w:r w:rsidRPr="0019484B">
        <w:rPr>
          <w:rFonts w:ascii="Times New Roman" w:eastAsia="標楷體" w:hAnsi="Times New Roman"/>
          <w:bCs/>
          <w:iCs/>
          <w:szCs w:val="24"/>
        </w:rPr>
        <w:t>建築物所有的通道包括無障礙通道應該易於辨認、方便及直接，並須達到適當的設計標準，方便建築物內的所有人士，包括殘疾人士，能夠獨立、安全及方便地在建築物內活動及連接</w:t>
      </w:r>
      <w:proofErr w:type="gramStart"/>
      <w:r w:rsidRPr="0019484B">
        <w:rPr>
          <w:rFonts w:ascii="Times New Roman" w:eastAsia="標楷體" w:hAnsi="Times New Roman"/>
          <w:bCs/>
          <w:iCs/>
          <w:szCs w:val="24"/>
        </w:rPr>
        <w:t>到任何無障礙</w:t>
      </w:r>
      <w:proofErr w:type="gramEnd"/>
      <w:r w:rsidRPr="0019484B">
        <w:rPr>
          <w:rFonts w:ascii="Times New Roman" w:eastAsia="標楷體" w:hAnsi="Times New Roman"/>
          <w:bCs/>
          <w:iCs/>
          <w:szCs w:val="24"/>
        </w:rPr>
        <w:t>設施。</w:t>
      </w:r>
    </w:p>
    <w:p w14:paraId="13A1367F" w14:textId="77777777" w:rsidR="00864A58" w:rsidRPr="0019484B" w:rsidRDefault="00864A58" w:rsidP="00A07E4E">
      <w:pPr>
        <w:ind w:left="480" w:firstLine="480"/>
        <w:jc w:val="both"/>
        <w:rPr>
          <w:rFonts w:ascii="Times New Roman" w:eastAsia="標楷體" w:hAnsi="Times New Roman"/>
          <w:b/>
          <w:bCs/>
          <w:szCs w:val="24"/>
        </w:rPr>
      </w:pPr>
    </w:p>
    <w:p w14:paraId="2AB4562B" w14:textId="77777777" w:rsidR="00747DB1" w:rsidRPr="0019484B" w:rsidRDefault="00747DB1"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635A73A7" w14:textId="1C37D096"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通往建築物入口處的通道不得少於</w:t>
      </w:r>
      <w:r w:rsidRPr="0019484B">
        <w:rPr>
          <w:rFonts w:ascii="Times New Roman" w:eastAsia="標楷體" w:hAnsi="Times New Roman"/>
          <w:szCs w:val="24"/>
        </w:rPr>
        <w:t>1200</w:t>
      </w:r>
      <w:r w:rsidRPr="0019484B">
        <w:rPr>
          <w:rFonts w:ascii="Times New Roman" w:eastAsia="標楷體" w:hAnsi="Times New Roman"/>
          <w:szCs w:val="24"/>
        </w:rPr>
        <w:t>毫米</w:t>
      </w:r>
      <w:r w:rsidRPr="0019484B">
        <w:rPr>
          <w:rFonts w:ascii="Times New Roman" w:eastAsia="標楷體" w:hAnsi="Times New Roman"/>
          <w:szCs w:val="24"/>
        </w:rPr>
        <w:t>(</w:t>
      </w:r>
      <w:r w:rsidR="00A522C0" w:rsidRPr="0019484B">
        <w:rPr>
          <w:rFonts w:ascii="Times New Roman" w:eastAsia="標楷體" w:hAnsi="Times New Roman" w:hint="eastAsia"/>
          <w:szCs w:val="24"/>
        </w:rPr>
        <w:t>只</w:t>
      </w:r>
      <w:r w:rsidRPr="0019484B">
        <w:rPr>
          <w:rFonts w:ascii="Times New Roman" w:eastAsia="標楷體" w:hAnsi="Times New Roman"/>
          <w:szCs w:val="24"/>
        </w:rPr>
        <w:t>通往</w:t>
      </w:r>
      <w:r w:rsidR="001A522A" w:rsidRPr="0019484B">
        <w:rPr>
          <w:rFonts w:ascii="Times New Roman" w:eastAsia="標楷體" w:hAnsi="Times New Roman" w:hint="eastAsia"/>
          <w:szCs w:val="24"/>
        </w:rPr>
        <w:t>消防疏散</w:t>
      </w:r>
      <w:r w:rsidRPr="0019484B">
        <w:rPr>
          <w:rFonts w:ascii="Times New Roman" w:eastAsia="標楷體" w:hAnsi="Times New Roman"/>
          <w:szCs w:val="24"/>
        </w:rPr>
        <w:t>樓梯的通道除外</w:t>
      </w:r>
      <w:r w:rsidRPr="0019484B">
        <w:rPr>
          <w:rFonts w:ascii="Times New Roman" w:eastAsia="標楷體" w:hAnsi="Times New Roman"/>
          <w:szCs w:val="24"/>
        </w:rPr>
        <w:t>)</w:t>
      </w:r>
      <w:r w:rsidRPr="0019484B">
        <w:rPr>
          <w:rFonts w:ascii="Times New Roman" w:eastAsia="標楷體" w:hAnsi="Times New Roman"/>
          <w:szCs w:val="24"/>
        </w:rPr>
        <w:t>，若通道長度多於</w:t>
      </w:r>
      <w:r w:rsidRPr="0019484B">
        <w:rPr>
          <w:rFonts w:ascii="Times New Roman" w:eastAsia="標楷體" w:hAnsi="Times New Roman"/>
          <w:szCs w:val="24"/>
        </w:rPr>
        <w:t>20</w:t>
      </w:r>
      <w:r w:rsidRPr="0019484B">
        <w:rPr>
          <w:rFonts w:ascii="Times New Roman" w:eastAsia="標楷體" w:hAnsi="Times New Roman"/>
          <w:szCs w:val="24"/>
        </w:rPr>
        <w:t>米，淨寬度不得少於</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扶手不計算在內</w:t>
      </w:r>
      <w:r w:rsidRPr="0019484B">
        <w:rPr>
          <w:rFonts w:ascii="Times New Roman" w:eastAsia="標楷體" w:hAnsi="Times New Roman"/>
          <w:szCs w:val="24"/>
        </w:rPr>
        <w:t>)</w:t>
      </w:r>
      <w:r w:rsidRPr="0019484B">
        <w:rPr>
          <w:rFonts w:ascii="Times New Roman" w:eastAsia="標楷體" w:hAnsi="Times New Roman"/>
          <w:szCs w:val="24"/>
        </w:rPr>
        <w:t>。如兩條或以上通道相交時，相交地區的面積最小為</w:t>
      </w:r>
      <w:r w:rsidRPr="0019484B">
        <w:rPr>
          <w:rFonts w:ascii="Times New Roman" w:eastAsia="標楷體" w:hAnsi="Times New Roman"/>
          <w:szCs w:val="24"/>
        </w:rPr>
        <w:t>1800</w:t>
      </w:r>
      <w:r w:rsidR="00617E16" w:rsidRPr="0019484B">
        <w:rPr>
          <w:rFonts w:ascii="Times New Roman" w:eastAsia="標楷體" w:hAnsi="Times New Roman"/>
          <w:szCs w:val="24"/>
        </w:rPr>
        <w:t>毫米</w:t>
      </w:r>
      <w:r w:rsidRPr="0019484B">
        <w:rPr>
          <w:rFonts w:ascii="Times New Roman" w:eastAsia="標楷體" w:hAnsi="Times New Roman"/>
          <w:szCs w:val="24"/>
        </w:rPr>
        <w:t>x1800</w:t>
      </w:r>
      <w:r w:rsidRPr="0019484B">
        <w:rPr>
          <w:rFonts w:ascii="Times New Roman" w:eastAsia="標楷體" w:hAnsi="Times New Roman"/>
          <w:szCs w:val="24"/>
        </w:rPr>
        <w:t>毫米。</w:t>
      </w:r>
    </w:p>
    <w:p w14:paraId="2013CB2D" w14:textId="7777777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有關通道盡頭</w:t>
      </w:r>
      <w:r w:rsidRPr="0019484B">
        <w:rPr>
          <w:rFonts w:ascii="Times New Roman" w:eastAsia="標楷體" w:hAnsi="Times New Roman"/>
          <w:szCs w:val="24"/>
        </w:rPr>
        <w:t>3500</w:t>
      </w:r>
      <w:r w:rsidRPr="0019484B">
        <w:rPr>
          <w:rFonts w:ascii="Times New Roman" w:eastAsia="標楷體" w:hAnsi="Times New Roman"/>
          <w:szCs w:val="24"/>
        </w:rPr>
        <w:t>毫米以內須設有一個</w:t>
      </w:r>
      <w:r w:rsidRPr="0019484B">
        <w:rPr>
          <w:rFonts w:ascii="Times New Roman" w:eastAsia="標楷體" w:hAnsi="Times New Roman"/>
          <w:szCs w:val="24"/>
        </w:rPr>
        <w:t>1500</w:t>
      </w:r>
      <w:r w:rsidR="00617E16"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毫米、供輪椅轉彎掉頭的空間。</w:t>
      </w:r>
    </w:p>
    <w:p w14:paraId="20C316C4" w14:textId="61729E5E" w:rsidR="007148E2" w:rsidRPr="0019484B" w:rsidRDefault="00313EAA" w:rsidP="007148E2">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95616" behindDoc="0" locked="0" layoutInCell="0" allowOverlap="1" wp14:anchorId="5151669C" wp14:editId="649DBA48">
            <wp:simplePos x="0" y="0"/>
            <wp:positionH relativeFrom="page">
              <wp:posOffset>6375400</wp:posOffset>
            </wp:positionH>
            <wp:positionV relativeFrom="page">
              <wp:posOffset>546100</wp:posOffset>
            </wp:positionV>
            <wp:extent cx="786063" cy="786064"/>
            <wp:effectExtent l="0" t="0" r="0" b="0"/>
            <wp:wrapNone/>
            <wp:docPr id="2234" name="ADCode_2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0FF347C" w14:textId="77777777" w:rsidR="007148E2" w:rsidRPr="0019484B" w:rsidRDefault="007148E2" w:rsidP="007148E2">
      <w:pPr>
        <w:jc w:val="both"/>
        <w:rPr>
          <w:rFonts w:ascii="Times New Roman" w:eastAsia="標楷體" w:hAnsi="Times New Roman"/>
          <w:szCs w:val="24"/>
        </w:rPr>
      </w:pPr>
    </w:p>
    <w:p w14:paraId="32663A57" w14:textId="00B35181"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任何門廊的淨長度不得少於</w:t>
      </w:r>
      <w:r w:rsidRPr="0019484B">
        <w:rPr>
          <w:rFonts w:ascii="Times New Roman" w:eastAsia="標楷體" w:hAnsi="Times New Roman"/>
          <w:szCs w:val="24"/>
        </w:rPr>
        <w:t>1200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不</w:t>
      </w:r>
      <w:proofErr w:type="gramStart"/>
      <w:r w:rsidRPr="0019484B">
        <w:rPr>
          <w:rFonts w:ascii="Times New Roman" w:eastAsia="標楷體" w:hAnsi="Times New Roman"/>
          <w:szCs w:val="24"/>
        </w:rPr>
        <w:t>計算門擺空間</w:t>
      </w:r>
      <w:proofErr w:type="gramEnd"/>
      <w:r w:rsidRPr="0019484B">
        <w:rPr>
          <w:rFonts w:ascii="Times New Roman" w:eastAsia="標楷體" w:hAnsi="Times New Roman"/>
          <w:szCs w:val="24"/>
        </w:rPr>
        <w:t>)</w:t>
      </w:r>
      <w:r w:rsidRPr="0019484B">
        <w:rPr>
          <w:rFonts w:ascii="Times New Roman" w:eastAsia="標楷體" w:hAnsi="Times New Roman"/>
          <w:szCs w:val="24"/>
        </w:rPr>
        <w:t>。</w:t>
      </w:r>
    </w:p>
    <w:p w14:paraId="16D8EFE7" w14:textId="7A3B60D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所有走廊及通道每隔</w:t>
      </w:r>
      <w:r w:rsidRPr="0019484B">
        <w:rPr>
          <w:rFonts w:ascii="Times New Roman" w:eastAsia="標楷體" w:hAnsi="Times New Roman"/>
          <w:szCs w:val="24"/>
        </w:rPr>
        <w:t>25</w:t>
      </w:r>
      <w:r w:rsidRPr="0019484B">
        <w:rPr>
          <w:rFonts w:ascii="Times New Roman" w:eastAsia="標楷體" w:hAnsi="Times New Roman"/>
          <w:szCs w:val="24"/>
        </w:rPr>
        <w:t>米範圍內須設有不小於</w:t>
      </w:r>
      <w:r w:rsidRPr="0019484B">
        <w:rPr>
          <w:rFonts w:ascii="Times New Roman" w:eastAsia="標楷體" w:hAnsi="Times New Roman"/>
          <w:szCs w:val="24"/>
        </w:rPr>
        <w:t>1500</w:t>
      </w:r>
      <w:r w:rsidR="00617E16"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毫米的空間，供兩位</w:t>
      </w:r>
      <w:r w:rsidR="00617E16" w:rsidRPr="0019484B">
        <w:rPr>
          <w:rFonts w:ascii="Times New Roman" w:eastAsia="標楷體" w:hAnsi="Times New Roman"/>
          <w:szCs w:val="24"/>
        </w:rPr>
        <w:t>輪椅使用者</w:t>
      </w:r>
      <w:r w:rsidRPr="0019484B">
        <w:rPr>
          <w:rFonts w:ascii="Times New Roman" w:eastAsia="標楷體" w:hAnsi="Times New Roman"/>
          <w:szCs w:val="24"/>
        </w:rPr>
        <w:t>同時通過，此空間亦可作為第</w:t>
      </w:r>
      <w:r w:rsidRPr="0019484B">
        <w:rPr>
          <w:rFonts w:ascii="Times New Roman" w:eastAsia="標楷體" w:hAnsi="Times New Roman"/>
          <w:szCs w:val="24"/>
        </w:rPr>
        <w:t>2</w:t>
      </w:r>
      <w:r w:rsidRPr="0019484B">
        <w:rPr>
          <w:rFonts w:ascii="Times New Roman" w:eastAsia="標楷體" w:hAnsi="Times New Roman"/>
          <w:szCs w:val="24"/>
        </w:rPr>
        <w:t>點所述的輪椅轉彎掉頭的空間使用。</w:t>
      </w:r>
    </w:p>
    <w:p w14:paraId="1B7831A9" w14:textId="7777777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以上</w:t>
      </w:r>
      <w:r w:rsidRPr="0019484B">
        <w:rPr>
          <w:rFonts w:ascii="Times New Roman" w:eastAsia="標楷體" w:hAnsi="Times New Roman"/>
          <w:szCs w:val="24"/>
        </w:rPr>
        <w:t>4</w:t>
      </w:r>
      <w:r w:rsidRPr="0019484B">
        <w:rPr>
          <w:rFonts w:ascii="Times New Roman" w:eastAsia="標楷體" w:hAnsi="Times New Roman"/>
          <w:szCs w:val="24"/>
        </w:rPr>
        <w:t>項規定並不適用於只用作消防疏散的樓梯、</w:t>
      </w:r>
      <w:proofErr w:type="gramStart"/>
      <w:r w:rsidRPr="0019484B">
        <w:rPr>
          <w:rFonts w:ascii="Times New Roman" w:eastAsia="標楷體" w:hAnsi="Times New Roman"/>
          <w:szCs w:val="24"/>
        </w:rPr>
        <w:t>隔火室</w:t>
      </w:r>
      <w:proofErr w:type="gramEnd"/>
      <w:r w:rsidRPr="0019484B">
        <w:rPr>
          <w:rFonts w:ascii="Times New Roman" w:eastAsia="標楷體" w:hAnsi="Times New Roman"/>
          <w:szCs w:val="24"/>
        </w:rPr>
        <w:t>通道及只通往該類空間的通道。</w:t>
      </w:r>
    </w:p>
    <w:p w14:paraId="6D15D178" w14:textId="7777777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水道蓋</w:t>
      </w:r>
      <w:r w:rsidRPr="0019484B">
        <w:rPr>
          <w:rFonts w:ascii="Times New Roman" w:eastAsia="標楷體" w:hAnsi="Times New Roman"/>
          <w:szCs w:val="24"/>
        </w:rPr>
        <w:t>/</w:t>
      </w:r>
      <w:proofErr w:type="gramStart"/>
      <w:r w:rsidRPr="0019484B">
        <w:rPr>
          <w:rFonts w:ascii="Times New Roman" w:eastAsia="標楷體" w:hAnsi="Times New Roman"/>
          <w:szCs w:val="24"/>
        </w:rPr>
        <w:t>井蓋</w:t>
      </w:r>
      <w:proofErr w:type="gramEnd"/>
      <w:r w:rsidRPr="0019484B">
        <w:rPr>
          <w:rFonts w:ascii="Times New Roman" w:eastAsia="標楷體" w:hAnsi="Times New Roman"/>
          <w:szCs w:val="24"/>
        </w:rPr>
        <w:t>/</w:t>
      </w:r>
      <w:r w:rsidRPr="0019484B">
        <w:rPr>
          <w:rFonts w:ascii="Times New Roman" w:eastAsia="標楷體" w:hAnsi="Times New Roman"/>
          <w:szCs w:val="24"/>
        </w:rPr>
        <w:t>格柵</w:t>
      </w:r>
    </w:p>
    <w:p w14:paraId="7911E7D2" w14:textId="77777777" w:rsidR="00D85AFA" w:rsidRPr="0019484B" w:rsidRDefault="00BD1150" w:rsidP="00D1126F">
      <w:pPr>
        <w:pStyle w:val="af4"/>
        <w:numPr>
          <w:ilvl w:val="0"/>
          <w:numId w:val="54"/>
        </w:numPr>
        <w:jc w:val="both"/>
        <w:rPr>
          <w:rFonts w:ascii="Times New Roman" w:eastAsia="標楷體" w:hAnsi="Times New Roman"/>
          <w:szCs w:val="24"/>
        </w:rPr>
      </w:pPr>
      <w:r w:rsidRPr="0019484B">
        <w:rPr>
          <w:rFonts w:ascii="Times New Roman" w:eastAsia="標楷體" w:hAnsi="Times New Roman"/>
          <w:szCs w:val="24"/>
        </w:rPr>
        <w:t>任何建築物室外及室內的無障礙通道地面的水道蓋</w:t>
      </w:r>
      <w:r w:rsidRPr="0019484B">
        <w:rPr>
          <w:rFonts w:ascii="Times New Roman" w:eastAsia="標楷體" w:hAnsi="Times New Roman"/>
          <w:szCs w:val="24"/>
        </w:rPr>
        <w:t>/</w:t>
      </w:r>
      <w:proofErr w:type="gramStart"/>
      <w:r w:rsidRPr="0019484B">
        <w:rPr>
          <w:rFonts w:ascii="Times New Roman" w:eastAsia="標楷體" w:hAnsi="Times New Roman"/>
          <w:szCs w:val="24"/>
        </w:rPr>
        <w:t>井蓋</w:t>
      </w:r>
      <w:r w:rsidRPr="0019484B">
        <w:rPr>
          <w:rFonts w:ascii="Times New Roman" w:eastAsia="標楷體" w:hAnsi="Times New Roman"/>
          <w:szCs w:val="24"/>
        </w:rPr>
        <w:t>/</w:t>
      </w:r>
      <w:r w:rsidRPr="0019484B">
        <w:rPr>
          <w:rFonts w:ascii="Times New Roman" w:eastAsia="標楷體" w:hAnsi="Times New Roman"/>
          <w:szCs w:val="24"/>
        </w:rPr>
        <w:t>格柵</w:t>
      </w:r>
      <w:proofErr w:type="gramEnd"/>
      <w:r w:rsidRPr="0019484B">
        <w:rPr>
          <w:rFonts w:ascii="Times New Roman" w:eastAsia="標楷體" w:hAnsi="Times New Roman"/>
          <w:szCs w:val="24"/>
        </w:rPr>
        <w:t>必須與路面齊平，</w:t>
      </w:r>
      <w:proofErr w:type="gramStart"/>
      <w:r w:rsidRPr="0019484B">
        <w:rPr>
          <w:rFonts w:ascii="Times New Roman" w:eastAsia="標楷體" w:hAnsi="Times New Roman"/>
          <w:szCs w:val="24"/>
        </w:rPr>
        <w:t>物料應為</w:t>
      </w:r>
      <w:proofErr w:type="gramEnd"/>
      <w:r w:rsidRPr="0019484B">
        <w:rPr>
          <w:rFonts w:ascii="Times New Roman" w:eastAsia="標楷體" w:hAnsi="Times New Roman"/>
          <w:szCs w:val="24"/>
        </w:rPr>
        <w:t>堅固及不易變形。</w:t>
      </w:r>
    </w:p>
    <w:p w14:paraId="3EF74D9D" w14:textId="52FF141C" w:rsidR="00D85AFA" w:rsidRPr="0019484B" w:rsidRDefault="00BD1150" w:rsidP="00D1126F">
      <w:pPr>
        <w:pStyle w:val="af4"/>
        <w:numPr>
          <w:ilvl w:val="0"/>
          <w:numId w:val="54"/>
        </w:numPr>
        <w:jc w:val="both"/>
        <w:rPr>
          <w:rFonts w:ascii="Times New Roman" w:eastAsia="標楷體" w:hAnsi="Times New Roman"/>
          <w:szCs w:val="24"/>
        </w:rPr>
      </w:pPr>
      <w:r w:rsidRPr="0019484B">
        <w:rPr>
          <w:rFonts w:ascii="Times New Roman" w:eastAsia="標楷體" w:hAnsi="Times New Roman"/>
          <w:szCs w:val="24"/>
        </w:rPr>
        <w:t>水道蓋上的孔洞</w:t>
      </w:r>
      <w:r w:rsidRPr="0019484B">
        <w:rPr>
          <w:rFonts w:ascii="Times New Roman" w:eastAsia="標楷體" w:hAnsi="Times New Roman"/>
          <w:szCs w:val="24"/>
        </w:rPr>
        <w:t>(</w:t>
      </w:r>
      <w:r w:rsidRPr="0019484B">
        <w:rPr>
          <w:rFonts w:ascii="Times New Roman" w:eastAsia="標楷體" w:hAnsi="Times New Roman"/>
          <w:szCs w:val="24"/>
        </w:rPr>
        <w:t>蓋上或</w:t>
      </w:r>
      <w:proofErr w:type="gramStart"/>
      <w:r w:rsidRPr="0019484B">
        <w:rPr>
          <w:rFonts w:ascii="Times New Roman" w:eastAsia="標楷體" w:hAnsi="Times New Roman"/>
          <w:szCs w:val="24"/>
        </w:rPr>
        <w:t>兩蓋之間</w:t>
      </w:r>
      <w:r w:rsidRPr="0019484B">
        <w:rPr>
          <w:rFonts w:ascii="Times New Roman" w:eastAsia="標楷體" w:hAnsi="Times New Roman"/>
          <w:szCs w:val="24"/>
        </w:rPr>
        <w:t>)</w:t>
      </w:r>
      <w:proofErr w:type="gramEnd"/>
      <w:r w:rsidRPr="0019484B">
        <w:rPr>
          <w:rFonts w:ascii="Times New Roman" w:eastAsia="標楷體" w:hAnsi="Times New Roman"/>
          <w:szCs w:val="24"/>
        </w:rPr>
        <w:t>不得超過</w:t>
      </w:r>
      <w:r w:rsidRPr="0019484B">
        <w:rPr>
          <w:rFonts w:ascii="Times New Roman" w:eastAsia="標楷體" w:hAnsi="Times New Roman"/>
          <w:szCs w:val="24"/>
        </w:rPr>
        <w:t>20</w:t>
      </w:r>
      <w:r w:rsidRPr="0019484B">
        <w:rPr>
          <w:rFonts w:ascii="Times New Roman" w:eastAsia="標楷體" w:hAnsi="Times New Roman"/>
          <w:szCs w:val="24"/>
        </w:rPr>
        <w:t>毫米。</w:t>
      </w:r>
      <w:r w:rsidRPr="0019484B">
        <w:rPr>
          <w:rFonts w:ascii="Times New Roman" w:eastAsia="標楷體" w:hAnsi="Times New Roman"/>
          <w:szCs w:val="24"/>
        </w:rPr>
        <w:t>(</w:t>
      </w:r>
      <w:r w:rsidR="002529DE" w:rsidRPr="0019484B">
        <w:rPr>
          <w:rFonts w:ascii="Times New Roman" w:eastAsia="標楷體" w:hAnsi="Times New Roman" w:hint="eastAsia"/>
          <w:szCs w:val="24"/>
        </w:rPr>
        <w:t>設計參考</w:t>
      </w:r>
      <w:r w:rsidRPr="0019484B">
        <w:rPr>
          <w:rFonts w:ascii="Times New Roman" w:eastAsia="標楷體" w:hAnsi="Times New Roman"/>
          <w:szCs w:val="24"/>
        </w:rPr>
        <w:t>見圖</w:t>
      </w:r>
      <w:r w:rsidR="002A6343" w:rsidRPr="0019484B">
        <w:rPr>
          <w:rFonts w:ascii="Times New Roman" w:eastAsia="標楷體" w:hAnsi="Times New Roman"/>
          <w:szCs w:val="24"/>
        </w:rPr>
        <w:t>9</w:t>
      </w:r>
      <w:r w:rsidRPr="0019484B">
        <w:rPr>
          <w:rFonts w:ascii="Times New Roman" w:eastAsia="標楷體" w:hAnsi="Times New Roman"/>
          <w:szCs w:val="24"/>
        </w:rPr>
        <w:t>)</w:t>
      </w:r>
    </w:p>
    <w:p w14:paraId="30695049" w14:textId="32D84BAE" w:rsidR="00BD1150" w:rsidRPr="0019484B" w:rsidRDefault="00BD1150" w:rsidP="00D1126F">
      <w:pPr>
        <w:pStyle w:val="af4"/>
        <w:numPr>
          <w:ilvl w:val="0"/>
          <w:numId w:val="54"/>
        </w:numPr>
        <w:jc w:val="both"/>
        <w:rPr>
          <w:rFonts w:ascii="Times New Roman" w:eastAsia="標楷體" w:hAnsi="Times New Roman"/>
          <w:szCs w:val="24"/>
        </w:rPr>
      </w:pPr>
      <w:proofErr w:type="gramStart"/>
      <w:r w:rsidRPr="0019484B">
        <w:rPr>
          <w:rFonts w:ascii="Times New Roman" w:eastAsia="標楷體" w:hAnsi="Times New Roman"/>
          <w:szCs w:val="24"/>
        </w:rPr>
        <w:t>格柵</w:t>
      </w:r>
      <w:r w:rsidR="001A522A" w:rsidRPr="0019484B">
        <w:rPr>
          <w:rFonts w:ascii="Times New Roman" w:eastAsia="標楷體" w:hAnsi="Times New Roman" w:hint="eastAsia"/>
          <w:szCs w:val="24"/>
        </w:rPr>
        <w:t>的</w:t>
      </w:r>
      <w:proofErr w:type="gramEnd"/>
      <w:r w:rsidRPr="0019484B">
        <w:rPr>
          <w:rFonts w:ascii="Times New Roman" w:eastAsia="標楷體" w:hAnsi="Times New Roman"/>
          <w:szCs w:val="24"/>
        </w:rPr>
        <w:t>縫不得超過</w:t>
      </w:r>
      <w:r w:rsidRPr="0019484B">
        <w:rPr>
          <w:rFonts w:ascii="Times New Roman" w:eastAsia="標楷體" w:hAnsi="Times New Roman"/>
          <w:szCs w:val="24"/>
        </w:rPr>
        <w:t>13</w:t>
      </w:r>
      <w:r w:rsidRPr="0019484B">
        <w:rPr>
          <w:rFonts w:ascii="Times New Roman" w:eastAsia="標楷體" w:hAnsi="Times New Roman"/>
          <w:szCs w:val="24"/>
        </w:rPr>
        <w:t>毫米，</w:t>
      </w:r>
      <w:proofErr w:type="gramStart"/>
      <w:r w:rsidR="009203B4" w:rsidRPr="0019484B">
        <w:rPr>
          <w:rFonts w:ascii="Times New Roman" w:eastAsia="標楷體" w:hAnsi="Times New Roman"/>
          <w:szCs w:val="24"/>
        </w:rPr>
        <w:t>格柵</w:t>
      </w:r>
      <w:r w:rsidR="009203B4" w:rsidRPr="0019484B">
        <w:rPr>
          <w:rFonts w:ascii="Times New Roman" w:eastAsia="標楷體" w:hAnsi="Times New Roman" w:hint="eastAsia"/>
          <w:szCs w:val="24"/>
        </w:rPr>
        <w:t>長邊</w:t>
      </w:r>
      <w:proofErr w:type="gramEnd"/>
      <w:r w:rsidRPr="0019484B">
        <w:rPr>
          <w:rFonts w:ascii="Times New Roman" w:eastAsia="標楷體" w:hAnsi="Times New Roman"/>
          <w:szCs w:val="24"/>
        </w:rPr>
        <w:t>應該垂直於行走方向。</w:t>
      </w:r>
      <w:r w:rsidRPr="0019484B">
        <w:rPr>
          <w:rFonts w:ascii="Times New Roman" w:eastAsia="標楷體" w:hAnsi="Times New Roman"/>
          <w:szCs w:val="24"/>
        </w:rPr>
        <w:t>(</w:t>
      </w:r>
      <w:r w:rsidR="002529DE" w:rsidRPr="0019484B">
        <w:rPr>
          <w:rFonts w:ascii="Times New Roman" w:eastAsia="標楷體" w:hAnsi="Times New Roman" w:hint="eastAsia"/>
          <w:szCs w:val="24"/>
        </w:rPr>
        <w:t>設計參考</w:t>
      </w:r>
      <w:r w:rsidRPr="0019484B">
        <w:rPr>
          <w:rFonts w:ascii="Times New Roman" w:eastAsia="標楷體" w:hAnsi="Times New Roman"/>
          <w:szCs w:val="24"/>
        </w:rPr>
        <w:t>見圖</w:t>
      </w:r>
      <w:r w:rsidR="002A6343" w:rsidRPr="0019484B">
        <w:rPr>
          <w:rFonts w:ascii="Times New Roman" w:eastAsia="標楷體" w:hAnsi="Times New Roman"/>
          <w:szCs w:val="24"/>
        </w:rPr>
        <w:t>10</w:t>
      </w:r>
      <w:r w:rsidRPr="0019484B">
        <w:rPr>
          <w:rFonts w:ascii="Times New Roman" w:eastAsia="標楷體" w:hAnsi="Times New Roman"/>
          <w:szCs w:val="24"/>
        </w:rPr>
        <w:t>)</w:t>
      </w:r>
    </w:p>
    <w:p w14:paraId="5339C89A" w14:textId="77777777" w:rsidR="007D31AB" w:rsidRPr="0019484B" w:rsidRDefault="007D31AB" w:rsidP="007D31AB">
      <w:pPr>
        <w:jc w:val="both"/>
        <w:rPr>
          <w:rFonts w:ascii="Times New Roman" w:eastAsia="標楷體" w:hAnsi="Times New Roman"/>
          <w:szCs w:val="24"/>
        </w:rPr>
      </w:pPr>
    </w:p>
    <w:p w14:paraId="2DB90BF2" w14:textId="77777777" w:rsidR="00D041DC" w:rsidRPr="0019484B" w:rsidRDefault="008B64F5" w:rsidP="00D041DC">
      <w:pPr>
        <w:keepNext/>
        <w:jc w:val="both"/>
      </w:pPr>
      <w:r w:rsidRPr="0019484B">
        <w:rPr>
          <w:rFonts w:ascii="Times New Roman" w:eastAsia="標楷體" w:hAnsi="Times New Roman"/>
          <w:noProof/>
          <w:szCs w:val="24"/>
        </w:rPr>
        <w:drawing>
          <wp:inline distT="0" distB="0" distL="0" distR="0" wp14:anchorId="330080B2" wp14:editId="3762A045">
            <wp:extent cx="6257925" cy="3257550"/>
            <wp:effectExtent l="0" t="0" r="0" b="0"/>
            <wp:docPr id="38" name="圖片 38" descr="P:\A873 - 澳門無障礙通用設計規範指引\00 Preliminary\20170817 Individual Diagrams to Word\圖9 水道蓋格柵的孔洞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873 - 澳門無障礙通用設計規範指引\00 Preliminary\20170817 Individual Diagrams to Word\圖9 水道蓋格柵的孔洞標準.png"/>
                    <pic:cNvPicPr>
                      <a:picLocks noChangeAspect="1" noChangeArrowheads="1"/>
                    </pic:cNvPicPr>
                  </pic:nvPicPr>
                  <pic:blipFill rotWithShape="1">
                    <a:blip r:embed="rId46">
                      <a:extLst>
                        <a:ext uri="{28A0092B-C50C-407E-A947-70E740481C1C}">
                          <a14:useLocalDpi xmlns:a14="http://schemas.microsoft.com/office/drawing/2010/main" val="0"/>
                        </a:ext>
                      </a:extLst>
                    </a:blip>
                    <a:srcRect t="15982" b="31964"/>
                    <a:stretch/>
                  </pic:blipFill>
                  <pic:spPr bwMode="auto">
                    <a:xfrm>
                      <a:off x="0" y="0"/>
                      <a:ext cx="6257925" cy="3257550"/>
                    </a:xfrm>
                    <a:prstGeom prst="rect">
                      <a:avLst/>
                    </a:prstGeom>
                    <a:noFill/>
                    <a:ln>
                      <a:noFill/>
                    </a:ln>
                    <a:extLst>
                      <a:ext uri="{53640926-AAD7-44D8-BBD7-CCE9431645EC}">
                        <a14:shadowObscured xmlns:a14="http://schemas.microsoft.com/office/drawing/2010/main"/>
                      </a:ext>
                    </a:extLst>
                  </pic:spPr>
                </pic:pic>
              </a:graphicData>
            </a:graphic>
          </wp:inline>
        </w:drawing>
      </w:r>
    </w:p>
    <w:p w14:paraId="6AD18BBE" w14:textId="35DBB662"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28" w:name="_Toc503453497"/>
      <w:r w:rsidR="00DA55D5">
        <w:rPr>
          <w:rFonts w:ascii="Times New Roman" w:eastAsia="標楷體" w:hAnsi="Times New Roman"/>
          <w:noProof/>
          <w:color w:val="FFFFFF" w:themeColor="background1"/>
        </w:rPr>
        <w:t>9</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水道蓋</w:t>
      </w:r>
      <w:r w:rsidR="00D041DC" w:rsidRPr="0019484B">
        <w:rPr>
          <w:rFonts w:hint="eastAsia"/>
          <w:color w:val="FFFFFF" w:themeColor="background1"/>
        </w:rPr>
        <w:t>/</w:t>
      </w:r>
      <w:proofErr w:type="gramStart"/>
      <w:r w:rsidR="00D041DC" w:rsidRPr="0019484B">
        <w:rPr>
          <w:rFonts w:hint="eastAsia"/>
          <w:color w:val="FFFFFF" w:themeColor="background1"/>
        </w:rPr>
        <w:t>格柵的</w:t>
      </w:r>
      <w:proofErr w:type="gramEnd"/>
      <w:r w:rsidR="00D041DC" w:rsidRPr="0019484B">
        <w:rPr>
          <w:rFonts w:hint="eastAsia"/>
          <w:color w:val="FFFFFF" w:themeColor="background1"/>
        </w:rPr>
        <w:t>孔洞標準</w:t>
      </w:r>
      <w:bookmarkEnd w:id="28"/>
    </w:p>
    <w:p w14:paraId="5B39B585" w14:textId="04014F68" w:rsidR="007148E2" w:rsidRPr="0019484B" w:rsidRDefault="007148E2">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414FF5AA" w14:textId="09390B29" w:rsidR="00EC4D52" w:rsidRPr="0019484B" w:rsidRDefault="00313EAA" w:rsidP="007D31AB">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896640" behindDoc="0" locked="0" layoutInCell="0" allowOverlap="1" wp14:anchorId="3480775A" wp14:editId="15CCBEC1">
            <wp:simplePos x="0" y="0"/>
            <wp:positionH relativeFrom="page">
              <wp:posOffset>393700</wp:posOffset>
            </wp:positionH>
            <wp:positionV relativeFrom="page">
              <wp:posOffset>546100</wp:posOffset>
            </wp:positionV>
            <wp:extent cx="786063" cy="786064"/>
            <wp:effectExtent l="0" t="0" r="0" b="0"/>
            <wp:wrapNone/>
            <wp:docPr id="2235" name="ADCode_2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3904D08" w14:textId="77777777" w:rsidR="007148E2" w:rsidRPr="0019484B" w:rsidRDefault="007148E2" w:rsidP="007D31AB">
      <w:pPr>
        <w:jc w:val="both"/>
        <w:rPr>
          <w:rFonts w:ascii="Times New Roman" w:eastAsia="標楷體" w:hAnsi="Times New Roman"/>
          <w:noProof/>
          <w:szCs w:val="24"/>
        </w:rPr>
      </w:pPr>
    </w:p>
    <w:p w14:paraId="528D0122" w14:textId="00A60EB8" w:rsidR="00D041DC" w:rsidRPr="0019484B" w:rsidRDefault="001A522A" w:rsidP="007148E2">
      <w:pPr>
        <w:keepNext/>
        <w:jc w:val="right"/>
      </w:pPr>
      <w:r w:rsidRPr="0019484B">
        <w:rPr>
          <w:rFonts w:ascii="Times New Roman" w:eastAsia="標楷體" w:hAnsi="Times New Roman"/>
          <w:noProof/>
          <w:szCs w:val="24"/>
        </w:rPr>
        <w:drawing>
          <wp:inline distT="0" distB="0" distL="0" distR="0" wp14:anchorId="4DF7F4F5" wp14:editId="6172966A">
            <wp:extent cx="5866836" cy="4632960"/>
            <wp:effectExtent l="0" t="0" r="635" b="0"/>
            <wp:docPr id="63" name="Picture 63" descr="P:\A873 - 澳門無障礙通用設計規範指引\00 Preliminary\20171003 Individual Diagrams to Word\圖10 水道蓋格柵的格縫標準洞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873 - 澳門無障礙通用設計規範指引\00 Preliminary\20171003 Individual Diagrams to Word\圖10 水道蓋格柵的格縫標準洞標準.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6327" t="12329" b="13698"/>
                    <a:stretch/>
                  </pic:blipFill>
                  <pic:spPr bwMode="auto">
                    <a:xfrm>
                      <a:off x="0" y="0"/>
                      <a:ext cx="5862011" cy="4629150"/>
                    </a:xfrm>
                    <a:prstGeom prst="rect">
                      <a:avLst/>
                    </a:prstGeom>
                    <a:noFill/>
                    <a:ln>
                      <a:noFill/>
                    </a:ln>
                    <a:extLst>
                      <a:ext uri="{53640926-AAD7-44D8-BBD7-CCE9431645EC}">
                        <a14:shadowObscured xmlns:a14="http://schemas.microsoft.com/office/drawing/2010/main"/>
                      </a:ext>
                    </a:extLst>
                  </pic:spPr>
                </pic:pic>
              </a:graphicData>
            </a:graphic>
          </wp:inline>
        </w:drawing>
      </w:r>
    </w:p>
    <w:p w14:paraId="03EAE306" w14:textId="48F09695" w:rsidR="008B64F5"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29" w:name="_Toc503453498"/>
      <w:r w:rsidR="00DA55D5">
        <w:rPr>
          <w:rFonts w:ascii="Times New Roman" w:eastAsia="標楷體" w:hAnsi="Times New Roman"/>
          <w:noProof/>
          <w:color w:val="FFFFFF" w:themeColor="background1"/>
        </w:rPr>
        <w:t>10</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水道蓋</w:t>
      </w:r>
      <w:r w:rsidR="00D041DC" w:rsidRPr="0019484B">
        <w:rPr>
          <w:rFonts w:hint="eastAsia"/>
          <w:color w:val="FFFFFF" w:themeColor="background1"/>
        </w:rPr>
        <w:t>/</w:t>
      </w:r>
      <w:proofErr w:type="gramStart"/>
      <w:r w:rsidR="00D041DC" w:rsidRPr="0019484B">
        <w:rPr>
          <w:rFonts w:hint="eastAsia"/>
          <w:color w:val="FFFFFF" w:themeColor="background1"/>
        </w:rPr>
        <w:t>格柵的格縫</w:t>
      </w:r>
      <w:proofErr w:type="gramEnd"/>
      <w:r w:rsidR="00D041DC" w:rsidRPr="0019484B">
        <w:rPr>
          <w:rFonts w:hint="eastAsia"/>
          <w:color w:val="FFFFFF" w:themeColor="background1"/>
        </w:rPr>
        <w:t>標準洞標準</w:t>
      </w:r>
      <w:bookmarkEnd w:id="29"/>
    </w:p>
    <w:p w14:paraId="5003355B" w14:textId="7777777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地面</w:t>
      </w:r>
    </w:p>
    <w:p w14:paraId="2622BB5A" w14:textId="4E53AEC0" w:rsidR="00D85AFA" w:rsidRPr="0019484B" w:rsidRDefault="00BD1150" w:rsidP="00D1126F">
      <w:pPr>
        <w:pStyle w:val="af4"/>
        <w:numPr>
          <w:ilvl w:val="0"/>
          <w:numId w:val="55"/>
        </w:numPr>
        <w:jc w:val="both"/>
        <w:rPr>
          <w:rFonts w:ascii="Times New Roman" w:eastAsia="標楷體" w:hAnsi="Times New Roman"/>
          <w:szCs w:val="24"/>
        </w:rPr>
      </w:pPr>
      <w:r w:rsidRPr="0019484B">
        <w:rPr>
          <w:rFonts w:ascii="Times New Roman" w:eastAsia="標楷體" w:hAnsi="Times New Roman"/>
          <w:szCs w:val="24"/>
        </w:rPr>
        <w:t>有關通道的所有地面必須達到無障礙的標準，平坦而</w:t>
      </w:r>
      <w:r w:rsidR="001A522A" w:rsidRPr="0019484B">
        <w:rPr>
          <w:rFonts w:ascii="Times New Roman" w:eastAsia="標楷體" w:hAnsi="Times New Roman" w:hint="eastAsia"/>
          <w:szCs w:val="24"/>
        </w:rPr>
        <w:t>防滑</w:t>
      </w:r>
      <w:r w:rsidRPr="0019484B">
        <w:rPr>
          <w:rFonts w:ascii="Times New Roman" w:eastAsia="標楷體" w:hAnsi="Times New Roman"/>
          <w:szCs w:val="24"/>
        </w:rPr>
        <w:t>。</w:t>
      </w:r>
    </w:p>
    <w:p w14:paraId="1D7A36A0" w14:textId="7B63D237" w:rsidR="00D85AFA" w:rsidRPr="0019484B" w:rsidRDefault="00BD1150" w:rsidP="00D1126F">
      <w:pPr>
        <w:pStyle w:val="af4"/>
        <w:numPr>
          <w:ilvl w:val="0"/>
          <w:numId w:val="55"/>
        </w:numPr>
        <w:jc w:val="both"/>
        <w:rPr>
          <w:rFonts w:ascii="Times New Roman" w:eastAsia="標楷體" w:hAnsi="Times New Roman"/>
          <w:szCs w:val="24"/>
        </w:rPr>
      </w:pPr>
      <w:r w:rsidRPr="0019484B">
        <w:rPr>
          <w:rFonts w:ascii="Times New Roman" w:eastAsia="標楷體" w:hAnsi="Times New Roman"/>
          <w:szCs w:val="24"/>
        </w:rPr>
        <w:t>有關通道的所有地面必須</w:t>
      </w:r>
      <w:proofErr w:type="gramStart"/>
      <w:r w:rsidRPr="0019484B">
        <w:rPr>
          <w:rFonts w:ascii="Times New Roman" w:eastAsia="標楷體" w:hAnsi="Times New Roman"/>
          <w:szCs w:val="24"/>
        </w:rPr>
        <w:t>與牆身有</w:t>
      </w:r>
      <w:proofErr w:type="gramEnd"/>
      <w:r w:rsidRPr="0019484B">
        <w:rPr>
          <w:rFonts w:ascii="Times New Roman" w:eastAsia="標楷體" w:hAnsi="Times New Roman"/>
          <w:szCs w:val="24"/>
        </w:rPr>
        <w:t>明顯的顏色對比，亮度對比不得少於</w:t>
      </w:r>
      <w:r w:rsidRPr="0019484B">
        <w:rPr>
          <w:rFonts w:ascii="Times New Roman" w:eastAsia="標楷體" w:hAnsi="Times New Roman"/>
          <w:szCs w:val="24"/>
        </w:rPr>
        <w:t>30%</w:t>
      </w:r>
      <w:r w:rsidRPr="0019484B">
        <w:rPr>
          <w:rFonts w:ascii="Times New Roman" w:eastAsia="標楷體" w:hAnsi="Times New Roman"/>
          <w:szCs w:val="24"/>
        </w:rPr>
        <w:t>。</w:t>
      </w:r>
      <w:r w:rsidRPr="0019484B">
        <w:rPr>
          <w:rFonts w:ascii="Times New Roman" w:eastAsia="標楷體" w:hAnsi="Times New Roman"/>
          <w:szCs w:val="24"/>
        </w:rPr>
        <w:t>(</w:t>
      </w:r>
      <w:r w:rsidRPr="0019484B">
        <w:rPr>
          <w:rFonts w:ascii="Times New Roman" w:eastAsia="標楷體" w:hAnsi="Times New Roman"/>
          <w:szCs w:val="24"/>
        </w:rPr>
        <w:t>見</w:t>
      </w:r>
      <w:r w:rsidR="00B64CAD" w:rsidRPr="0019484B">
        <w:rPr>
          <w:rFonts w:ascii="Times New Roman" w:eastAsia="標楷體" w:hAnsi="Times New Roman" w:hint="eastAsia"/>
          <w:szCs w:val="24"/>
        </w:rPr>
        <w:t>本指引内</w:t>
      </w:r>
      <w:r w:rsidRPr="0019484B">
        <w:rPr>
          <w:rFonts w:ascii="Times New Roman" w:eastAsia="標楷體" w:hAnsi="Times New Roman"/>
          <w:szCs w:val="24"/>
        </w:rPr>
        <w:t>4.3.</w:t>
      </w:r>
      <w:r w:rsidR="00DD2103" w:rsidRPr="0019484B">
        <w:rPr>
          <w:rFonts w:ascii="Times New Roman" w:eastAsia="標楷體" w:hAnsi="Times New Roman" w:hint="eastAsia"/>
          <w:szCs w:val="24"/>
        </w:rPr>
        <w:t>3</w:t>
      </w:r>
      <w:r w:rsidR="00B64CAD" w:rsidRPr="0019484B">
        <w:rPr>
          <w:rFonts w:ascii="Times New Roman" w:eastAsia="標楷體" w:hAnsi="Times New Roman" w:hint="eastAsia"/>
          <w:szCs w:val="24"/>
        </w:rPr>
        <w:t>項</w:t>
      </w:r>
      <w:r w:rsidRPr="0019484B">
        <w:rPr>
          <w:rFonts w:ascii="Times New Roman" w:eastAsia="標楷體" w:hAnsi="Times New Roman"/>
          <w:szCs w:val="24"/>
        </w:rPr>
        <w:t>)</w:t>
      </w:r>
    </w:p>
    <w:p w14:paraId="748E642D" w14:textId="3F847959" w:rsidR="00824D21" w:rsidRPr="0019484B" w:rsidRDefault="00824D21" w:rsidP="00D1126F">
      <w:pPr>
        <w:pStyle w:val="af4"/>
        <w:numPr>
          <w:ilvl w:val="0"/>
          <w:numId w:val="55"/>
        </w:numPr>
        <w:jc w:val="both"/>
        <w:rPr>
          <w:rFonts w:ascii="Times New Roman" w:eastAsia="標楷體" w:hAnsi="Times New Roman"/>
          <w:szCs w:val="24"/>
        </w:rPr>
      </w:pPr>
      <w:r w:rsidRPr="0019484B">
        <w:rPr>
          <w:rFonts w:ascii="Times New Roman" w:eastAsia="標楷體" w:hAnsi="Times New Roman"/>
          <w:szCs w:val="24"/>
        </w:rPr>
        <w:t>應盡</w:t>
      </w:r>
      <w:r w:rsidR="00BD1150" w:rsidRPr="0019484B">
        <w:rPr>
          <w:rFonts w:ascii="Times New Roman" w:eastAsia="標楷體" w:hAnsi="Times New Roman"/>
          <w:szCs w:val="24"/>
        </w:rPr>
        <w:t>量避免高低差；如有，必須設置符合標準的斜坡通道及觸覺</w:t>
      </w:r>
      <w:proofErr w:type="gramStart"/>
      <w:r w:rsidR="00BD1150" w:rsidRPr="0019484B">
        <w:rPr>
          <w:rFonts w:ascii="Times New Roman" w:eastAsia="標楷體" w:hAnsi="Times New Roman"/>
          <w:szCs w:val="24"/>
        </w:rPr>
        <w:t>警示帶</w:t>
      </w:r>
      <w:proofErr w:type="gramEnd"/>
      <w:r w:rsidR="001A522A" w:rsidRPr="0019484B">
        <w:rPr>
          <w:rFonts w:ascii="Times New Roman" w:eastAsia="標楷體" w:hAnsi="Times New Roman" w:hint="eastAsia"/>
          <w:szCs w:val="24"/>
        </w:rPr>
        <w:t>，或無障礙升降機等</w:t>
      </w:r>
      <w:r w:rsidR="00BD1150" w:rsidRPr="0019484B">
        <w:rPr>
          <w:rFonts w:ascii="Times New Roman" w:eastAsia="標楷體" w:hAnsi="Times New Roman"/>
          <w:szCs w:val="24"/>
        </w:rPr>
        <w:t>。</w:t>
      </w:r>
    </w:p>
    <w:p w14:paraId="15A5FA34" w14:textId="77777777" w:rsidR="00D85AFA" w:rsidRPr="0019484B" w:rsidRDefault="00824D21"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凸出物</w:t>
      </w:r>
    </w:p>
    <w:p w14:paraId="1B7C4714" w14:textId="77777777" w:rsidR="002B03BA" w:rsidRPr="0019484B" w:rsidRDefault="00957469" w:rsidP="00D1126F">
      <w:pPr>
        <w:pStyle w:val="af4"/>
        <w:numPr>
          <w:ilvl w:val="1"/>
          <w:numId w:val="56"/>
        </w:numPr>
        <w:jc w:val="both"/>
        <w:rPr>
          <w:rFonts w:ascii="標楷體" w:eastAsia="標楷體" w:hAnsi="標楷體"/>
          <w:szCs w:val="24"/>
        </w:rPr>
      </w:pPr>
      <w:r w:rsidRPr="0019484B">
        <w:rPr>
          <w:rFonts w:ascii="標楷體" w:eastAsia="標楷體" w:hAnsi="標楷體" w:cs="Y..攀.攀." w:hint="eastAsia"/>
          <w:szCs w:val="24"/>
        </w:rPr>
        <w:t>凸出物包括但不只限於電話格、標誌、滅火筒、</w:t>
      </w:r>
      <w:r w:rsidRPr="0019484B">
        <w:rPr>
          <w:rFonts w:ascii="標楷體" w:eastAsia="標楷體" w:hAnsi="標楷體" w:cs="Y..攀.攀." w:hint="eastAsia"/>
          <w:bCs/>
          <w:szCs w:val="24"/>
        </w:rPr>
        <w:t>噴泉式飲水器、樓梯或扶手電梯底部等。</w:t>
      </w:r>
    </w:p>
    <w:p w14:paraId="09BF87DC" w14:textId="77777777" w:rsidR="00824D21" w:rsidRPr="0019484B" w:rsidRDefault="00824D21" w:rsidP="00D1126F">
      <w:pPr>
        <w:pStyle w:val="af4"/>
        <w:numPr>
          <w:ilvl w:val="1"/>
          <w:numId w:val="56"/>
        </w:numPr>
        <w:jc w:val="both"/>
        <w:rPr>
          <w:rFonts w:ascii="Times New Roman" w:eastAsia="標楷體" w:hAnsi="Times New Roman"/>
          <w:szCs w:val="24"/>
        </w:rPr>
      </w:pPr>
      <w:proofErr w:type="gramStart"/>
      <w:r w:rsidRPr="0019484B">
        <w:rPr>
          <w:rFonts w:ascii="Times New Roman" w:eastAsia="標楷體" w:hAnsi="Times New Roman"/>
          <w:szCs w:val="24"/>
        </w:rPr>
        <w:t>牆身凸出</w:t>
      </w:r>
      <w:proofErr w:type="gramEnd"/>
      <w:r w:rsidRPr="0019484B">
        <w:rPr>
          <w:rFonts w:ascii="Times New Roman" w:eastAsia="標楷體" w:hAnsi="Times New Roman"/>
          <w:szCs w:val="24"/>
        </w:rPr>
        <w:t>物</w:t>
      </w:r>
    </w:p>
    <w:p w14:paraId="13CBC23D" w14:textId="652E005B" w:rsidR="0067596C" w:rsidRPr="0019484B" w:rsidRDefault="0067596C" w:rsidP="00D1126F">
      <w:pPr>
        <w:pStyle w:val="af4"/>
        <w:numPr>
          <w:ilvl w:val="3"/>
          <w:numId w:val="57"/>
        </w:numPr>
        <w:jc w:val="both"/>
        <w:rPr>
          <w:rFonts w:ascii="Times New Roman" w:eastAsia="標楷體" w:hAnsi="Times New Roman"/>
          <w:szCs w:val="24"/>
        </w:rPr>
      </w:pPr>
      <w:r w:rsidRPr="0019484B">
        <w:rPr>
          <w:rFonts w:ascii="Times New Roman" w:eastAsia="標楷體" w:hAnsi="Times New Roman"/>
          <w:szCs w:val="24"/>
        </w:rPr>
        <w:t>凸出物</w:t>
      </w:r>
      <w:proofErr w:type="gramStart"/>
      <w:r w:rsidR="00024DED" w:rsidRPr="0019484B">
        <w:rPr>
          <w:rFonts w:ascii="Times New Roman" w:eastAsia="標楷體" w:hAnsi="Times New Roman" w:hint="eastAsia"/>
          <w:szCs w:val="24"/>
        </w:rPr>
        <w:t>須</w:t>
      </w:r>
      <w:r w:rsidR="00024DED" w:rsidRPr="0019484B">
        <w:rPr>
          <w:rFonts w:ascii="Times New Roman" w:eastAsia="標楷體" w:hAnsi="Times New Roman"/>
          <w:szCs w:val="24"/>
        </w:rPr>
        <w:t>離牆身</w:t>
      </w:r>
      <w:proofErr w:type="gramEnd"/>
      <w:r w:rsidR="00024DED" w:rsidRPr="0019484B">
        <w:rPr>
          <w:rFonts w:ascii="Times New Roman" w:eastAsia="標楷體" w:hAnsi="Times New Roman"/>
          <w:szCs w:val="24"/>
        </w:rPr>
        <w:t>凸出</w:t>
      </w:r>
      <w:r w:rsidR="00024DED" w:rsidRPr="0019484B">
        <w:rPr>
          <w:rFonts w:ascii="Times New Roman" w:eastAsia="標楷體" w:hAnsi="Times New Roman" w:hint="eastAsia"/>
          <w:szCs w:val="24"/>
        </w:rPr>
        <w:t>不多於</w:t>
      </w:r>
      <w:r w:rsidR="00024DED" w:rsidRPr="0019484B">
        <w:rPr>
          <w:rFonts w:ascii="Times New Roman" w:eastAsia="標楷體" w:hAnsi="Times New Roman"/>
          <w:szCs w:val="24"/>
        </w:rPr>
        <w:t>90</w:t>
      </w:r>
      <w:r w:rsidR="00024DED" w:rsidRPr="0019484B">
        <w:rPr>
          <w:rFonts w:ascii="Times New Roman" w:eastAsia="標楷體" w:hAnsi="Times New Roman"/>
          <w:szCs w:val="24"/>
        </w:rPr>
        <w:t>毫米</w:t>
      </w:r>
      <w:r w:rsidR="00024DED" w:rsidRPr="0019484B">
        <w:rPr>
          <w:rFonts w:ascii="Times New Roman" w:eastAsia="標楷體" w:hAnsi="Times New Roman"/>
          <w:szCs w:val="24"/>
        </w:rPr>
        <w:t>(</w:t>
      </w:r>
      <w:r w:rsidR="00024DED" w:rsidRPr="0019484B">
        <w:rPr>
          <w:rFonts w:ascii="Times New Roman" w:eastAsia="標楷體" w:hAnsi="Times New Roman"/>
          <w:szCs w:val="24"/>
        </w:rPr>
        <w:t>見圖</w:t>
      </w:r>
      <w:r w:rsidR="00024DED" w:rsidRPr="0019484B">
        <w:rPr>
          <w:rFonts w:ascii="Times New Roman" w:eastAsia="標楷體" w:hAnsi="Times New Roman"/>
          <w:szCs w:val="24"/>
        </w:rPr>
        <w:t>11)</w:t>
      </w:r>
      <w:r w:rsidR="00024DED" w:rsidRPr="0019484B">
        <w:rPr>
          <w:rFonts w:ascii="Times New Roman" w:eastAsia="標楷體" w:hAnsi="Times New Roman"/>
          <w:szCs w:val="24"/>
        </w:rPr>
        <w:t>，如凸出</w:t>
      </w:r>
      <w:proofErr w:type="gramStart"/>
      <w:r w:rsidR="00024DED" w:rsidRPr="0019484B">
        <w:rPr>
          <w:rFonts w:ascii="Times New Roman" w:eastAsia="標楷體" w:hAnsi="Times New Roman"/>
          <w:szCs w:val="24"/>
        </w:rPr>
        <w:t>物離牆身</w:t>
      </w:r>
      <w:proofErr w:type="gramEnd"/>
      <w:r w:rsidR="00024DED" w:rsidRPr="0019484B">
        <w:rPr>
          <w:rFonts w:ascii="Times New Roman" w:eastAsia="標楷體" w:hAnsi="Times New Roman"/>
          <w:szCs w:val="24"/>
        </w:rPr>
        <w:t>凸出超過</w:t>
      </w:r>
      <w:r w:rsidR="00024DED" w:rsidRPr="0019484B">
        <w:rPr>
          <w:rFonts w:ascii="Times New Roman" w:eastAsia="標楷體" w:hAnsi="Times New Roman"/>
          <w:szCs w:val="24"/>
        </w:rPr>
        <w:t>90</w:t>
      </w:r>
      <w:r w:rsidR="00024DED" w:rsidRPr="0019484B">
        <w:rPr>
          <w:rFonts w:ascii="Times New Roman" w:eastAsia="標楷體" w:hAnsi="Times New Roman"/>
          <w:szCs w:val="24"/>
        </w:rPr>
        <w:t>毫米</w:t>
      </w:r>
      <w:r w:rsidR="00024DED" w:rsidRPr="0019484B">
        <w:rPr>
          <w:rFonts w:ascii="Times New Roman" w:eastAsia="標楷體" w:hAnsi="Times New Roman" w:hint="eastAsia"/>
          <w:szCs w:val="24"/>
        </w:rPr>
        <w:t>，</w:t>
      </w:r>
      <w:r w:rsidR="00024DED" w:rsidRPr="0019484B" w:rsidDel="00035795">
        <w:rPr>
          <w:rFonts w:ascii="Times New Roman" w:eastAsia="標楷體" w:hAnsi="Times New Roman"/>
          <w:szCs w:val="24"/>
        </w:rPr>
        <w:t xml:space="preserve"> </w:t>
      </w:r>
      <w:r w:rsidR="00024DED" w:rsidRPr="0019484B">
        <w:rPr>
          <w:rFonts w:ascii="Times New Roman" w:eastAsia="標楷體" w:hAnsi="Times New Roman"/>
          <w:szCs w:val="24"/>
        </w:rPr>
        <w:t>其底</w:t>
      </w:r>
      <w:proofErr w:type="gramStart"/>
      <w:r w:rsidR="00024DED" w:rsidRPr="0019484B">
        <w:rPr>
          <w:rFonts w:ascii="Times New Roman" w:eastAsia="標楷體" w:hAnsi="Times New Roman"/>
          <w:szCs w:val="24"/>
        </w:rPr>
        <w:t>端離經</w:t>
      </w:r>
      <w:proofErr w:type="gramEnd"/>
      <w:r w:rsidR="00024DED" w:rsidRPr="0019484B">
        <w:rPr>
          <w:rFonts w:ascii="Times New Roman" w:eastAsia="標楷體" w:hAnsi="Times New Roman"/>
          <w:szCs w:val="24"/>
        </w:rPr>
        <w:t>修飾的地面不得少於</w:t>
      </w:r>
      <w:r w:rsidR="00024DED" w:rsidRPr="0019484B">
        <w:rPr>
          <w:rFonts w:ascii="Times New Roman" w:eastAsia="標楷體" w:hAnsi="Times New Roman"/>
          <w:szCs w:val="24"/>
        </w:rPr>
        <w:t>2000</w:t>
      </w:r>
      <w:r w:rsidR="00024DED" w:rsidRPr="0019484B">
        <w:rPr>
          <w:rFonts w:ascii="Times New Roman" w:eastAsia="標楷體" w:hAnsi="Times New Roman"/>
          <w:szCs w:val="24"/>
        </w:rPr>
        <w:t>毫米。</w:t>
      </w:r>
      <w:r w:rsidR="00024DED" w:rsidRPr="0019484B">
        <w:rPr>
          <w:rFonts w:ascii="Times New Roman" w:eastAsia="標楷體" w:hAnsi="Times New Roman"/>
          <w:szCs w:val="24"/>
        </w:rPr>
        <w:t>(</w:t>
      </w:r>
      <w:r w:rsidR="00024DED" w:rsidRPr="0019484B">
        <w:rPr>
          <w:rFonts w:ascii="Times New Roman" w:eastAsia="標楷體" w:hAnsi="Times New Roman"/>
          <w:szCs w:val="24"/>
        </w:rPr>
        <w:t>見圖</w:t>
      </w:r>
      <w:r w:rsidR="00024DED" w:rsidRPr="0019484B">
        <w:rPr>
          <w:rFonts w:ascii="Times New Roman" w:eastAsia="標楷體" w:hAnsi="Times New Roman"/>
          <w:szCs w:val="24"/>
        </w:rPr>
        <w:t>12)</w:t>
      </w:r>
      <w:r w:rsidR="00024DED" w:rsidRPr="0019484B">
        <w:rPr>
          <w:rFonts w:ascii="Times New Roman" w:eastAsia="標楷體" w:hAnsi="Times New Roman" w:hint="eastAsia"/>
          <w:szCs w:val="24"/>
        </w:rPr>
        <w:t xml:space="preserve"> </w:t>
      </w:r>
      <w:r w:rsidR="00024DED" w:rsidRPr="0019484B">
        <w:rPr>
          <w:rFonts w:ascii="Times New Roman" w:eastAsia="標楷體" w:hAnsi="Times New Roman" w:hint="eastAsia"/>
          <w:szCs w:val="24"/>
        </w:rPr>
        <w:t>若其</w:t>
      </w:r>
      <w:r w:rsidR="00024DED" w:rsidRPr="0019484B">
        <w:rPr>
          <w:rFonts w:ascii="Times New Roman" w:eastAsia="標楷體" w:hAnsi="Times New Roman"/>
          <w:szCs w:val="24"/>
        </w:rPr>
        <w:t>凸出物</w:t>
      </w:r>
      <w:r w:rsidR="00024DED" w:rsidRPr="0019484B">
        <w:rPr>
          <w:rFonts w:ascii="Times New Roman" w:eastAsia="標楷體" w:hAnsi="Times New Roman" w:hint="eastAsia"/>
          <w:szCs w:val="24"/>
        </w:rPr>
        <w:t>進入離地面的</w:t>
      </w:r>
      <w:r w:rsidR="00024DED" w:rsidRPr="0019484B">
        <w:rPr>
          <w:rFonts w:ascii="Times New Roman" w:eastAsia="標楷體" w:hAnsi="Times New Roman" w:hint="eastAsia"/>
          <w:szCs w:val="24"/>
        </w:rPr>
        <w:t>2000</w:t>
      </w:r>
      <w:r w:rsidR="00024DED" w:rsidRPr="0019484B">
        <w:rPr>
          <w:rFonts w:ascii="Times New Roman" w:eastAsia="標楷體" w:hAnsi="Times New Roman" w:hint="eastAsia"/>
          <w:szCs w:val="24"/>
        </w:rPr>
        <w:t>毫米之內，其</w:t>
      </w:r>
      <w:proofErr w:type="gramStart"/>
      <w:r w:rsidR="00024DED" w:rsidRPr="0019484B">
        <w:rPr>
          <w:rFonts w:ascii="Times New Roman" w:eastAsia="標楷體" w:hAnsi="Times New Roman" w:hint="eastAsia"/>
          <w:szCs w:val="24"/>
        </w:rPr>
        <w:t>底端須不得</w:t>
      </w:r>
      <w:proofErr w:type="gramEnd"/>
      <w:r w:rsidR="00024DED" w:rsidRPr="0019484B">
        <w:rPr>
          <w:rFonts w:ascii="Times New Roman" w:eastAsia="標楷體" w:hAnsi="Times New Roman" w:hint="eastAsia"/>
          <w:szCs w:val="24"/>
        </w:rPr>
        <w:t>高於</w:t>
      </w:r>
      <w:r w:rsidR="00024DED" w:rsidRPr="0019484B">
        <w:rPr>
          <w:rFonts w:ascii="Times New Roman" w:eastAsia="標楷體" w:hAnsi="Times New Roman" w:hint="eastAsia"/>
          <w:szCs w:val="24"/>
        </w:rPr>
        <w:t>600</w:t>
      </w:r>
      <w:r w:rsidR="00024DED" w:rsidRPr="0019484B">
        <w:rPr>
          <w:rFonts w:ascii="Times New Roman" w:eastAsia="標楷體" w:hAnsi="Times New Roman" w:hint="eastAsia"/>
          <w:szCs w:val="24"/>
        </w:rPr>
        <w:t>毫米。</w:t>
      </w:r>
    </w:p>
    <w:p w14:paraId="791D4172" w14:textId="77777777" w:rsidR="00024DED" w:rsidRPr="0019484B" w:rsidRDefault="00824D21" w:rsidP="00D1126F">
      <w:pPr>
        <w:pStyle w:val="af4"/>
        <w:numPr>
          <w:ilvl w:val="1"/>
          <w:numId w:val="56"/>
        </w:numPr>
        <w:jc w:val="both"/>
        <w:rPr>
          <w:rFonts w:ascii="Times New Roman" w:eastAsia="標楷體" w:hAnsi="Times New Roman"/>
          <w:szCs w:val="24"/>
        </w:rPr>
      </w:pPr>
      <w:r w:rsidRPr="0019484B">
        <w:rPr>
          <w:rFonts w:ascii="Times New Roman" w:eastAsia="標楷體" w:hAnsi="Times New Roman"/>
          <w:szCs w:val="24"/>
        </w:rPr>
        <w:t>自立物</w:t>
      </w:r>
      <w:r w:rsidR="00024DED" w:rsidRPr="0019484B">
        <w:rPr>
          <w:rFonts w:ascii="Times New Roman" w:eastAsia="標楷體" w:hAnsi="Times New Roman"/>
          <w:szCs w:val="24"/>
        </w:rPr>
        <w:t>凸出物</w:t>
      </w:r>
    </w:p>
    <w:p w14:paraId="69FF6BAF" w14:textId="7C1CEDCC" w:rsidR="00824D21" w:rsidRPr="0019484B" w:rsidRDefault="00024DED" w:rsidP="00D1126F">
      <w:pPr>
        <w:pStyle w:val="af4"/>
        <w:numPr>
          <w:ilvl w:val="3"/>
          <w:numId w:val="58"/>
        </w:numPr>
        <w:jc w:val="both"/>
        <w:rPr>
          <w:rFonts w:ascii="Times New Roman" w:eastAsia="標楷體" w:hAnsi="Times New Roman"/>
          <w:szCs w:val="24"/>
        </w:rPr>
      </w:pPr>
      <w:r w:rsidRPr="0019484B">
        <w:rPr>
          <w:rFonts w:ascii="Times New Roman" w:eastAsia="標楷體" w:hAnsi="Times New Roman"/>
          <w:szCs w:val="24"/>
        </w:rPr>
        <w:t>自立物應盡量避免離地凸出，離地</w:t>
      </w:r>
      <w:r w:rsidRPr="0019484B">
        <w:rPr>
          <w:rFonts w:ascii="Times New Roman" w:eastAsia="標楷體" w:hAnsi="Times New Roman"/>
          <w:szCs w:val="24"/>
        </w:rPr>
        <w:t>600-2000</w:t>
      </w:r>
      <w:r w:rsidRPr="0019484B">
        <w:rPr>
          <w:rFonts w:ascii="Times New Roman" w:eastAsia="標楷體" w:hAnsi="Times New Roman"/>
          <w:szCs w:val="24"/>
        </w:rPr>
        <w:t>毫米的自立物，其凸出深度距離地面基座最多為</w:t>
      </w:r>
      <w:r w:rsidRPr="0019484B">
        <w:rPr>
          <w:rFonts w:ascii="Times New Roman" w:eastAsia="標楷體" w:hAnsi="Times New Roman"/>
          <w:szCs w:val="24"/>
        </w:rPr>
        <w:t>300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Pr="0019484B">
        <w:rPr>
          <w:rFonts w:ascii="Times New Roman" w:eastAsia="標楷體" w:hAnsi="Times New Roman"/>
          <w:szCs w:val="24"/>
        </w:rPr>
        <w:t>13)</w:t>
      </w:r>
    </w:p>
    <w:p w14:paraId="41E7F051" w14:textId="77777777" w:rsidR="007148E2" w:rsidRPr="0019484B" w:rsidRDefault="007148E2" w:rsidP="007148E2">
      <w:pPr>
        <w:pStyle w:val="af4"/>
        <w:ind w:left="3360"/>
        <w:jc w:val="both"/>
        <w:rPr>
          <w:rFonts w:ascii="Times New Roman" w:eastAsia="標楷體" w:hAnsi="Times New Roman"/>
          <w:szCs w:val="24"/>
        </w:rPr>
      </w:pPr>
    </w:p>
    <w:p w14:paraId="79FB270B" w14:textId="0745A61F" w:rsidR="007148E2" w:rsidRPr="0019484B" w:rsidRDefault="00313EAA" w:rsidP="007148E2">
      <w:pPr>
        <w:pStyle w:val="af4"/>
        <w:ind w:left="336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97664" behindDoc="0" locked="0" layoutInCell="0" allowOverlap="1" wp14:anchorId="6E1E9093" wp14:editId="70DEAE12">
            <wp:simplePos x="0" y="0"/>
            <wp:positionH relativeFrom="page">
              <wp:posOffset>6375400</wp:posOffset>
            </wp:positionH>
            <wp:positionV relativeFrom="page">
              <wp:posOffset>546100</wp:posOffset>
            </wp:positionV>
            <wp:extent cx="786063" cy="786064"/>
            <wp:effectExtent l="0" t="0" r="0" b="0"/>
            <wp:wrapNone/>
            <wp:docPr id="2236" name="ADCode_2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315C61C" w14:textId="77777777" w:rsidR="007148E2" w:rsidRPr="0019484B" w:rsidRDefault="007148E2" w:rsidP="007148E2">
      <w:pPr>
        <w:pStyle w:val="af4"/>
        <w:ind w:left="3360"/>
        <w:jc w:val="both"/>
        <w:rPr>
          <w:rFonts w:ascii="Times New Roman" w:eastAsia="標楷體" w:hAnsi="Times New Roman"/>
          <w:szCs w:val="24"/>
        </w:rPr>
      </w:pPr>
    </w:p>
    <w:p w14:paraId="091BE10A" w14:textId="668B229B" w:rsidR="001A522A" w:rsidRPr="0019484B" w:rsidRDefault="001A522A" w:rsidP="00D1126F">
      <w:pPr>
        <w:pStyle w:val="af4"/>
        <w:numPr>
          <w:ilvl w:val="1"/>
          <w:numId w:val="56"/>
        </w:numPr>
        <w:jc w:val="both"/>
        <w:rPr>
          <w:rFonts w:ascii="Times New Roman" w:eastAsia="標楷體" w:hAnsi="Times New Roman"/>
          <w:szCs w:val="24"/>
        </w:rPr>
      </w:pPr>
      <w:r w:rsidRPr="0019484B">
        <w:rPr>
          <w:rFonts w:ascii="Times New Roman" w:eastAsia="標楷體" w:hAnsi="Times New Roman"/>
          <w:szCs w:val="24"/>
        </w:rPr>
        <w:t>凸出物</w:t>
      </w:r>
    </w:p>
    <w:p w14:paraId="06D2FBA2" w14:textId="5CC01025" w:rsidR="00E469C4" w:rsidRPr="0019484B" w:rsidRDefault="00024DED" w:rsidP="00D1126F">
      <w:pPr>
        <w:pStyle w:val="af4"/>
        <w:numPr>
          <w:ilvl w:val="0"/>
          <w:numId w:val="154"/>
        </w:numPr>
        <w:jc w:val="both"/>
        <w:rPr>
          <w:rFonts w:ascii="Times New Roman" w:eastAsia="標楷體" w:hAnsi="Times New Roman"/>
          <w:szCs w:val="24"/>
        </w:rPr>
      </w:pPr>
      <w:r w:rsidRPr="0019484B">
        <w:rPr>
          <w:rFonts w:ascii="Times New Roman" w:eastAsia="標楷體" w:hAnsi="Times New Roman"/>
          <w:szCs w:val="24"/>
        </w:rPr>
        <w:t>凸出物</w:t>
      </w:r>
      <w:r w:rsidRPr="0019484B">
        <w:rPr>
          <w:rFonts w:ascii="Times New Roman" w:eastAsia="標楷體" w:hAnsi="Times New Roman" w:hint="eastAsia"/>
          <w:szCs w:val="24"/>
        </w:rPr>
        <w:t>或自立物的設置須不影響本指引道路</w:t>
      </w:r>
      <w:proofErr w:type="gramStart"/>
      <w:r w:rsidRPr="0019484B">
        <w:rPr>
          <w:rFonts w:ascii="Times New Roman" w:eastAsia="標楷體" w:hAnsi="Times New Roman" w:hint="eastAsia"/>
          <w:szCs w:val="24"/>
        </w:rPr>
        <w:t>淨闊、</w:t>
      </w:r>
      <w:proofErr w:type="gramEnd"/>
      <w:r w:rsidRPr="0019484B">
        <w:rPr>
          <w:rFonts w:ascii="Times New Roman" w:eastAsia="標楷體" w:hAnsi="Times New Roman" w:hint="eastAsia"/>
          <w:szCs w:val="24"/>
        </w:rPr>
        <w:t>淨高，或其他空間尺寸的最低要求。</w:t>
      </w:r>
    </w:p>
    <w:p w14:paraId="4C3BC440" w14:textId="77777777" w:rsidR="00D041DC" w:rsidRPr="0019484B" w:rsidRDefault="005901E8" w:rsidP="00D041DC">
      <w:pPr>
        <w:keepNext/>
        <w:jc w:val="both"/>
      </w:pPr>
      <w:r w:rsidRPr="0019484B">
        <w:rPr>
          <w:rFonts w:ascii="Times New Roman" w:eastAsia="標楷體" w:hAnsi="Times New Roman"/>
          <w:noProof/>
          <w:szCs w:val="24"/>
        </w:rPr>
        <w:drawing>
          <wp:inline distT="0" distB="0" distL="0" distR="0" wp14:anchorId="085BC648" wp14:editId="73532CD2">
            <wp:extent cx="6257925" cy="3648075"/>
            <wp:effectExtent l="0" t="0" r="0" b="0"/>
            <wp:docPr id="69" name="Picture 69" descr="P:\A873 - 澳門無障礙通用設計規範指引\00 Preliminary\20171003 Individual Diagrams to Word\圖11 牆身凸出物的標準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1003 Individual Diagrams to Word\圖11 牆身凸出物的標準 1.png"/>
                    <pic:cNvPicPr>
                      <a:picLocks noChangeAspect="1" noChangeArrowheads="1"/>
                    </pic:cNvPicPr>
                  </pic:nvPicPr>
                  <pic:blipFill rotWithShape="1">
                    <a:blip r:embed="rId50">
                      <a:extLst>
                        <a:ext uri="{28A0092B-C50C-407E-A947-70E740481C1C}">
                          <a14:useLocalDpi xmlns:a14="http://schemas.microsoft.com/office/drawing/2010/main" val="0"/>
                        </a:ext>
                      </a:extLst>
                    </a:blip>
                    <a:srcRect t="12481" b="29224"/>
                    <a:stretch/>
                  </pic:blipFill>
                  <pic:spPr bwMode="auto">
                    <a:xfrm>
                      <a:off x="0" y="0"/>
                      <a:ext cx="6257925" cy="3648075"/>
                    </a:xfrm>
                    <a:prstGeom prst="rect">
                      <a:avLst/>
                    </a:prstGeom>
                    <a:noFill/>
                    <a:ln>
                      <a:noFill/>
                    </a:ln>
                    <a:extLst>
                      <a:ext uri="{53640926-AAD7-44D8-BBD7-CCE9431645EC}">
                        <a14:shadowObscured xmlns:a14="http://schemas.microsoft.com/office/drawing/2010/main"/>
                      </a:ext>
                    </a:extLst>
                  </pic:spPr>
                </pic:pic>
              </a:graphicData>
            </a:graphic>
          </wp:inline>
        </w:drawing>
      </w:r>
    </w:p>
    <w:p w14:paraId="670C2E45" w14:textId="50CDA8D2"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30" w:name="_Toc503453499"/>
      <w:r w:rsidR="00DA55D5">
        <w:rPr>
          <w:rFonts w:ascii="Times New Roman" w:eastAsia="標楷體" w:hAnsi="Times New Roman"/>
          <w:noProof/>
          <w:color w:val="FFFFFF" w:themeColor="background1"/>
        </w:rPr>
        <w:t>11</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proofErr w:type="gramStart"/>
      <w:r w:rsidR="00D041DC" w:rsidRPr="0019484B">
        <w:rPr>
          <w:rFonts w:hint="eastAsia"/>
          <w:color w:val="FFFFFF" w:themeColor="background1"/>
        </w:rPr>
        <w:t>牆身凸出</w:t>
      </w:r>
      <w:proofErr w:type="gramEnd"/>
      <w:r w:rsidR="00D041DC" w:rsidRPr="0019484B">
        <w:rPr>
          <w:rFonts w:hint="eastAsia"/>
          <w:color w:val="FFFFFF" w:themeColor="background1"/>
        </w:rPr>
        <w:t>物的標準</w:t>
      </w:r>
      <w:r w:rsidR="00D041DC" w:rsidRPr="0019484B">
        <w:rPr>
          <w:rFonts w:hint="eastAsia"/>
          <w:color w:val="FFFFFF" w:themeColor="background1"/>
        </w:rPr>
        <w:t>1</w:t>
      </w:r>
      <w:bookmarkEnd w:id="30"/>
    </w:p>
    <w:p w14:paraId="09C3D910" w14:textId="77777777" w:rsidR="00D041DC" w:rsidRPr="0019484B" w:rsidRDefault="005901E8" w:rsidP="00D041DC">
      <w:pPr>
        <w:keepNext/>
        <w:jc w:val="both"/>
      </w:pPr>
      <w:r w:rsidRPr="0019484B">
        <w:rPr>
          <w:rFonts w:ascii="Times New Roman" w:eastAsia="標楷體" w:hAnsi="Times New Roman"/>
          <w:noProof/>
          <w:szCs w:val="24"/>
        </w:rPr>
        <w:drawing>
          <wp:inline distT="0" distB="0" distL="0" distR="0" wp14:anchorId="40E61591" wp14:editId="635234B8">
            <wp:extent cx="6257925" cy="3552825"/>
            <wp:effectExtent l="0" t="0" r="0" b="0"/>
            <wp:docPr id="96" name="Picture 96" descr="P:\A873 - 澳門無障礙通用設計規範指引\00 Preliminary\20171003 Individual Diagrams to Word\圖12 牆身凸出物的標準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12 牆身凸出物的標準 2.png"/>
                    <pic:cNvPicPr>
                      <a:picLocks noChangeAspect="1" noChangeArrowheads="1"/>
                    </pic:cNvPicPr>
                  </pic:nvPicPr>
                  <pic:blipFill rotWithShape="1">
                    <a:blip r:embed="rId51">
                      <a:extLst>
                        <a:ext uri="{28A0092B-C50C-407E-A947-70E740481C1C}">
                          <a14:useLocalDpi xmlns:a14="http://schemas.microsoft.com/office/drawing/2010/main" val="0"/>
                        </a:ext>
                      </a:extLst>
                    </a:blip>
                    <a:srcRect t="11111" b="32116"/>
                    <a:stretch/>
                  </pic:blipFill>
                  <pic:spPr bwMode="auto">
                    <a:xfrm>
                      <a:off x="0" y="0"/>
                      <a:ext cx="6257925" cy="3552825"/>
                    </a:xfrm>
                    <a:prstGeom prst="rect">
                      <a:avLst/>
                    </a:prstGeom>
                    <a:noFill/>
                    <a:ln>
                      <a:noFill/>
                    </a:ln>
                    <a:extLst>
                      <a:ext uri="{53640926-AAD7-44D8-BBD7-CCE9431645EC}">
                        <a14:shadowObscured xmlns:a14="http://schemas.microsoft.com/office/drawing/2010/main"/>
                      </a:ext>
                    </a:extLst>
                  </pic:spPr>
                </pic:pic>
              </a:graphicData>
            </a:graphic>
          </wp:inline>
        </w:drawing>
      </w:r>
    </w:p>
    <w:p w14:paraId="595804A7" w14:textId="7CD26032" w:rsidR="008B64F5"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31" w:name="_Toc503453500"/>
      <w:r w:rsidR="00DA55D5">
        <w:rPr>
          <w:rFonts w:ascii="Times New Roman" w:eastAsia="標楷體" w:hAnsi="Times New Roman"/>
          <w:noProof/>
          <w:color w:val="FFFFFF" w:themeColor="background1"/>
        </w:rPr>
        <w:t>12</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proofErr w:type="gramStart"/>
      <w:r w:rsidR="00D041DC" w:rsidRPr="0019484B">
        <w:rPr>
          <w:rFonts w:hint="eastAsia"/>
          <w:color w:val="FFFFFF" w:themeColor="background1"/>
        </w:rPr>
        <w:t>牆身凸出</w:t>
      </w:r>
      <w:proofErr w:type="gramEnd"/>
      <w:r w:rsidR="00D041DC" w:rsidRPr="0019484B">
        <w:rPr>
          <w:rFonts w:hint="eastAsia"/>
          <w:color w:val="FFFFFF" w:themeColor="background1"/>
        </w:rPr>
        <w:t>物的標準</w:t>
      </w:r>
      <w:r w:rsidR="00D041DC" w:rsidRPr="0019484B">
        <w:rPr>
          <w:rFonts w:hint="eastAsia"/>
          <w:color w:val="FFFFFF" w:themeColor="background1"/>
        </w:rPr>
        <w:t>2</w:t>
      </w:r>
      <w:bookmarkEnd w:id="31"/>
    </w:p>
    <w:p w14:paraId="66A71154" w14:textId="4B04730E" w:rsidR="00D041DC" w:rsidRPr="0019484B" w:rsidRDefault="00313EAA" w:rsidP="00D041DC">
      <w:pPr>
        <w:keepNext/>
        <w:jc w:val="both"/>
      </w:pPr>
      <w:r>
        <w:rPr>
          <w:rFonts w:ascii="Times New Roman" w:eastAsia="標楷體" w:hAnsi="Times New Roman"/>
          <w:noProof/>
          <w:szCs w:val="24"/>
        </w:rPr>
        <w:lastRenderedPageBreak/>
        <w:drawing>
          <wp:anchor distT="0" distB="0" distL="114300" distR="114300" simplePos="0" relativeHeight="254898688" behindDoc="0" locked="0" layoutInCell="0" allowOverlap="1" wp14:anchorId="789EF2FC" wp14:editId="3DFD614B">
            <wp:simplePos x="0" y="0"/>
            <wp:positionH relativeFrom="page">
              <wp:posOffset>393700</wp:posOffset>
            </wp:positionH>
            <wp:positionV relativeFrom="page">
              <wp:posOffset>546100</wp:posOffset>
            </wp:positionV>
            <wp:extent cx="786063" cy="786064"/>
            <wp:effectExtent l="0" t="0" r="0" b="0"/>
            <wp:wrapNone/>
            <wp:docPr id="2237" name="ADCode_2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B64F5" w:rsidRPr="0019484B">
        <w:rPr>
          <w:rFonts w:ascii="Times New Roman" w:eastAsia="標楷體" w:hAnsi="Times New Roman"/>
          <w:noProof/>
          <w:szCs w:val="24"/>
        </w:rPr>
        <w:drawing>
          <wp:inline distT="0" distB="0" distL="0" distR="0" wp14:anchorId="26CEE59B" wp14:editId="63BD5686">
            <wp:extent cx="6257925" cy="3152775"/>
            <wp:effectExtent l="0" t="0" r="0" b="0"/>
            <wp:docPr id="42" name="圖片 42" descr="P:\A873 - 澳門無障礙通用設計規範指引\00 Preliminary\20170817 Individual Diagrams to Word\圖13 自立物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873 - 澳門無障礙通用設計規範指引\00 Preliminary\20170817 Individual Diagrams to Word\圖13 自立物的標準.png"/>
                    <pic:cNvPicPr>
                      <a:picLocks noChangeAspect="1" noChangeArrowheads="1"/>
                    </pic:cNvPicPr>
                  </pic:nvPicPr>
                  <pic:blipFill rotWithShape="1">
                    <a:blip r:embed="rId53">
                      <a:extLst>
                        <a:ext uri="{28A0092B-C50C-407E-A947-70E740481C1C}">
                          <a14:useLocalDpi xmlns:a14="http://schemas.microsoft.com/office/drawing/2010/main" val="0"/>
                        </a:ext>
                      </a:extLst>
                    </a:blip>
                    <a:srcRect t="31964" b="17656"/>
                    <a:stretch/>
                  </pic:blipFill>
                  <pic:spPr bwMode="auto">
                    <a:xfrm>
                      <a:off x="0" y="0"/>
                      <a:ext cx="6257925" cy="3152775"/>
                    </a:xfrm>
                    <a:prstGeom prst="rect">
                      <a:avLst/>
                    </a:prstGeom>
                    <a:noFill/>
                    <a:ln>
                      <a:noFill/>
                    </a:ln>
                    <a:extLst>
                      <a:ext uri="{53640926-AAD7-44D8-BBD7-CCE9431645EC}">
                        <a14:shadowObscured xmlns:a14="http://schemas.microsoft.com/office/drawing/2010/main"/>
                      </a:ext>
                    </a:extLst>
                  </pic:spPr>
                </pic:pic>
              </a:graphicData>
            </a:graphic>
          </wp:inline>
        </w:drawing>
      </w:r>
    </w:p>
    <w:p w14:paraId="20B7509D" w14:textId="2DC14B30"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32" w:name="_Toc503453501"/>
      <w:r w:rsidR="00DA55D5">
        <w:rPr>
          <w:rFonts w:ascii="Times New Roman" w:eastAsia="標楷體" w:hAnsi="Times New Roman"/>
          <w:noProof/>
          <w:color w:val="FFFFFF" w:themeColor="background1"/>
        </w:rPr>
        <w:t>13</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自立物的標準</w:t>
      </w:r>
      <w:bookmarkEnd w:id="32"/>
    </w:p>
    <w:p w14:paraId="339C57A0" w14:textId="77777777" w:rsidR="007D31AB" w:rsidRPr="0019484B" w:rsidRDefault="007D31AB" w:rsidP="007D31AB">
      <w:pPr>
        <w:jc w:val="both"/>
        <w:rPr>
          <w:rFonts w:ascii="Times New Roman" w:eastAsia="標楷體" w:hAnsi="Times New Roman"/>
          <w:szCs w:val="24"/>
        </w:rPr>
      </w:pPr>
    </w:p>
    <w:p w14:paraId="0FDA5EA2" w14:textId="77777777" w:rsidR="00882950" w:rsidRPr="0019484B" w:rsidRDefault="002D5098"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受管制通道</w:t>
      </w:r>
    </w:p>
    <w:p w14:paraId="476D2798" w14:textId="4525C21F" w:rsidR="00D85AFA" w:rsidRPr="0019484B" w:rsidRDefault="0018022F" w:rsidP="00D1126F">
      <w:pPr>
        <w:pStyle w:val="af4"/>
        <w:numPr>
          <w:ilvl w:val="0"/>
          <w:numId w:val="59"/>
        </w:numPr>
        <w:jc w:val="both"/>
        <w:rPr>
          <w:rFonts w:ascii="Times New Roman" w:eastAsia="標楷體" w:hAnsi="Times New Roman"/>
          <w:szCs w:val="24"/>
          <w:lang w:val="en-GB"/>
        </w:rPr>
      </w:pPr>
      <w:r w:rsidRPr="0019484B">
        <w:rPr>
          <w:rFonts w:ascii="Times New Roman" w:eastAsia="標楷體" w:hAnsi="Times New Roman"/>
          <w:szCs w:val="24"/>
        </w:rPr>
        <w:t>受管制通道如</w:t>
      </w:r>
      <w:proofErr w:type="gramStart"/>
      <w:r w:rsidRPr="0019484B">
        <w:rPr>
          <w:rFonts w:ascii="Times New Roman" w:eastAsia="標楷體" w:hAnsi="Times New Roman"/>
          <w:szCs w:val="24"/>
        </w:rPr>
        <w:t>收銀處</w:t>
      </w:r>
      <w:proofErr w:type="gramEnd"/>
      <w:r w:rsidRPr="0019484B">
        <w:rPr>
          <w:rFonts w:ascii="Times New Roman" w:eastAsia="標楷體" w:hAnsi="Times New Roman"/>
          <w:szCs w:val="24"/>
        </w:rPr>
        <w:t>、閘口等須設有最少一個寬</w:t>
      </w:r>
      <w:r w:rsidR="00882950" w:rsidRPr="0019484B">
        <w:rPr>
          <w:rFonts w:ascii="Times New Roman" w:eastAsia="標楷體" w:hAnsi="Times New Roman"/>
          <w:szCs w:val="24"/>
        </w:rPr>
        <w:t>度不少於</w:t>
      </w:r>
      <w:r w:rsidR="00882950" w:rsidRPr="0019484B">
        <w:rPr>
          <w:rFonts w:ascii="Times New Roman" w:eastAsia="標楷體" w:hAnsi="Times New Roman"/>
          <w:szCs w:val="24"/>
        </w:rPr>
        <w:t>900</w:t>
      </w:r>
      <w:r w:rsidR="00882950" w:rsidRPr="0019484B">
        <w:rPr>
          <w:rFonts w:ascii="Times New Roman" w:eastAsia="標楷體" w:hAnsi="Times New Roman"/>
          <w:szCs w:val="24"/>
        </w:rPr>
        <w:t>毫米的無障礙通道；如通道旁另設有代替的通道則屬例外。</w:t>
      </w:r>
      <w:r w:rsidR="00882950" w:rsidRPr="0019484B">
        <w:rPr>
          <w:rFonts w:ascii="Times New Roman" w:eastAsia="標楷體" w:hAnsi="Times New Roman"/>
          <w:szCs w:val="24"/>
        </w:rPr>
        <w:t>(</w:t>
      </w:r>
      <w:r w:rsidR="00882950" w:rsidRPr="0019484B">
        <w:rPr>
          <w:rFonts w:ascii="Times New Roman" w:eastAsia="標楷體" w:hAnsi="Times New Roman"/>
          <w:szCs w:val="24"/>
        </w:rPr>
        <w:t>見圖</w:t>
      </w:r>
      <w:r w:rsidR="002A6343" w:rsidRPr="0019484B">
        <w:rPr>
          <w:rFonts w:ascii="Times New Roman" w:eastAsia="標楷體" w:hAnsi="Times New Roman"/>
          <w:szCs w:val="24"/>
        </w:rPr>
        <w:t>14-15</w:t>
      </w:r>
      <w:r w:rsidR="00882950" w:rsidRPr="0019484B">
        <w:rPr>
          <w:rFonts w:ascii="Times New Roman" w:eastAsia="標楷體" w:hAnsi="Times New Roman"/>
          <w:szCs w:val="24"/>
        </w:rPr>
        <w:t>)</w:t>
      </w:r>
    </w:p>
    <w:p w14:paraId="4194DBA5" w14:textId="5494E94A" w:rsidR="00D85AFA" w:rsidRPr="0019484B" w:rsidRDefault="00882950" w:rsidP="00D1126F">
      <w:pPr>
        <w:pStyle w:val="af4"/>
        <w:numPr>
          <w:ilvl w:val="0"/>
          <w:numId w:val="59"/>
        </w:numPr>
        <w:jc w:val="both"/>
        <w:rPr>
          <w:rFonts w:ascii="Times New Roman" w:eastAsia="標楷體" w:hAnsi="Times New Roman"/>
          <w:szCs w:val="24"/>
          <w:lang w:val="en-GB"/>
        </w:rPr>
      </w:pPr>
      <w:r w:rsidRPr="0019484B">
        <w:rPr>
          <w:rFonts w:ascii="Times New Roman" w:eastAsia="標楷體" w:hAnsi="Times New Roman"/>
          <w:szCs w:val="24"/>
        </w:rPr>
        <w:t>該通道必須清晰</w:t>
      </w:r>
      <w:r w:rsidR="00C16236" w:rsidRPr="0019484B">
        <w:rPr>
          <w:rFonts w:ascii="Times New Roman" w:eastAsia="標楷體" w:hAnsi="Times New Roman"/>
          <w:szCs w:val="24"/>
        </w:rPr>
        <w:t>表示</w:t>
      </w:r>
      <w:r w:rsidRPr="0019484B">
        <w:rPr>
          <w:rFonts w:ascii="Times New Roman" w:eastAsia="標楷體" w:hAnsi="Times New Roman"/>
          <w:szCs w:val="24"/>
        </w:rPr>
        <w:t>國際無障礙標誌。</w:t>
      </w:r>
      <w:r w:rsidRPr="0019484B">
        <w:rPr>
          <w:rFonts w:ascii="Times New Roman" w:eastAsia="標楷體" w:hAnsi="Times New Roman"/>
          <w:szCs w:val="24"/>
        </w:rPr>
        <w:t>(</w:t>
      </w:r>
      <w:r w:rsidRPr="0019484B">
        <w:rPr>
          <w:rFonts w:ascii="Times New Roman" w:eastAsia="標楷體" w:hAnsi="Times New Roman"/>
          <w:szCs w:val="24"/>
        </w:rPr>
        <w:t>有關標誌的規定見</w:t>
      </w:r>
      <w:r w:rsidR="00B64CAD" w:rsidRPr="0019484B">
        <w:rPr>
          <w:rFonts w:ascii="Times New Roman" w:eastAsia="標楷體" w:hAnsi="Times New Roman" w:hint="eastAsia"/>
          <w:szCs w:val="24"/>
        </w:rPr>
        <w:t>本指引内</w:t>
      </w:r>
      <w:r w:rsidRPr="0019484B">
        <w:rPr>
          <w:rFonts w:ascii="Times New Roman" w:eastAsia="標楷體" w:hAnsi="Times New Roman"/>
          <w:szCs w:val="24"/>
        </w:rPr>
        <w:t>2.3.4</w:t>
      </w:r>
      <w:r w:rsidR="00B64CAD" w:rsidRPr="0019484B">
        <w:rPr>
          <w:rFonts w:ascii="Times New Roman" w:eastAsia="標楷體" w:hAnsi="Times New Roman" w:hint="eastAsia"/>
          <w:szCs w:val="24"/>
        </w:rPr>
        <w:t>項</w:t>
      </w:r>
      <w:r w:rsidRPr="0019484B">
        <w:rPr>
          <w:rFonts w:ascii="Times New Roman" w:eastAsia="標楷體" w:hAnsi="Times New Roman"/>
          <w:szCs w:val="24"/>
        </w:rPr>
        <w:t>)</w:t>
      </w:r>
    </w:p>
    <w:p w14:paraId="06BB123A" w14:textId="6FC6A767" w:rsidR="007D31AB" w:rsidRPr="0019484B" w:rsidRDefault="00882950" w:rsidP="00D1126F">
      <w:pPr>
        <w:pStyle w:val="af4"/>
        <w:numPr>
          <w:ilvl w:val="0"/>
          <w:numId w:val="59"/>
        </w:numPr>
        <w:jc w:val="both"/>
        <w:rPr>
          <w:rFonts w:ascii="Times New Roman" w:eastAsia="標楷體" w:hAnsi="Times New Roman"/>
          <w:szCs w:val="24"/>
          <w:lang w:val="en-GB"/>
        </w:rPr>
      </w:pPr>
      <w:r w:rsidRPr="0019484B">
        <w:rPr>
          <w:rFonts w:ascii="Times New Roman" w:eastAsia="標楷體" w:hAnsi="Times New Roman"/>
          <w:szCs w:val="24"/>
        </w:rPr>
        <w:t>有關通道的管制措施不得阻礙</w:t>
      </w:r>
      <w:r w:rsidR="00617E16" w:rsidRPr="0019484B">
        <w:rPr>
          <w:rFonts w:ascii="Times New Roman" w:eastAsia="標楷體" w:hAnsi="Times New Roman"/>
          <w:szCs w:val="24"/>
        </w:rPr>
        <w:t>輪椅使用者</w:t>
      </w:r>
      <w:r w:rsidRPr="0019484B">
        <w:rPr>
          <w:rFonts w:ascii="Times New Roman" w:eastAsia="標楷體" w:hAnsi="Times New Roman"/>
          <w:szCs w:val="24"/>
        </w:rPr>
        <w:t>通過。</w:t>
      </w:r>
    </w:p>
    <w:p w14:paraId="51B6E0E9" w14:textId="77777777" w:rsidR="007D31AB" w:rsidRPr="0019484B" w:rsidRDefault="007D31AB" w:rsidP="007D31AB">
      <w:pPr>
        <w:jc w:val="both"/>
        <w:rPr>
          <w:rFonts w:ascii="Times New Roman" w:eastAsia="標楷體" w:hAnsi="Times New Roman"/>
          <w:szCs w:val="24"/>
          <w:lang w:val="en-GB"/>
        </w:rPr>
      </w:pPr>
    </w:p>
    <w:p w14:paraId="6FDF1A11" w14:textId="77777777" w:rsidR="007D31AB" w:rsidRPr="0019484B" w:rsidRDefault="007D31AB" w:rsidP="007D31AB">
      <w:pPr>
        <w:jc w:val="both"/>
        <w:rPr>
          <w:rFonts w:ascii="Times New Roman" w:eastAsia="標楷體" w:hAnsi="Times New Roman"/>
          <w:szCs w:val="24"/>
          <w:lang w:val="en-GB"/>
        </w:rPr>
      </w:pPr>
    </w:p>
    <w:p w14:paraId="6B3F9794" w14:textId="77777777" w:rsidR="00D041DC" w:rsidRPr="0019484B" w:rsidRDefault="008B64F5" w:rsidP="00D041DC">
      <w:pPr>
        <w:keepNext/>
        <w:jc w:val="both"/>
      </w:pPr>
      <w:r w:rsidRPr="0019484B">
        <w:rPr>
          <w:rFonts w:ascii="Times New Roman" w:eastAsia="標楷體" w:hAnsi="Times New Roman"/>
          <w:noProof/>
          <w:szCs w:val="24"/>
        </w:rPr>
        <w:drawing>
          <wp:inline distT="0" distB="0" distL="0" distR="0" wp14:anchorId="6349E441" wp14:editId="71AD5128">
            <wp:extent cx="6257925" cy="3009900"/>
            <wp:effectExtent l="0" t="0" r="0" b="0"/>
            <wp:docPr id="51" name="圖片 51" descr="P:\A873 - 澳門無障礙通用設計規範指引\00 Preliminary\20170817 Individual Diagrams to Word\圖14 無障礙收銀處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873 - 澳門無障礙通用設計規範指引\00 Preliminary\20170817 Individual Diagrams to Word\圖14 無障礙收銀處的標準.png"/>
                    <pic:cNvPicPr>
                      <a:picLocks noChangeAspect="1" noChangeArrowheads="1"/>
                    </pic:cNvPicPr>
                  </pic:nvPicPr>
                  <pic:blipFill rotWithShape="1">
                    <a:blip r:embed="rId54">
                      <a:extLst>
                        <a:ext uri="{28A0092B-C50C-407E-A947-70E740481C1C}">
                          <a14:useLocalDpi xmlns:a14="http://schemas.microsoft.com/office/drawing/2010/main" val="0"/>
                        </a:ext>
                      </a:extLst>
                    </a:blip>
                    <a:srcRect t="29680" b="22222"/>
                    <a:stretch/>
                  </pic:blipFill>
                  <pic:spPr bwMode="auto">
                    <a:xfrm>
                      <a:off x="0" y="0"/>
                      <a:ext cx="6257925" cy="3009900"/>
                    </a:xfrm>
                    <a:prstGeom prst="rect">
                      <a:avLst/>
                    </a:prstGeom>
                    <a:noFill/>
                    <a:ln>
                      <a:noFill/>
                    </a:ln>
                    <a:extLst>
                      <a:ext uri="{53640926-AAD7-44D8-BBD7-CCE9431645EC}">
                        <a14:shadowObscured xmlns:a14="http://schemas.microsoft.com/office/drawing/2010/main"/>
                      </a:ext>
                    </a:extLst>
                  </pic:spPr>
                </pic:pic>
              </a:graphicData>
            </a:graphic>
          </wp:inline>
        </w:drawing>
      </w:r>
    </w:p>
    <w:p w14:paraId="5CF7ECB2" w14:textId="6B6E2F00" w:rsidR="007D31AB" w:rsidRPr="0019484B" w:rsidRDefault="0019484B" w:rsidP="00D041DC">
      <w:pPr>
        <w:pStyle w:val="af3"/>
        <w:jc w:val="both"/>
        <w:rPr>
          <w:rFonts w:ascii="Times New Roman" w:eastAsia="標楷體" w:hAnsi="Times New Roman"/>
          <w:color w:val="FFFFFF" w:themeColor="background1"/>
          <w:lang w:val="en-GB"/>
        </w:rPr>
      </w:pPr>
      <w:r w:rsidRPr="0019484B">
        <w:rPr>
          <w:rFonts w:hint="eastAsia"/>
          <w:color w:val="FFFFFF" w:themeColor="background1"/>
        </w:rPr>
        <w:t>圖</w:t>
      </w:r>
      <w:r w:rsidR="00D041DC" w:rsidRPr="0019484B">
        <w:rPr>
          <w:rFonts w:ascii="Times New Roman" w:eastAsia="標楷體" w:hAnsi="Times New Roman"/>
          <w:color w:val="FFFFFF" w:themeColor="background1"/>
          <w:lang w:val="en-GB"/>
        </w:rPr>
        <w:fldChar w:fldCharType="begin"/>
      </w:r>
      <w:r w:rsidR="00D041DC" w:rsidRPr="0019484B">
        <w:rPr>
          <w:rFonts w:ascii="Times New Roman" w:eastAsia="標楷體" w:hAnsi="Times New Roman"/>
          <w:color w:val="FFFFFF" w:themeColor="background1"/>
          <w:lang w:val="en-GB"/>
        </w:rPr>
        <w:instrText xml:space="preserve"> SEQ </w:instrText>
      </w:r>
      <w:r w:rsidR="00D041DC" w:rsidRPr="0019484B">
        <w:rPr>
          <w:rFonts w:ascii="Times New Roman" w:eastAsia="標楷體" w:hAnsi="Times New Roman"/>
          <w:color w:val="FFFFFF" w:themeColor="background1"/>
          <w:lang w:val="en-GB"/>
        </w:rPr>
        <w:instrText>圖</w:instrText>
      </w:r>
      <w:r w:rsidR="00D041DC" w:rsidRPr="0019484B">
        <w:rPr>
          <w:rFonts w:ascii="Times New Roman" w:eastAsia="標楷體" w:hAnsi="Times New Roman"/>
          <w:color w:val="FFFFFF" w:themeColor="background1"/>
          <w:lang w:val="en-GB"/>
        </w:rPr>
        <w:instrText xml:space="preserve"> \* ARABIC </w:instrText>
      </w:r>
      <w:r w:rsidR="00D041DC" w:rsidRPr="0019484B">
        <w:rPr>
          <w:rFonts w:ascii="Times New Roman" w:eastAsia="標楷體" w:hAnsi="Times New Roman"/>
          <w:color w:val="FFFFFF" w:themeColor="background1"/>
          <w:lang w:val="en-GB"/>
        </w:rPr>
        <w:fldChar w:fldCharType="separate"/>
      </w:r>
      <w:bookmarkStart w:id="33" w:name="_Toc503453502"/>
      <w:r w:rsidR="00DA55D5">
        <w:rPr>
          <w:rFonts w:ascii="Times New Roman" w:eastAsia="標楷體" w:hAnsi="Times New Roman"/>
          <w:noProof/>
          <w:color w:val="FFFFFF" w:themeColor="background1"/>
          <w:lang w:val="en-GB"/>
        </w:rPr>
        <w:t>14</w:t>
      </w:r>
      <w:r w:rsidR="00D041DC" w:rsidRPr="0019484B">
        <w:rPr>
          <w:rFonts w:ascii="Times New Roman" w:eastAsia="標楷體" w:hAnsi="Times New Roman"/>
          <w:color w:val="FFFFFF" w:themeColor="background1"/>
          <w:lang w:val="en-GB"/>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無障礙</w:t>
      </w:r>
      <w:proofErr w:type="gramStart"/>
      <w:r w:rsidR="00D041DC" w:rsidRPr="0019484B">
        <w:rPr>
          <w:rFonts w:hint="eastAsia"/>
          <w:color w:val="FFFFFF" w:themeColor="background1"/>
        </w:rPr>
        <w:t>收銀處的</w:t>
      </w:r>
      <w:proofErr w:type="gramEnd"/>
      <w:r w:rsidR="00D041DC" w:rsidRPr="0019484B">
        <w:rPr>
          <w:rFonts w:hint="eastAsia"/>
          <w:color w:val="FFFFFF" w:themeColor="background1"/>
        </w:rPr>
        <w:t>標準</w:t>
      </w:r>
      <w:bookmarkEnd w:id="33"/>
    </w:p>
    <w:p w14:paraId="68FCD13C" w14:textId="74004808" w:rsidR="00D041DC" w:rsidRPr="0019484B" w:rsidRDefault="00313EAA" w:rsidP="00D041DC">
      <w:pPr>
        <w:keepNext/>
        <w:jc w:val="both"/>
      </w:pPr>
      <w:r>
        <w:rPr>
          <w:rFonts w:ascii="Times New Roman" w:eastAsia="標楷體" w:hAnsi="Times New Roman"/>
          <w:noProof/>
          <w:szCs w:val="24"/>
        </w:rPr>
        <w:lastRenderedPageBreak/>
        <w:drawing>
          <wp:anchor distT="0" distB="0" distL="114300" distR="114300" simplePos="0" relativeHeight="254899712" behindDoc="0" locked="0" layoutInCell="0" allowOverlap="1" wp14:anchorId="5167A420" wp14:editId="24EDF267">
            <wp:simplePos x="0" y="0"/>
            <wp:positionH relativeFrom="page">
              <wp:posOffset>6375400</wp:posOffset>
            </wp:positionH>
            <wp:positionV relativeFrom="page">
              <wp:posOffset>546100</wp:posOffset>
            </wp:positionV>
            <wp:extent cx="786063" cy="786064"/>
            <wp:effectExtent l="0" t="0" r="0" b="0"/>
            <wp:wrapNone/>
            <wp:docPr id="2238" name="ADCode_2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B64F5" w:rsidRPr="0019484B">
        <w:rPr>
          <w:rFonts w:ascii="Times New Roman" w:eastAsia="標楷體" w:hAnsi="Times New Roman"/>
          <w:noProof/>
          <w:szCs w:val="24"/>
        </w:rPr>
        <w:drawing>
          <wp:inline distT="0" distB="0" distL="0" distR="0" wp14:anchorId="6B9F0C9A" wp14:editId="210F5CC0">
            <wp:extent cx="6257925" cy="3095625"/>
            <wp:effectExtent l="0" t="0" r="0" b="0"/>
            <wp:docPr id="52" name="圖片 52" descr="P:\A873 - 澳門無障礙通用設計規範指引\00 Preliminary\20170817 Individual Diagrams to Word\圖15 無障礙閘口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873 - 澳門無障礙通用設計規範指引\00 Preliminary\20170817 Individual Diagrams to Word\圖15 無障礙閘口的標準.png"/>
                    <pic:cNvPicPr>
                      <a:picLocks noChangeAspect="1" noChangeArrowheads="1"/>
                    </pic:cNvPicPr>
                  </pic:nvPicPr>
                  <pic:blipFill rotWithShape="1">
                    <a:blip r:embed="rId56">
                      <a:extLst>
                        <a:ext uri="{28A0092B-C50C-407E-A947-70E740481C1C}">
                          <a14:useLocalDpi xmlns:a14="http://schemas.microsoft.com/office/drawing/2010/main" val="0"/>
                        </a:ext>
                      </a:extLst>
                    </a:blip>
                    <a:srcRect t="25419" b="25114"/>
                    <a:stretch/>
                  </pic:blipFill>
                  <pic:spPr bwMode="auto">
                    <a:xfrm>
                      <a:off x="0" y="0"/>
                      <a:ext cx="6257925" cy="3095625"/>
                    </a:xfrm>
                    <a:prstGeom prst="rect">
                      <a:avLst/>
                    </a:prstGeom>
                    <a:noFill/>
                    <a:ln>
                      <a:noFill/>
                    </a:ln>
                    <a:extLst>
                      <a:ext uri="{53640926-AAD7-44D8-BBD7-CCE9431645EC}">
                        <a14:shadowObscured xmlns:a14="http://schemas.microsoft.com/office/drawing/2010/main"/>
                      </a:ext>
                    </a:extLst>
                  </pic:spPr>
                </pic:pic>
              </a:graphicData>
            </a:graphic>
          </wp:inline>
        </w:drawing>
      </w:r>
    </w:p>
    <w:p w14:paraId="2E403F82" w14:textId="7D0E0689" w:rsidR="007D31AB" w:rsidRPr="0019484B" w:rsidRDefault="0019484B" w:rsidP="00D041DC">
      <w:pPr>
        <w:pStyle w:val="af3"/>
        <w:jc w:val="both"/>
        <w:rPr>
          <w:rFonts w:ascii="Times New Roman" w:eastAsia="標楷體" w:hAnsi="Times New Roman"/>
          <w:color w:val="FFFFFF" w:themeColor="background1"/>
          <w:lang w:val="en-GB"/>
        </w:rPr>
      </w:pPr>
      <w:r w:rsidRPr="0019484B">
        <w:rPr>
          <w:rFonts w:hint="eastAsia"/>
          <w:color w:val="FFFFFF" w:themeColor="background1"/>
        </w:rPr>
        <w:t>圖</w:t>
      </w:r>
      <w:r w:rsidR="00D041DC" w:rsidRPr="0019484B">
        <w:rPr>
          <w:rFonts w:ascii="Times New Roman" w:eastAsia="標楷體" w:hAnsi="Times New Roman"/>
          <w:color w:val="FFFFFF" w:themeColor="background1"/>
          <w:lang w:val="en-GB"/>
        </w:rPr>
        <w:fldChar w:fldCharType="begin"/>
      </w:r>
      <w:r w:rsidR="00D041DC" w:rsidRPr="0019484B">
        <w:rPr>
          <w:rFonts w:ascii="Times New Roman" w:eastAsia="標楷體" w:hAnsi="Times New Roman"/>
          <w:color w:val="FFFFFF" w:themeColor="background1"/>
          <w:lang w:val="en-GB"/>
        </w:rPr>
        <w:instrText xml:space="preserve"> SEQ </w:instrText>
      </w:r>
      <w:r w:rsidR="00D041DC" w:rsidRPr="0019484B">
        <w:rPr>
          <w:rFonts w:ascii="Times New Roman" w:eastAsia="標楷體" w:hAnsi="Times New Roman"/>
          <w:color w:val="FFFFFF" w:themeColor="background1"/>
          <w:lang w:val="en-GB"/>
        </w:rPr>
        <w:instrText>圖</w:instrText>
      </w:r>
      <w:r w:rsidR="00D041DC" w:rsidRPr="0019484B">
        <w:rPr>
          <w:rFonts w:ascii="Times New Roman" w:eastAsia="標楷體" w:hAnsi="Times New Roman"/>
          <w:color w:val="FFFFFF" w:themeColor="background1"/>
          <w:lang w:val="en-GB"/>
        </w:rPr>
        <w:instrText xml:space="preserve"> \* ARABIC </w:instrText>
      </w:r>
      <w:r w:rsidR="00D041DC" w:rsidRPr="0019484B">
        <w:rPr>
          <w:rFonts w:ascii="Times New Roman" w:eastAsia="標楷體" w:hAnsi="Times New Roman"/>
          <w:color w:val="FFFFFF" w:themeColor="background1"/>
          <w:lang w:val="en-GB"/>
        </w:rPr>
        <w:fldChar w:fldCharType="separate"/>
      </w:r>
      <w:bookmarkStart w:id="34" w:name="_Toc503453503"/>
      <w:r w:rsidR="00DA55D5">
        <w:rPr>
          <w:rFonts w:ascii="Times New Roman" w:eastAsia="標楷體" w:hAnsi="Times New Roman"/>
          <w:noProof/>
          <w:color w:val="FFFFFF" w:themeColor="background1"/>
          <w:lang w:val="en-GB"/>
        </w:rPr>
        <w:t>15</w:t>
      </w:r>
      <w:r w:rsidR="00D041DC" w:rsidRPr="0019484B">
        <w:rPr>
          <w:rFonts w:ascii="Times New Roman" w:eastAsia="標楷體" w:hAnsi="Times New Roman"/>
          <w:color w:val="FFFFFF" w:themeColor="background1"/>
          <w:lang w:val="en-GB"/>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無障礙閘口的標準</w:t>
      </w:r>
      <w:bookmarkEnd w:id="34"/>
    </w:p>
    <w:p w14:paraId="71D125B5" w14:textId="77777777" w:rsidR="00D85AFA" w:rsidRPr="0019484B" w:rsidRDefault="002D5098"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通行高度</w:t>
      </w:r>
    </w:p>
    <w:p w14:paraId="7FA07587" w14:textId="33110D5C" w:rsidR="00D85AFA" w:rsidRPr="0019484B" w:rsidRDefault="00882950" w:rsidP="00D1126F">
      <w:pPr>
        <w:pStyle w:val="af4"/>
        <w:numPr>
          <w:ilvl w:val="1"/>
          <w:numId w:val="60"/>
        </w:numPr>
        <w:jc w:val="both"/>
        <w:rPr>
          <w:rFonts w:ascii="Times New Roman" w:eastAsia="標楷體" w:hAnsi="Times New Roman"/>
          <w:szCs w:val="24"/>
        </w:rPr>
      </w:pPr>
      <w:r w:rsidRPr="0019484B">
        <w:rPr>
          <w:rFonts w:ascii="Times New Roman" w:eastAsia="標楷體" w:hAnsi="Times New Roman"/>
          <w:szCs w:val="24"/>
        </w:rPr>
        <w:t>所有無障礙通道的淨高不得低於</w:t>
      </w:r>
      <w:r w:rsidRPr="0019484B">
        <w:rPr>
          <w:rFonts w:ascii="Times New Roman" w:eastAsia="標楷體" w:hAnsi="Times New Roman"/>
          <w:szCs w:val="24"/>
        </w:rPr>
        <w:t>2000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16</w:t>
      </w:r>
      <w:r w:rsidRPr="0019484B">
        <w:rPr>
          <w:rFonts w:ascii="Times New Roman" w:eastAsia="標楷體" w:hAnsi="Times New Roman"/>
          <w:szCs w:val="24"/>
        </w:rPr>
        <w:t>)</w:t>
      </w:r>
    </w:p>
    <w:p w14:paraId="49C9C815" w14:textId="77777777" w:rsidR="00882950" w:rsidRPr="0019484B" w:rsidRDefault="00882950" w:rsidP="00D1126F">
      <w:pPr>
        <w:pStyle w:val="af4"/>
        <w:numPr>
          <w:ilvl w:val="1"/>
          <w:numId w:val="60"/>
        </w:numPr>
        <w:jc w:val="both"/>
        <w:rPr>
          <w:rFonts w:ascii="Times New Roman" w:eastAsia="標楷體" w:hAnsi="Times New Roman"/>
          <w:szCs w:val="24"/>
        </w:rPr>
      </w:pPr>
      <w:r w:rsidRPr="0019484B">
        <w:rPr>
          <w:rFonts w:ascii="Times New Roman" w:eastAsia="標楷體" w:hAnsi="Times New Roman"/>
          <w:szCs w:val="24"/>
        </w:rPr>
        <w:t>如通道裝有樓梯及自動電梯導致通行高度不足，在不足標準高度的位置必須設置</w:t>
      </w:r>
      <w:r w:rsidR="002529DE" w:rsidRPr="0019484B">
        <w:rPr>
          <w:rFonts w:ascii="Times New Roman" w:eastAsia="標楷體" w:hAnsi="Times New Roman"/>
          <w:szCs w:val="24"/>
        </w:rPr>
        <w:t>高度</w:t>
      </w:r>
      <w:r w:rsidR="002529DE" w:rsidRPr="0019484B">
        <w:rPr>
          <w:rFonts w:ascii="Times New Roman" w:eastAsia="標楷體" w:hAnsi="Times New Roman" w:hint="eastAsia"/>
          <w:szCs w:val="24"/>
        </w:rPr>
        <w:t>不多於</w:t>
      </w:r>
      <w:r w:rsidR="002529DE" w:rsidRPr="0019484B">
        <w:rPr>
          <w:rFonts w:ascii="Times New Roman" w:eastAsia="標楷體" w:hAnsi="Times New Roman" w:hint="eastAsia"/>
          <w:szCs w:val="24"/>
        </w:rPr>
        <w:t>680</w:t>
      </w:r>
      <w:r w:rsidR="002529DE" w:rsidRPr="0019484B">
        <w:rPr>
          <w:rFonts w:ascii="Times New Roman" w:eastAsia="標楷體" w:hAnsi="Times New Roman" w:hint="eastAsia"/>
          <w:szCs w:val="24"/>
        </w:rPr>
        <w:t>毫米的</w:t>
      </w:r>
      <w:proofErr w:type="gramStart"/>
      <w:r w:rsidRPr="0019484B">
        <w:rPr>
          <w:rFonts w:ascii="Times New Roman" w:eastAsia="標楷體" w:hAnsi="Times New Roman"/>
          <w:szCs w:val="24"/>
        </w:rPr>
        <w:t>圓角警示</w:t>
      </w:r>
      <w:proofErr w:type="gramEnd"/>
      <w:r w:rsidRPr="0019484B">
        <w:rPr>
          <w:rFonts w:ascii="Times New Roman" w:eastAsia="標楷體" w:hAnsi="Times New Roman"/>
          <w:szCs w:val="24"/>
        </w:rPr>
        <w:t>欄杆。</w:t>
      </w:r>
    </w:p>
    <w:p w14:paraId="47CC24E9" w14:textId="77777777" w:rsidR="00D041DC" w:rsidRPr="0019484B" w:rsidRDefault="008B64F5" w:rsidP="00D041DC">
      <w:pPr>
        <w:keepNext/>
        <w:jc w:val="both"/>
      </w:pPr>
      <w:r w:rsidRPr="0019484B">
        <w:rPr>
          <w:rFonts w:ascii="Times New Roman" w:eastAsia="標楷體" w:hAnsi="Times New Roman"/>
          <w:noProof/>
          <w:szCs w:val="24"/>
        </w:rPr>
        <w:drawing>
          <wp:inline distT="0" distB="0" distL="0" distR="0" wp14:anchorId="30EAFEAD" wp14:editId="6565F6E8">
            <wp:extent cx="6257925" cy="3371850"/>
            <wp:effectExtent l="0" t="0" r="0" b="0"/>
            <wp:docPr id="61" name="圖片 61" descr="P:\A873 - 澳門無障礙通用設計規範指引\00 Preliminary\20170817 Individual Diagrams to Word\圖16 通行高度的圖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873 - 澳門無障礙通用設計規範指引\00 Preliminary\20170817 Individual Diagrams to Word\圖16 通行高度的圖示.png"/>
                    <pic:cNvPicPr>
                      <a:picLocks noChangeAspect="1" noChangeArrowheads="1"/>
                    </pic:cNvPicPr>
                  </pic:nvPicPr>
                  <pic:blipFill rotWithShape="1">
                    <a:blip r:embed="rId57">
                      <a:extLst>
                        <a:ext uri="{28A0092B-C50C-407E-A947-70E740481C1C}">
                          <a14:useLocalDpi xmlns:a14="http://schemas.microsoft.com/office/drawing/2010/main" val="0"/>
                        </a:ext>
                      </a:extLst>
                    </a:blip>
                    <a:srcRect t="32267" b="13852"/>
                    <a:stretch/>
                  </pic:blipFill>
                  <pic:spPr bwMode="auto">
                    <a:xfrm>
                      <a:off x="0" y="0"/>
                      <a:ext cx="6257925" cy="3371850"/>
                    </a:xfrm>
                    <a:prstGeom prst="rect">
                      <a:avLst/>
                    </a:prstGeom>
                    <a:noFill/>
                    <a:ln>
                      <a:noFill/>
                    </a:ln>
                    <a:extLst>
                      <a:ext uri="{53640926-AAD7-44D8-BBD7-CCE9431645EC}">
                        <a14:shadowObscured xmlns:a14="http://schemas.microsoft.com/office/drawing/2010/main"/>
                      </a:ext>
                    </a:extLst>
                  </pic:spPr>
                </pic:pic>
              </a:graphicData>
            </a:graphic>
          </wp:inline>
        </w:drawing>
      </w:r>
    </w:p>
    <w:p w14:paraId="5D0DBA33" w14:textId="1E1DB96C"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35" w:name="_Toc503453504"/>
      <w:r w:rsidR="00DA55D5">
        <w:rPr>
          <w:rFonts w:ascii="Times New Roman" w:eastAsia="標楷體" w:hAnsi="Times New Roman"/>
          <w:noProof/>
          <w:color w:val="FFFFFF" w:themeColor="background1"/>
        </w:rPr>
        <w:t>16</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通行高度的圖示</w:t>
      </w:r>
      <w:bookmarkEnd w:id="35"/>
    </w:p>
    <w:p w14:paraId="72AD17EE" w14:textId="77777777" w:rsidR="008B64F5" w:rsidRPr="0019484B" w:rsidRDefault="008B64F5" w:rsidP="007D31AB">
      <w:pPr>
        <w:jc w:val="both"/>
        <w:rPr>
          <w:rFonts w:ascii="Times New Roman" w:eastAsia="標楷體" w:hAnsi="Times New Roman"/>
          <w:szCs w:val="24"/>
        </w:rPr>
      </w:pPr>
    </w:p>
    <w:p w14:paraId="0BB10614" w14:textId="77777777" w:rsidR="006D3080" w:rsidRPr="0019484B" w:rsidRDefault="006D3080">
      <w:pPr>
        <w:widowControl/>
        <w:suppressAutoHyphens w:val="0"/>
        <w:rPr>
          <w:rFonts w:ascii="Times New Roman" w:eastAsia="標楷體" w:hAnsi="Times New Roman"/>
          <w:b/>
          <w:szCs w:val="24"/>
        </w:rPr>
      </w:pPr>
      <w:r w:rsidRPr="0019484B">
        <w:rPr>
          <w:rFonts w:ascii="Times New Roman" w:eastAsia="標楷體" w:hAnsi="Times New Roman"/>
          <w:b/>
        </w:rPr>
        <w:br w:type="page"/>
      </w:r>
    </w:p>
    <w:p w14:paraId="757C0AC1" w14:textId="42EDDD12" w:rsidR="00093886" w:rsidRPr="0019484B" w:rsidRDefault="00313EAA" w:rsidP="00A07E4E">
      <w:pPr>
        <w:pStyle w:val="Default"/>
        <w:ind w:left="960" w:firstLine="480"/>
        <w:jc w:val="both"/>
        <w:rPr>
          <w:rFonts w:ascii="Times New Roman" w:eastAsia="標楷體" w:hAnsi="Times New Roman" w:cs="Times New Roman"/>
          <w:b/>
          <w:color w:val="auto"/>
        </w:rPr>
      </w:pPr>
      <w:r>
        <w:rPr>
          <w:rFonts w:ascii="Times New Roman" w:eastAsia="標楷體" w:hAnsi="Times New Roman" w:cs="Times New Roman"/>
          <w:b/>
          <w:noProof/>
          <w:color w:val="auto"/>
        </w:rPr>
        <w:lastRenderedPageBreak/>
        <w:drawing>
          <wp:anchor distT="0" distB="0" distL="114300" distR="114300" simplePos="0" relativeHeight="254900736" behindDoc="0" locked="0" layoutInCell="0" allowOverlap="1" wp14:anchorId="62F52997" wp14:editId="0DF1A968">
            <wp:simplePos x="0" y="0"/>
            <wp:positionH relativeFrom="page">
              <wp:posOffset>393700</wp:posOffset>
            </wp:positionH>
            <wp:positionV relativeFrom="page">
              <wp:posOffset>546100</wp:posOffset>
            </wp:positionV>
            <wp:extent cx="786063" cy="786064"/>
            <wp:effectExtent l="0" t="0" r="0" b="0"/>
            <wp:wrapNone/>
            <wp:docPr id="2239" name="ADCode_3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C70FEA" w:rsidRPr="0019484B">
        <w:rPr>
          <w:rFonts w:ascii="Times New Roman" w:eastAsia="標楷體" w:hAnsi="Times New Roman" w:cs="Times New Roman"/>
          <w:b/>
          <w:color w:val="auto"/>
        </w:rPr>
        <w:t>參考設計要點</w:t>
      </w:r>
    </w:p>
    <w:p w14:paraId="32B593B6" w14:textId="4F9884D1" w:rsidR="0018022F" w:rsidRPr="0019484B" w:rsidRDefault="0018022F"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從地段界線到建築物出入口的無障礙通道應考慮有否高低差，並應有適切妥當的設計標準及尺寸，讓使用移動輔助設備如</w:t>
      </w:r>
      <w:r w:rsidR="002529DE" w:rsidRPr="0019484B">
        <w:rPr>
          <w:rFonts w:ascii="Times New Roman" w:eastAsia="標楷體" w:hAnsi="Times New Roman" w:cs="Times New Roman"/>
          <w:color w:val="auto"/>
        </w:rPr>
        <w:t>輪椅使用者</w:t>
      </w:r>
      <w:r w:rsidRPr="0019484B">
        <w:rPr>
          <w:rFonts w:ascii="Times New Roman" w:eastAsia="標楷體" w:hAnsi="Times New Roman" w:cs="Times New Roman"/>
          <w:color w:val="auto"/>
        </w:rPr>
        <w:t>與其他人士能同時通過。設計無障礙通道時亦應考慮所需要的移動空間，讓</w:t>
      </w:r>
      <w:r w:rsidR="00617E16" w:rsidRPr="0019484B">
        <w:rPr>
          <w:rFonts w:ascii="Times New Roman" w:eastAsia="標楷體" w:hAnsi="Times New Roman" w:cs="Times New Roman"/>
          <w:color w:val="auto"/>
        </w:rPr>
        <w:t>輪椅使用者</w:t>
      </w:r>
      <w:r w:rsidRPr="0019484B">
        <w:rPr>
          <w:rFonts w:ascii="Times New Roman" w:eastAsia="標楷體" w:hAnsi="Times New Roman" w:cs="Times New Roman"/>
          <w:color w:val="auto"/>
        </w:rPr>
        <w:t>輕易通過</w:t>
      </w:r>
      <w:r w:rsidR="002529DE" w:rsidRPr="0019484B">
        <w:rPr>
          <w:rFonts w:ascii="Times New Roman" w:eastAsia="標楷體" w:hAnsi="Times New Roman" w:cs="Times New Roman" w:hint="eastAsia"/>
          <w:color w:val="auto"/>
        </w:rPr>
        <w:t>以及</w:t>
      </w:r>
      <w:r w:rsidRPr="0019484B">
        <w:rPr>
          <w:rFonts w:ascii="Times New Roman" w:eastAsia="標楷體" w:hAnsi="Times New Roman" w:cs="Times New Roman"/>
          <w:color w:val="auto"/>
        </w:rPr>
        <w:t>掉頭。</w:t>
      </w:r>
    </w:p>
    <w:p w14:paraId="7AF081DC" w14:textId="561A02DB" w:rsidR="00093886" w:rsidRPr="0019484B" w:rsidRDefault="0018022F"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室內的燈光需要有足夠的照明度，</w:t>
      </w:r>
      <w:proofErr w:type="gramStart"/>
      <w:r w:rsidRPr="0019484B">
        <w:rPr>
          <w:rFonts w:ascii="Times New Roman" w:eastAsia="標楷體" w:hAnsi="Times New Roman" w:cs="Times New Roman"/>
          <w:color w:val="auto"/>
        </w:rPr>
        <w:t>牆身與</w:t>
      </w:r>
      <w:proofErr w:type="gramEnd"/>
      <w:r w:rsidRPr="0019484B">
        <w:rPr>
          <w:rFonts w:ascii="Times New Roman" w:eastAsia="標楷體" w:hAnsi="Times New Roman" w:cs="Times New Roman"/>
          <w:color w:val="auto"/>
        </w:rPr>
        <w:t>天花板及與地板</w:t>
      </w:r>
      <w:proofErr w:type="gramStart"/>
      <w:r w:rsidRPr="0019484B">
        <w:rPr>
          <w:rFonts w:ascii="Times New Roman" w:eastAsia="標楷體" w:hAnsi="Times New Roman" w:cs="Times New Roman"/>
          <w:color w:val="auto"/>
        </w:rPr>
        <w:t>的飾面應</w:t>
      </w:r>
      <w:proofErr w:type="gramEnd"/>
      <w:r w:rsidRPr="0019484B">
        <w:rPr>
          <w:rFonts w:ascii="Times New Roman" w:eastAsia="標楷體" w:hAnsi="Times New Roman" w:cs="Times New Roman"/>
          <w:color w:val="auto"/>
        </w:rPr>
        <w:t>有適當的亮度對比，以方便</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人士尋找</w:t>
      </w:r>
      <w:r w:rsidR="002B03BA" w:rsidRPr="0019484B">
        <w:rPr>
          <w:rFonts w:ascii="Times New Roman" w:eastAsia="標楷體" w:hAnsi="Times New Roman" w:cs="Times New Roman" w:hint="eastAsia"/>
          <w:color w:val="auto"/>
        </w:rPr>
        <w:t>辨別</w:t>
      </w:r>
      <w:r w:rsidRPr="0019484B">
        <w:rPr>
          <w:rFonts w:ascii="Times New Roman" w:eastAsia="標楷體" w:hAnsi="Times New Roman" w:cs="Times New Roman"/>
          <w:color w:val="auto"/>
        </w:rPr>
        <w:t>。</w:t>
      </w:r>
      <w:proofErr w:type="gramStart"/>
      <w:r w:rsidRPr="0019484B">
        <w:rPr>
          <w:rFonts w:ascii="Times New Roman" w:eastAsia="標楷體" w:hAnsi="Times New Roman" w:cs="Times New Roman"/>
          <w:color w:val="auto"/>
        </w:rPr>
        <w:t>此外，</w:t>
      </w:r>
      <w:proofErr w:type="gramEnd"/>
      <w:r w:rsidRPr="0019484B">
        <w:rPr>
          <w:rFonts w:ascii="Times New Roman" w:eastAsia="標楷體" w:hAnsi="Times New Roman" w:cs="Times New Roman"/>
          <w:color w:val="auto"/>
        </w:rPr>
        <w:t>應</w:t>
      </w:r>
      <w:r w:rsidR="002529DE" w:rsidRPr="0019484B">
        <w:rPr>
          <w:rFonts w:ascii="Times New Roman" w:eastAsia="標楷體" w:hAnsi="Times New Roman" w:cs="Times New Roman" w:hint="eastAsia"/>
          <w:color w:val="auto"/>
        </w:rPr>
        <w:t>設計暢順的</w:t>
      </w:r>
      <w:r w:rsidR="002529DE" w:rsidRPr="0019484B">
        <w:rPr>
          <w:rFonts w:ascii="Times New Roman" w:eastAsia="標楷體" w:hAnsi="Times New Roman" w:cs="Times New Roman"/>
          <w:color w:val="auto"/>
        </w:rPr>
        <w:t>通道</w:t>
      </w:r>
      <w:r w:rsidR="002529DE" w:rsidRPr="0019484B">
        <w:rPr>
          <w:rFonts w:ascii="Times New Roman" w:eastAsia="標楷體" w:hAnsi="Times New Roman" w:cs="Times New Roman" w:hint="eastAsia"/>
          <w:color w:val="auto"/>
        </w:rPr>
        <w:t>，</w:t>
      </w:r>
      <w:r w:rsidR="002B03BA" w:rsidRPr="0019484B">
        <w:rPr>
          <w:rFonts w:ascii="Times New Roman" w:eastAsia="標楷體" w:hAnsi="Times New Roman" w:cs="Times New Roman"/>
          <w:color w:val="auto"/>
        </w:rPr>
        <w:t>避免</w:t>
      </w:r>
      <w:proofErr w:type="gramStart"/>
      <w:r w:rsidR="002B03BA" w:rsidRPr="0019484B">
        <w:rPr>
          <w:rFonts w:ascii="Times New Roman" w:eastAsia="標楷體" w:hAnsi="Times New Roman" w:cs="Times New Roman"/>
          <w:color w:val="auto"/>
        </w:rPr>
        <w:t>在牆身設置</w:t>
      </w:r>
      <w:proofErr w:type="gramEnd"/>
      <w:r w:rsidRPr="0019484B">
        <w:rPr>
          <w:rFonts w:ascii="Times New Roman" w:eastAsia="標楷體" w:hAnsi="Times New Roman" w:cs="Times New Roman"/>
          <w:color w:val="auto"/>
        </w:rPr>
        <w:t>對通道使用者特別是</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w:t>
      </w:r>
      <w:r w:rsidR="002B03BA" w:rsidRPr="0019484B">
        <w:rPr>
          <w:rFonts w:ascii="Times New Roman" w:eastAsia="標楷體" w:hAnsi="Times New Roman" w:cs="Times New Roman"/>
          <w:color w:val="auto"/>
        </w:rPr>
        <w:t>容易</w:t>
      </w:r>
      <w:r w:rsidRPr="0019484B">
        <w:rPr>
          <w:rFonts w:ascii="Times New Roman" w:eastAsia="標楷體" w:hAnsi="Times New Roman" w:cs="Times New Roman"/>
          <w:color w:val="auto"/>
        </w:rPr>
        <w:t>產生危險的凸出物，以不致阻礙行人暢順通行。</w:t>
      </w:r>
    </w:p>
    <w:p w14:paraId="1F6843D3" w14:textId="77777777" w:rsidR="0066599B" w:rsidRPr="0019484B" w:rsidRDefault="0066599B" w:rsidP="00A07E4E">
      <w:pPr>
        <w:pStyle w:val="Default"/>
        <w:ind w:left="1440"/>
        <w:jc w:val="both"/>
        <w:rPr>
          <w:rFonts w:ascii="Times New Roman" w:eastAsia="標楷體" w:hAnsi="Times New Roman" w:cs="Times New Roman"/>
          <w:b/>
          <w:color w:val="auto"/>
        </w:rPr>
      </w:pPr>
    </w:p>
    <w:p w14:paraId="7DFEB869" w14:textId="77777777" w:rsidR="00093886" w:rsidRPr="0019484B" w:rsidRDefault="00093886" w:rsidP="00A07E4E">
      <w:pPr>
        <w:pStyle w:val="Default"/>
        <w:ind w:left="960" w:firstLine="480"/>
        <w:jc w:val="both"/>
        <w:rPr>
          <w:rFonts w:ascii="Times New Roman" w:eastAsia="標楷體" w:hAnsi="Times New Roman" w:cs="Times New Roman"/>
          <w:b/>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2FF58E47" w14:textId="0D3D1444" w:rsidR="00D81503" w:rsidRPr="0019484B" w:rsidRDefault="003F64BB"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szCs w:val="24"/>
        </w:rPr>
        <w:t>建築物室外、室內通道的淨寬</w:t>
      </w:r>
      <w:r w:rsidR="006D5BDD" w:rsidRPr="0019484B">
        <w:rPr>
          <w:rFonts w:ascii="Times New Roman" w:eastAsia="標楷體" w:hAnsi="Times New Roman"/>
          <w:szCs w:val="24"/>
        </w:rPr>
        <w:t>度不少於</w:t>
      </w:r>
      <w:r w:rsidR="006D5BDD" w:rsidRPr="0019484B">
        <w:rPr>
          <w:rFonts w:ascii="Times New Roman" w:eastAsia="標楷體" w:hAnsi="Times New Roman"/>
          <w:szCs w:val="24"/>
        </w:rPr>
        <w:t>1800</w:t>
      </w:r>
      <w:r w:rsidR="006D5BDD" w:rsidRPr="0019484B">
        <w:rPr>
          <w:rFonts w:ascii="Times New Roman" w:eastAsia="標楷體" w:hAnsi="Times New Roman"/>
          <w:szCs w:val="24"/>
        </w:rPr>
        <w:t>毫米</w:t>
      </w:r>
      <w:r w:rsidR="006D5BDD" w:rsidRPr="0019484B">
        <w:rPr>
          <w:rFonts w:ascii="Times New Roman" w:eastAsia="標楷體" w:hAnsi="Times New Roman"/>
          <w:szCs w:val="24"/>
        </w:rPr>
        <w:t>(</w:t>
      </w:r>
      <w:r w:rsidR="006D5BDD" w:rsidRPr="0019484B">
        <w:rPr>
          <w:rFonts w:ascii="Times New Roman" w:eastAsia="標楷體" w:hAnsi="Times New Roman"/>
          <w:szCs w:val="24"/>
        </w:rPr>
        <w:t>扶手不計算在內</w:t>
      </w:r>
      <w:r w:rsidR="006D5BDD" w:rsidRPr="0019484B">
        <w:rPr>
          <w:rFonts w:ascii="Times New Roman" w:eastAsia="標楷體" w:hAnsi="Times New Roman"/>
          <w:szCs w:val="24"/>
        </w:rPr>
        <w:t>)</w:t>
      </w:r>
      <w:r w:rsidRPr="0019484B">
        <w:rPr>
          <w:rFonts w:ascii="Times New Roman" w:eastAsia="標楷體" w:hAnsi="Times New Roman"/>
          <w:szCs w:val="24"/>
        </w:rPr>
        <w:t>，</w:t>
      </w:r>
      <w:r w:rsidR="006D5BDD" w:rsidRPr="0019484B">
        <w:rPr>
          <w:rFonts w:ascii="Times New Roman" w:eastAsia="標楷體" w:hAnsi="Times New Roman"/>
          <w:szCs w:val="24"/>
        </w:rPr>
        <w:t>讓兩部輪椅可一同經過。在轉角處的</w:t>
      </w:r>
      <w:proofErr w:type="gramStart"/>
      <w:r w:rsidR="006D5BDD" w:rsidRPr="0019484B">
        <w:rPr>
          <w:rFonts w:ascii="Times New Roman" w:eastAsia="標楷體" w:hAnsi="Times New Roman"/>
          <w:szCs w:val="24"/>
        </w:rPr>
        <w:t>角位斜</w:t>
      </w:r>
      <w:proofErr w:type="gramEnd"/>
      <w:r w:rsidR="006D5BDD" w:rsidRPr="0019484B">
        <w:rPr>
          <w:rFonts w:ascii="Times New Roman" w:eastAsia="標楷體" w:hAnsi="Times New Roman"/>
          <w:szCs w:val="24"/>
        </w:rPr>
        <w:t>切或</w:t>
      </w:r>
      <w:proofErr w:type="gramStart"/>
      <w:r w:rsidR="006D5BDD" w:rsidRPr="0019484B">
        <w:rPr>
          <w:rFonts w:ascii="Times New Roman" w:eastAsia="標楷體" w:hAnsi="Times New Roman"/>
          <w:szCs w:val="24"/>
        </w:rPr>
        <w:t>修圓至其</w:t>
      </w:r>
      <w:proofErr w:type="gramEnd"/>
      <w:r w:rsidR="006D5BDD" w:rsidRPr="0019484B">
        <w:rPr>
          <w:rFonts w:ascii="Times New Roman" w:eastAsia="標楷體" w:hAnsi="Times New Roman"/>
          <w:szCs w:val="24"/>
        </w:rPr>
        <w:t>半徑不少於</w:t>
      </w:r>
      <w:r w:rsidR="006D5BDD" w:rsidRPr="0019484B">
        <w:rPr>
          <w:rFonts w:ascii="Times New Roman" w:eastAsia="標楷體" w:hAnsi="Times New Roman"/>
          <w:szCs w:val="24"/>
        </w:rPr>
        <w:t>300</w:t>
      </w:r>
      <w:r w:rsidR="006D5BDD" w:rsidRPr="0019484B">
        <w:rPr>
          <w:rFonts w:ascii="Times New Roman" w:eastAsia="標楷體" w:hAnsi="Times New Roman"/>
          <w:szCs w:val="24"/>
        </w:rPr>
        <w:t>毫米，讓使用者更容易掌握轉角處情況及避免碰撞。</w:t>
      </w:r>
    </w:p>
    <w:p w14:paraId="7A6016A0" w14:textId="77777777" w:rsidR="00D81503" w:rsidRPr="0019484B" w:rsidRDefault="006D5BDD"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szCs w:val="24"/>
        </w:rPr>
        <w:t>地面</w:t>
      </w:r>
    </w:p>
    <w:p w14:paraId="5350FA59" w14:textId="56679A9E" w:rsidR="00D81503" w:rsidRPr="0019484B" w:rsidRDefault="006D5BDD" w:rsidP="00D1126F">
      <w:pPr>
        <w:pStyle w:val="af4"/>
        <w:numPr>
          <w:ilvl w:val="0"/>
          <w:numId w:val="61"/>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任何通道使用防滑地面，防滑的標準</w:t>
      </w:r>
      <w:r w:rsidR="00ED4381" w:rsidRPr="0019484B">
        <w:rPr>
          <w:rFonts w:ascii="Times New Roman" w:eastAsia="標楷體" w:hAnsi="Times New Roman" w:hint="eastAsia"/>
          <w:szCs w:val="24"/>
        </w:rPr>
        <w:t>建議</w:t>
      </w:r>
      <w:r w:rsidRPr="0019484B">
        <w:rPr>
          <w:rFonts w:ascii="Times New Roman" w:eastAsia="標楷體" w:hAnsi="Times New Roman"/>
          <w:szCs w:val="24"/>
        </w:rPr>
        <w:t>達到</w:t>
      </w:r>
      <w:r w:rsidR="00D87C45" w:rsidRPr="0019484B">
        <w:rPr>
          <w:rFonts w:ascii="Times New Roman" w:eastAsia="標楷體" w:hAnsi="Times New Roman" w:hint="eastAsia"/>
          <w:szCs w:val="24"/>
        </w:rPr>
        <w:t>本指引内</w:t>
      </w:r>
      <w:r w:rsidR="00D87C45"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00D87C45" w:rsidRPr="0019484B">
        <w:rPr>
          <w:rFonts w:ascii="Times New Roman" w:eastAsia="標楷體" w:hAnsi="Times New Roman" w:hint="eastAsia"/>
          <w:szCs w:val="24"/>
        </w:rPr>
        <w:t>防滑地板物料</w:t>
      </w:r>
      <w:r w:rsidRPr="0019484B">
        <w:rPr>
          <w:rFonts w:ascii="Times New Roman" w:eastAsia="標楷體" w:hAnsi="Times New Roman"/>
          <w:szCs w:val="24"/>
        </w:rPr>
        <w:t>內「</w:t>
      </w:r>
      <w:r w:rsidR="002529DE" w:rsidRPr="0019484B">
        <w:rPr>
          <w:rFonts w:ascii="Times New Roman" w:eastAsia="標楷體" w:hAnsi="Times New Roman" w:hint="eastAsia"/>
          <w:szCs w:val="24"/>
        </w:rPr>
        <w:t>良</w:t>
      </w:r>
      <w:r w:rsidRPr="0019484B">
        <w:rPr>
          <w:rFonts w:ascii="Times New Roman" w:eastAsia="標楷體" w:hAnsi="Times New Roman"/>
          <w:szCs w:val="24"/>
        </w:rPr>
        <w:t>好」的等級。</w:t>
      </w:r>
    </w:p>
    <w:p w14:paraId="64A11CD8" w14:textId="5FA37C9C" w:rsidR="000945DD" w:rsidRPr="0019484B" w:rsidRDefault="000945DD" w:rsidP="00D1126F">
      <w:pPr>
        <w:pStyle w:val="af4"/>
        <w:numPr>
          <w:ilvl w:val="0"/>
          <w:numId w:val="61"/>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避免鋪砌沙礫或碎石的地面，以免發生危險。</w:t>
      </w:r>
    </w:p>
    <w:p w14:paraId="13DC759F" w14:textId="1DF04504" w:rsidR="00D81503" w:rsidRPr="0019484B" w:rsidRDefault="006D5BDD" w:rsidP="00D1126F">
      <w:pPr>
        <w:pStyle w:val="af4"/>
        <w:numPr>
          <w:ilvl w:val="0"/>
          <w:numId w:val="61"/>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避免地板有凸出物或高低差，以免發生危險。</w:t>
      </w:r>
    </w:p>
    <w:p w14:paraId="0B98FE80" w14:textId="77777777" w:rsidR="00D81503" w:rsidRPr="0019484B" w:rsidRDefault="006D5BDD"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szCs w:val="24"/>
        </w:rPr>
        <w:t>亮度對比</w:t>
      </w:r>
    </w:p>
    <w:p w14:paraId="07682EA6" w14:textId="259463DA" w:rsidR="006D5BDD" w:rsidRPr="0019484B" w:rsidRDefault="006D5BDD" w:rsidP="00D1126F">
      <w:pPr>
        <w:pStyle w:val="af4"/>
        <w:numPr>
          <w:ilvl w:val="0"/>
          <w:numId w:val="62"/>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除了有關通道的所有地面</w:t>
      </w:r>
      <w:proofErr w:type="gramStart"/>
      <w:r w:rsidRPr="0019484B">
        <w:rPr>
          <w:rFonts w:ascii="Times New Roman" w:eastAsia="標楷體" w:hAnsi="Times New Roman"/>
          <w:szCs w:val="24"/>
        </w:rPr>
        <w:t>與牆身要</w:t>
      </w:r>
      <w:proofErr w:type="gramEnd"/>
      <w:r w:rsidRPr="0019484B">
        <w:rPr>
          <w:rFonts w:ascii="Times New Roman" w:eastAsia="標楷體" w:hAnsi="Times New Roman"/>
          <w:szCs w:val="24"/>
        </w:rPr>
        <w:t>有亮度對比不少於</w:t>
      </w:r>
      <w:r w:rsidRPr="0019484B">
        <w:rPr>
          <w:rFonts w:ascii="Times New Roman" w:eastAsia="標楷體" w:hAnsi="Times New Roman"/>
          <w:szCs w:val="24"/>
        </w:rPr>
        <w:t>30%</w:t>
      </w:r>
      <w:r w:rsidRPr="0019484B">
        <w:rPr>
          <w:rFonts w:ascii="Times New Roman" w:eastAsia="標楷體" w:hAnsi="Times New Roman"/>
          <w:szCs w:val="24"/>
        </w:rPr>
        <w:t>的顏色對比之外，</w:t>
      </w:r>
      <w:proofErr w:type="gramStart"/>
      <w:r w:rsidRPr="0019484B">
        <w:rPr>
          <w:rFonts w:ascii="Times New Roman" w:eastAsia="標楷體" w:hAnsi="Times New Roman"/>
          <w:szCs w:val="24"/>
        </w:rPr>
        <w:t>牆身</w:t>
      </w:r>
      <w:proofErr w:type="gramEnd"/>
      <w:r w:rsidRPr="0019484B">
        <w:rPr>
          <w:rFonts w:ascii="Times New Roman" w:eastAsia="標楷體" w:hAnsi="Times New Roman"/>
          <w:szCs w:val="24"/>
        </w:rPr>
        <w:t>、地面與門之間的亮度對比也不</w:t>
      </w:r>
      <w:r w:rsidR="00ED4381" w:rsidRPr="0019484B">
        <w:rPr>
          <w:rFonts w:ascii="Times New Roman" w:eastAsia="標楷體" w:hAnsi="Times New Roman" w:hint="eastAsia"/>
          <w:szCs w:val="24"/>
        </w:rPr>
        <w:t>建議</w:t>
      </w:r>
      <w:r w:rsidRPr="0019484B">
        <w:rPr>
          <w:rFonts w:ascii="Times New Roman" w:eastAsia="標楷體" w:hAnsi="Times New Roman"/>
          <w:szCs w:val="24"/>
        </w:rPr>
        <w:t>少於</w:t>
      </w:r>
      <w:r w:rsidRPr="0019484B">
        <w:rPr>
          <w:rFonts w:ascii="Times New Roman" w:eastAsia="標楷體" w:hAnsi="Times New Roman"/>
          <w:szCs w:val="24"/>
        </w:rPr>
        <w:t>30%</w:t>
      </w:r>
      <w:r w:rsidRPr="0019484B">
        <w:rPr>
          <w:rFonts w:ascii="Times New Roman" w:eastAsia="標楷體" w:hAnsi="Times New Roman"/>
          <w:szCs w:val="24"/>
        </w:rPr>
        <w:t>。</w:t>
      </w:r>
    </w:p>
    <w:p w14:paraId="42D247FB" w14:textId="77777777" w:rsidR="00D81503" w:rsidRPr="0019484B" w:rsidRDefault="006D5BDD"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szCs w:val="24"/>
        </w:rPr>
        <w:t>凸出物</w:t>
      </w:r>
    </w:p>
    <w:p w14:paraId="2B073588" w14:textId="14887CD7" w:rsidR="00D81503" w:rsidRPr="0019484B" w:rsidRDefault="006D5BDD" w:rsidP="00D1126F">
      <w:pPr>
        <w:pStyle w:val="af4"/>
        <w:numPr>
          <w:ilvl w:val="0"/>
          <w:numId w:val="63"/>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在行人區內的公用地方，如大堂、行人通道、席間通道、走廊、門廊、商店區等，避免裝設凸出物或盡量裝</w:t>
      </w:r>
      <w:proofErr w:type="gramStart"/>
      <w:r w:rsidRPr="0019484B">
        <w:rPr>
          <w:rFonts w:ascii="Times New Roman" w:eastAsia="標楷體" w:hAnsi="Times New Roman"/>
          <w:szCs w:val="24"/>
        </w:rPr>
        <w:t>設在牆身的</w:t>
      </w:r>
      <w:proofErr w:type="gramEnd"/>
      <w:r w:rsidRPr="0019484B">
        <w:rPr>
          <w:rFonts w:ascii="Times New Roman" w:eastAsia="標楷體" w:hAnsi="Times New Roman"/>
          <w:szCs w:val="24"/>
        </w:rPr>
        <w:t>凹陷位。</w:t>
      </w:r>
    </w:p>
    <w:p w14:paraId="5FDC75F3" w14:textId="54AD45E2" w:rsidR="005901E8" w:rsidRPr="0019484B" w:rsidRDefault="005901E8" w:rsidP="00D1126F">
      <w:pPr>
        <w:pStyle w:val="af4"/>
        <w:numPr>
          <w:ilvl w:val="0"/>
          <w:numId w:val="63"/>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凸出物</w:t>
      </w:r>
      <w:r w:rsidRPr="0019484B">
        <w:rPr>
          <w:rFonts w:ascii="Times New Roman" w:eastAsia="標楷體" w:hAnsi="Times New Roman" w:hint="eastAsia"/>
          <w:szCs w:val="24"/>
        </w:rPr>
        <w:t>的邊緣盡量為圓角。</w:t>
      </w:r>
    </w:p>
    <w:p w14:paraId="079DD220" w14:textId="65055438" w:rsidR="006D5BDD" w:rsidRPr="0019484B" w:rsidRDefault="00BF7D94"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hint="eastAsia"/>
          <w:szCs w:val="24"/>
        </w:rPr>
        <w:t>建議</w:t>
      </w:r>
      <w:r w:rsidR="006D5BDD" w:rsidRPr="0019484B">
        <w:rPr>
          <w:rFonts w:ascii="Times New Roman" w:eastAsia="標楷體" w:hAnsi="Times New Roman" w:hint="eastAsia"/>
          <w:szCs w:val="24"/>
        </w:rPr>
        <w:t>在適當的位置為</w:t>
      </w:r>
      <w:r w:rsidR="00B5354D" w:rsidRPr="0019484B">
        <w:rPr>
          <w:rFonts w:ascii="Times New Roman" w:eastAsia="標楷體" w:hAnsi="Times New Roman" w:hint="eastAsia"/>
          <w:szCs w:val="24"/>
        </w:rPr>
        <w:t>視障</w:t>
      </w:r>
      <w:r w:rsidR="006D5BDD" w:rsidRPr="0019484B">
        <w:rPr>
          <w:rFonts w:ascii="Times New Roman" w:eastAsia="標楷體" w:hAnsi="Times New Roman" w:hint="eastAsia"/>
          <w:szCs w:val="24"/>
        </w:rPr>
        <w:t>人士提供輔助設施</w:t>
      </w:r>
      <w:r w:rsidR="002529DE" w:rsidRPr="0019484B">
        <w:rPr>
          <w:rFonts w:ascii="Times New Roman" w:eastAsia="標楷體" w:hAnsi="Times New Roman" w:hint="eastAsia"/>
          <w:szCs w:val="24"/>
        </w:rPr>
        <w:t>，</w:t>
      </w:r>
      <w:r w:rsidR="006D5BDD" w:rsidRPr="0019484B">
        <w:rPr>
          <w:rFonts w:ascii="Times New Roman" w:eastAsia="標楷體" w:hAnsi="Times New Roman" w:hint="eastAsia"/>
          <w:szCs w:val="24"/>
        </w:rPr>
        <w:t>如觸覺</w:t>
      </w:r>
      <w:proofErr w:type="gramStart"/>
      <w:r w:rsidR="006D5BDD" w:rsidRPr="0019484B">
        <w:rPr>
          <w:rFonts w:ascii="Times New Roman" w:eastAsia="標楷體" w:hAnsi="Times New Roman" w:hint="eastAsia"/>
          <w:szCs w:val="24"/>
        </w:rPr>
        <w:t>警示帶</w:t>
      </w:r>
      <w:proofErr w:type="gramEnd"/>
      <w:r w:rsidR="006D5BDD" w:rsidRPr="0019484B">
        <w:rPr>
          <w:rFonts w:ascii="Times New Roman" w:eastAsia="標楷體" w:hAnsi="Times New Roman" w:hint="eastAsia"/>
          <w:szCs w:val="24"/>
        </w:rPr>
        <w:t>。</w:t>
      </w:r>
    </w:p>
    <w:p w14:paraId="4C92DD68" w14:textId="77777777" w:rsidR="00974ADD" w:rsidRPr="0019484B" w:rsidRDefault="00974ADD" w:rsidP="00A07E4E">
      <w:pPr>
        <w:tabs>
          <w:tab w:val="left" w:pos="480"/>
          <w:tab w:val="left" w:pos="960"/>
          <w:tab w:val="left" w:pos="1440"/>
        </w:tabs>
        <w:jc w:val="both"/>
        <w:rPr>
          <w:rFonts w:ascii="Times New Roman" w:eastAsia="標楷體" w:hAnsi="Times New Roman"/>
          <w:b/>
          <w:szCs w:val="24"/>
          <w:lang w:val="en-GB"/>
        </w:rPr>
      </w:pPr>
    </w:p>
    <w:p w14:paraId="3944B912" w14:textId="62C532DD" w:rsidR="00375474" w:rsidRPr="0019484B" w:rsidRDefault="002D5098" w:rsidP="00D41F38">
      <w:pPr>
        <w:pStyle w:val="3"/>
        <w:rPr>
          <w:rFonts w:eastAsia="標楷體"/>
          <w:b w:val="0"/>
          <w:sz w:val="24"/>
          <w:szCs w:val="24"/>
          <w:lang w:val="en-GB"/>
        </w:rPr>
      </w:pPr>
      <w:bookmarkStart w:id="36" w:name="_Toc504648546"/>
      <w:r w:rsidRPr="0019484B">
        <w:rPr>
          <w:rFonts w:eastAsia="標楷體"/>
          <w:sz w:val="24"/>
          <w:szCs w:val="24"/>
          <w:lang w:val="en-GB"/>
        </w:rPr>
        <w:t>2.2.2</w:t>
      </w:r>
      <w:r w:rsidR="00D918A5">
        <w:rPr>
          <w:rFonts w:eastAsia="標楷體" w:hint="eastAsia"/>
          <w:sz w:val="24"/>
          <w:szCs w:val="24"/>
          <w:lang w:val="en-GB"/>
        </w:rPr>
        <w:tab/>
      </w:r>
      <w:r w:rsidRPr="0019484B">
        <w:rPr>
          <w:rFonts w:eastAsia="標楷體"/>
          <w:sz w:val="24"/>
          <w:szCs w:val="24"/>
          <w:lang w:val="en-GB"/>
        </w:rPr>
        <w:t>門</w:t>
      </w:r>
      <w:bookmarkEnd w:id="36"/>
    </w:p>
    <w:p w14:paraId="1C7CBCA9" w14:textId="77777777" w:rsidR="00BE411D" w:rsidRPr="0019484B" w:rsidRDefault="00572ED1" w:rsidP="00A07E4E">
      <w:pPr>
        <w:tabs>
          <w:tab w:val="left" w:pos="480"/>
          <w:tab w:val="left" w:pos="960"/>
          <w:tab w:val="left" w:pos="1440"/>
        </w:tabs>
        <w:jc w:val="both"/>
        <w:rPr>
          <w:rFonts w:ascii="Times New Roman" w:eastAsia="標楷體" w:hAnsi="Times New Roman"/>
          <w:b/>
          <w:szCs w:val="24"/>
          <w:lang w:val="en-GB"/>
        </w:rPr>
      </w:pP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p>
    <w:p w14:paraId="785E600E" w14:textId="77777777" w:rsidR="00572ED1" w:rsidRPr="0019484B" w:rsidRDefault="00572ED1" w:rsidP="00A07E4E">
      <w:pPr>
        <w:tabs>
          <w:tab w:val="left" w:pos="480"/>
          <w:tab w:val="left" w:pos="960"/>
          <w:tab w:val="left" w:pos="1440"/>
        </w:tabs>
        <w:jc w:val="both"/>
        <w:rPr>
          <w:rFonts w:ascii="Times New Roman" w:eastAsia="標楷體" w:hAnsi="Times New Roman"/>
          <w:b/>
          <w:szCs w:val="24"/>
        </w:rPr>
      </w:pP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r w:rsidR="00076F89" w:rsidRPr="0019484B">
        <w:rPr>
          <w:rFonts w:ascii="Times New Roman" w:eastAsia="標楷體" w:hAnsi="Times New Roman"/>
          <w:b/>
          <w:szCs w:val="24"/>
        </w:rPr>
        <w:t>效能目標</w:t>
      </w:r>
    </w:p>
    <w:p w14:paraId="5797EFEC" w14:textId="187CC6FB" w:rsidR="00572ED1" w:rsidRPr="0019484B" w:rsidRDefault="002529DE" w:rsidP="00A07E4E">
      <w:pPr>
        <w:tabs>
          <w:tab w:val="left" w:pos="480"/>
          <w:tab w:val="left" w:pos="960"/>
          <w:tab w:val="left" w:pos="1440"/>
        </w:tabs>
        <w:ind w:left="1440"/>
        <w:jc w:val="both"/>
        <w:rPr>
          <w:rFonts w:ascii="Times New Roman" w:eastAsia="標楷體" w:hAnsi="Times New Roman"/>
          <w:szCs w:val="24"/>
        </w:rPr>
      </w:pPr>
      <w:r w:rsidRPr="0019484B">
        <w:rPr>
          <w:rFonts w:ascii="Times New Roman" w:eastAsia="標楷體" w:hAnsi="Times New Roman" w:hint="eastAsia"/>
          <w:szCs w:val="24"/>
        </w:rPr>
        <w:t>門及相關的配備應達到合適的標準，</w:t>
      </w:r>
      <w:r w:rsidR="003F64BB" w:rsidRPr="0019484B">
        <w:rPr>
          <w:rFonts w:ascii="Times New Roman" w:eastAsia="標楷體" w:hAnsi="Times New Roman"/>
          <w:szCs w:val="24"/>
        </w:rPr>
        <w:t>方便建築物內的所有人士特別是</w:t>
      </w:r>
      <w:r w:rsidR="00617E16" w:rsidRPr="0019484B">
        <w:rPr>
          <w:rFonts w:ascii="Times New Roman" w:eastAsia="標楷體" w:hAnsi="Times New Roman"/>
          <w:szCs w:val="24"/>
        </w:rPr>
        <w:t>輪椅使用者</w:t>
      </w:r>
      <w:r w:rsidR="003F64BB" w:rsidRPr="0019484B">
        <w:rPr>
          <w:rFonts w:ascii="Times New Roman" w:eastAsia="標楷體" w:hAnsi="Times New Roman"/>
          <w:szCs w:val="24"/>
        </w:rPr>
        <w:t>，可以獨立而且容易地使用來出入任何建築物內的空間。</w:t>
      </w:r>
    </w:p>
    <w:p w14:paraId="7ADC0DDE" w14:textId="77777777" w:rsidR="003F64BB" w:rsidRPr="0019484B" w:rsidRDefault="003F64BB" w:rsidP="00A07E4E">
      <w:pPr>
        <w:tabs>
          <w:tab w:val="left" w:pos="480"/>
          <w:tab w:val="left" w:pos="960"/>
          <w:tab w:val="left" w:pos="1440"/>
        </w:tabs>
        <w:ind w:left="1440"/>
        <w:jc w:val="both"/>
        <w:rPr>
          <w:rFonts w:ascii="Times New Roman" w:eastAsia="標楷體" w:hAnsi="Times New Roman"/>
          <w:szCs w:val="24"/>
        </w:rPr>
      </w:pPr>
    </w:p>
    <w:p w14:paraId="670CF562" w14:textId="77777777" w:rsidR="00BE411D" w:rsidRPr="0019484B" w:rsidRDefault="00BE411D"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772E94A1" w14:textId="05EA4E79" w:rsidR="003F64BB" w:rsidRPr="0019484B" w:rsidRDefault="003F64BB" w:rsidP="00D1126F">
      <w:pPr>
        <w:pStyle w:val="af4"/>
        <w:numPr>
          <w:ilvl w:val="0"/>
          <w:numId w:val="64"/>
        </w:numPr>
        <w:tabs>
          <w:tab w:val="left" w:pos="480"/>
          <w:tab w:val="left" w:pos="960"/>
          <w:tab w:val="left" w:pos="1240"/>
        </w:tabs>
        <w:jc w:val="both"/>
        <w:rPr>
          <w:rFonts w:ascii="Times New Roman" w:eastAsia="標楷體" w:hAnsi="Times New Roman"/>
          <w:szCs w:val="24"/>
        </w:rPr>
      </w:pPr>
      <w:r w:rsidRPr="0019484B">
        <w:rPr>
          <w:rFonts w:ascii="Times New Roman" w:eastAsia="標楷體" w:hAnsi="Times New Roman"/>
          <w:szCs w:val="24"/>
        </w:rPr>
        <w:t>門在打開時與相對的門框邊或與另一扇門之間的</w:t>
      </w:r>
      <w:proofErr w:type="gramStart"/>
      <w:r w:rsidRPr="0019484B">
        <w:rPr>
          <w:rFonts w:ascii="Times New Roman" w:eastAsia="標楷體" w:hAnsi="Times New Roman"/>
          <w:szCs w:val="24"/>
        </w:rPr>
        <w:t>淨闊度</w:t>
      </w:r>
      <w:proofErr w:type="gramEnd"/>
      <w:r w:rsidRPr="0019484B">
        <w:rPr>
          <w:rFonts w:ascii="Times New Roman" w:eastAsia="標楷體" w:hAnsi="Times New Roman"/>
          <w:szCs w:val="24"/>
        </w:rPr>
        <w:t>不得少於</w:t>
      </w:r>
      <w:r w:rsidRPr="0019484B">
        <w:rPr>
          <w:rFonts w:ascii="Times New Roman" w:eastAsia="標楷體" w:hAnsi="Times New Roman"/>
          <w:szCs w:val="24"/>
        </w:rPr>
        <w:t>900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17</w:t>
      </w:r>
      <w:r w:rsidRPr="0019484B">
        <w:rPr>
          <w:rFonts w:ascii="Times New Roman" w:eastAsia="標楷體" w:hAnsi="Times New Roman"/>
          <w:szCs w:val="24"/>
        </w:rPr>
        <w:t>)</w:t>
      </w:r>
    </w:p>
    <w:p w14:paraId="5108D122" w14:textId="5C22CB7E" w:rsidR="003F64BB" w:rsidRPr="0019484B" w:rsidRDefault="003F64BB" w:rsidP="00D1126F">
      <w:pPr>
        <w:pStyle w:val="af4"/>
        <w:numPr>
          <w:ilvl w:val="0"/>
          <w:numId w:val="64"/>
        </w:numPr>
        <w:tabs>
          <w:tab w:val="left" w:pos="480"/>
          <w:tab w:val="left" w:pos="960"/>
          <w:tab w:val="left" w:pos="1240"/>
        </w:tabs>
        <w:jc w:val="both"/>
        <w:rPr>
          <w:rFonts w:ascii="Times New Roman" w:eastAsia="標楷體" w:hAnsi="Times New Roman"/>
          <w:szCs w:val="24"/>
        </w:rPr>
      </w:pPr>
      <w:r w:rsidRPr="0019484B">
        <w:rPr>
          <w:rFonts w:ascii="Times New Roman" w:eastAsia="標楷體" w:hAnsi="Times New Roman"/>
          <w:szCs w:val="24"/>
        </w:rPr>
        <w:t>拉門的門扇貼近門把手處</w:t>
      </w:r>
      <w:proofErr w:type="gramStart"/>
      <w:r w:rsidRPr="0019484B">
        <w:rPr>
          <w:rFonts w:ascii="Times New Roman" w:eastAsia="標楷體" w:hAnsi="Times New Roman"/>
          <w:szCs w:val="24"/>
        </w:rPr>
        <w:t>須設拉門</w:t>
      </w:r>
      <w:proofErr w:type="gramEnd"/>
      <w:r w:rsidRPr="0019484B">
        <w:rPr>
          <w:rFonts w:ascii="Times New Roman" w:eastAsia="標楷體" w:hAnsi="Times New Roman"/>
          <w:szCs w:val="24"/>
        </w:rPr>
        <w:t>空間，使近把手的門邊</w:t>
      </w:r>
      <w:proofErr w:type="gramStart"/>
      <w:r w:rsidRPr="0019484B">
        <w:rPr>
          <w:rFonts w:ascii="Times New Roman" w:eastAsia="標楷體" w:hAnsi="Times New Roman"/>
          <w:szCs w:val="24"/>
        </w:rPr>
        <w:t>與牆身的</w:t>
      </w:r>
      <w:proofErr w:type="gramEnd"/>
      <w:r w:rsidRPr="0019484B">
        <w:rPr>
          <w:rFonts w:ascii="Times New Roman" w:eastAsia="標楷體" w:hAnsi="Times New Roman"/>
          <w:szCs w:val="24"/>
        </w:rPr>
        <w:t>距離最少為</w:t>
      </w:r>
      <w:r w:rsidRPr="0019484B">
        <w:rPr>
          <w:rFonts w:ascii="Times New Roman" w:eastAsia="標楷體" w:hAnsi="Times New Roman"/>
          <w:szCs w:val="24"/>
        </w:rPr>
        <w:t>350</w:t>
      </w:r>
      <w:r w:rsidRPr="0019484B">
        <w:rPr>
          <w:rFonts w:ascii="Times New Roman" w:eastAsia="標楷體" w:hAnsi="Times New Roman"/>
          <w:szCs w:val="24"/>
        </w:rPr>
        <w:t>毫米。因此距離房間角落不足</w:t>
      </w:r>
      <w:r w:rsidRPr="0019484B">
        <w:rPr>
          <w:rFonts w:ascii="Times New Roman" w:eastAsia="標楷體" w:hAnsi="Times New Roman"/>
          <w:szCs w:val="24"/>
        </w:rPr>
        <w:t>350</w:t>
      </w:r>
      <w:r w:rsidRPr="0019484B">
        <w:rPr>
          <w:rFonts w:ascii="Times New Roman" w:eastAsia="標楷體" w:hAnsi="Times New Roman"/>
          <w:szCs w:val="24"/>
        </w:rPr>
        <w:t>毫米的門，必須靠近此角落開合。</w:t>
      </w:r>
      <w:r w:rsidR="002B03BA" w:rsidRPr="0019484B">
        <w:rPr>
          <w:rFonts w:ascii="Times New Roman" w:eastAsia="標楷體" w:hAnsi="Times New Roman" w:hint="eastAsia"/>
          <w:szCs w:val="24"/>
        </w:rPr>
        <w:t>無</w:t>
      </w:r>
      <w:r w:rsidRPr="0019484B">
        <w:rPr>
          <w:rFonts w:ascii="Times New Roman" w:eastAsia="標楷體" w:hAnsi="Times New Roman"/>
          <w:szCs w:val="24"/>
        </w:rPr>
        <w:t>論拉門及推門，門的前後都必須預留</w:t>
      </w:r>
      <w:r w:rsidR="00667C38" w:rsidRPr="0019484B">
        <w:rPr>
          <w:rFonts w:ascii="Times New Roman" w:eastAsia="標楷體" w:hAnsi="Times New Roman" w:hint="eastAsia"/>
          <w:szCs w:val="24"/>
        </w:rPr>
        <w:t>最小</w:t>
      </w:r>
      <w:r w:rsidRPr="0019484B">
        <w:rPr>
          <w:rFonts w:ascii="Times New Roman" w:eastAsia="標楷體" w:hAnsi="Times New Roman"/>
          <w:szCs w:val="24"/>
        </w:rPr>
        <w:t>1200</w:t>
      </w:r>
      <w:r w:rsidR="002529DE" w:rsidRPr="0019484B">
        <w:rPr>
          <w:rFonts w:ascii="Times New Roman" w:eastAsia="標楷體" w:hAnsi="Times New Roman" w:hint="eastAsia"/>
          <w:szCs w:val="24"/>
        </w:rPr>
        <w:t>毫米</w:t>
      </w:r>
      <w:r w:rsidRPr="0019484B">
        <w:rPr>
          <w:rFonts w:ascii="Times New Roman" w:eastAsia="標楷體" w:hAnsi="Times New Roman"/>
          <w:szCs w:val="24"/>
        </w:rPr>
        <w:t>x1200</w:t>
      </w:r>
      <w:r w:rsidRPr="0019484B">
        <w:rPr>
          <w:rFonts w:ascii="Times New Roman" w:eastAsia="標楷體" w:hAnsi="Times New Roman"/>
          <w:szCs w:val="24"/>
        </w:rPr>
        <w:t>毫米的無障礙</w:t>
      </w:r>
      <w:r w:rsidR="00667C38" w:rsidRPr="0019484B">
        <w:rPr>
          <w:rFonts w:ascii="Times New Roman" w:eastAsia="標楷體" w:hAnsi="Times New Roman" w:hint="eastAsia"/>
          <w:szCs w:val="24"/>
        </w:rPr>
        <w:t>淨</w:t>
      </w:r>
      <w:r w:rsidRPr="0019484B">
        <w:rPr>
          <w:rFonts w:ascii="Times New Roman" w:eastAsia="標楷體" w:hAnsi="Times New Roman"/>
          <w:szCs w:val="24"/>
        </w:rPr>
        <w:t>空間。</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17-22</w:t>
      </w:r>
      <w:r w:rsidRPr="0019484B">
        <w:rPr>
          <w:rFonts w:ascii="Times New Roman" w:eastAsia="標楷體" w:hAnsi="Times New Roman"/>
          <w:szCs w:val="24"/>
        </w:rPr>
        <w:t>)</w:t>
      </w:r>
    </w:p>
    <w:p w14:paraId="7BA3E485" w14:textId="6F854292" w:rsidR="00CB4EB7" w:rsidRPr="0019484B" w:rsidRDefault="00313EAA" w:rsidP="00CB4EB7">
      <w:pPr>
        <w:keepNext/>
        <w:tabs>
          <w:tab w:val="left" w:pos="480"/>
          <w:tab w:val="left" w:pos="960"/>
          <w:tab w:val="left" w:pos="1240"/>
        </w:tabs>
        <w:jc w:val="both"/>
      </w:pPr>
      <w:r>
        <w:rPr>
          <w:rFonts w:ascii="Times New Roman" w:eastAsia="標楷體" w:hAnsi="Times New Roman"/>
          <w:noProof/>
          <w:szCs w:val="24"/>
        </w:rPr>
        <w:lastRenderedPageBreak/>
        <w:drawing>
          <wp:anchor distT="0" distB="0" distL="114300" distR="114300" simplePos="0" relativeHeight="254901760" behindDoc="0" locked="0" layoutInCell="0" allowOverlap="1" wp14:anchorId="227C62DE" wp14:editId="1D4286FC">
            <wp:simplePos x="0" y="0"/>
            <wp:positionH relativeFrom="page">
              <wp:posOffset>6375400</wp:posOffset>
            </wp:positionH>
            <wp:positionV relativeFrom="page">
              <wp:posOffset>546100</wp:posOffset>
            </wp:positionV>
            <wp:extent cx="786063" cy="786064"/>
            <wp:effectExtent l="0" t="0" r="0" b="0"/>
            <wp:wrapNone/>
            <wp:docPr id="2336" name="ADCode_3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76AF9" w:rsidRPr="0019484B">
        <w:rPr>
          <w:rFonts w:ascii="Times New Roman" w:eastAsia="標楷體" w:hAnsi="Times New Roman"/>
          <w:noProof/>
          <w:szCs w:val="24"/>
        </w:rPr>
        <w:drawing>
          <wp:inline distT="0" distB="0" distL="0" distR="0" wp14:anchorId="1E4194CC" wp14:editId="13BE1539">
            <wp:extent cx="6257925" cy="3990975"/>
            <wp:effectExtent l="0" t="0" r="0" b="0"/>
            <wp:docPr id="64" name="圖片 64" descr="P:\A873 - 澳門無障礙通用設計規範指引\00 Preliminary\20170817 Individual Diagrams to Word\圖17 門的基本標準及尺寸規定.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873 - 澳門無障礙通用設計規範指引\00 Preliminary\20170817 Individual Diagrams to Word\圖17 門的基本標準及尺寸規定.png"/>
                    <pic:cNvPicPr>
                      <a:picLocks noChangeAspect="1" noChangeArrowheads="1"/>
                    </pic:cNvPicPr>
                  </pic:nvPicPr>
                  <pic:blipFill rotWithShape="1">
                    <a:blip r:embed="rId60">
                      <a:extLst>
                        <a:ext uri="{28A0092B-C50C-407E-A947-70E740481C1C}">
                          <a14:useLocalDpi xmlns:a14="http://schemas.microsoft.com/office/drawing/2010/main" val="0"/>
                        </a:ext>
                      </a:extLst>
                    </a:blip>
                    <a:srcRect t="14307" b="21918"/>
                    <a:stretch/>
                  </pic:blipFill>
                  <pic:spPr bwMode="auto">
                    <a:xfrm>
                      <a:off x="0" y="0"/>
                      <a:ext cx="6257925" cy="3990975"/>
                    </a:xfrm>
                    <a:prstGeom prst="rect">
                      <a:avLst/>
                    </a:prstGeom>
                    <a:noFill/>
                    <a:ln>
                      <a:noFill/>
                    </a:ln>
                    <a:extLst>
                      <a:ext uri="{53640926-AAD7-44D8-BBD7-CCE9431645EC}">
                        <a14:shadowObscured xmlns:a14="http://schemas.microsoft.com/office/drawing/2010/main"/>
                      </a:ext>
                    </a:extLst>
                  </pic:spPr>
                </pic:pic>
              </a:graphicData>
            </a:graphic>
          </wp:inline>
        </w:drawing>
      </w:r>
    </w:p>
    <w:p w14:paraId="5A4BEDE0" w14:textId="755F1D40" w:rsidR="00CC16F5" w:rsidRPr="0019484B" w:rsidRDefault="0019484B" w:rsidP="00CB4EB7">
      <w:pPr>
        <w:pStyle w:val="af3"/>
        <w:jc w:val="both"/>
        <w:rPr>
          <w:rFonts w:ascii="Times New Roman" w:eastAsia="標楷體" w:hAnsi="Times New Roman"/>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37" w:name="_Toc503453505"/>
      <w:r w:rsidR="00DA55D5">
        <w:rPr>
          <w:rFonts w:ascii="Times New Roman" w:eastAsia="標楷體" w:hAnsi="Times New Roman"/>
          <w:noProof/>
          <w:color w:val="FFFFFF" w:themeColor="background1"/>
        </w:rPr>
        <w:t>17</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門的基本標準及尺寸規定</w:t>
      </w:r>
      <w:bookmarkEnd w:id="37"/>
    </w:p>
    <w:p w14:paraId="3789431E" w14:textId="77777777" w:rsidR="00CB4EB7" w:rsidRPr="0019484B" w:rsidRDefault="00276AF9"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00F10D9B" wp14:editId="7E40F79B">
            <wp:extent cx="6257925" cy="3848100"/>
            <wp:effectExtent l="0" t="0" r="0" b="0"/>
            <wp:docPr id="65" name="圖片 65" descr="P:\A873 - 澳門無障礙通用設計規範指引\00 Preliminary\20170817 Individual Diagrams to Word\圖18 推拉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873 - 澳門無障礙通用設計規範指引\00 Preliminary\20170817 Individual Diagrams to Word\圖18 推拉門的標準.png"/>
                    <pic:cNvPicPr>
                      <a:picLocks noChangeAspect="1" noChangeArrowheads="1"/>
                    </pic:cNvPicPr>
                  </pic:nvPicPr>
                  <pic:blipFill rotWithShape="1">
                    <a:blip r:embed="rId61">
                      <a:extLst>
                        <a:ext uri="{28A0092B-C50C-407E-A947-70E740481C1C}">
                          <a14:useLocalDpi xmlns:a14="http://schemas.microsoft.com/office/drawing/2010/main" val="0"/>
                        </a:ext>
                      </a:extLst>
                    </a:blip>
                    <a:srcRect t="19330" b="19178"/>
                    <a:stretch/>
                  </pic:blipFill>
                  <pic:spPr bwMode="auto">
                    <a:xfrm>
                      <a:off x="0" y="0"/>
                      <a:ext cx="6257925" cy="3848100"/>
                    </a:xfrm>
                    <a:prstGeom prst="rect">
                      <a:avLst/>
                    </a:prstGeom>
                    <a:noFill/>
                    <a:ln>
                      <a:noFill/>
                    </a:ln>
                    <a:extLst>
                      <a:ext uri="{53640926-AAD7-44D8-BBD7-CCE9431645EC}">
                        <a14:shadowObscured xmlns:a14="http://schemas.microsoft.com/office/drawing/2010/main"/>
                      </a:ext>
                    </a:extLst>
                  </pic:spPr>
                </pic:pic>
              </a:graphicData>
            </a:graphic>
          </wp:inline>
        </w:drawing>
      </w:r>
    </w:p>
    <w:p w14:paraId="2DF19320" w14:textId="5CF22938" w:rsidR="00CC16F5" w:rsidRPr="0019484B" w:rsidRDefault="0019484B" w:rsidP="00CB4EB7">
      <w:pPr>
        <w:pStyle w:val="af3"/>
        <w:jc w:val="both"/>
        <w:rPr>
          <w:rFonts w:ascii="Times New Roman" w:eastAsia="標楷體" w:hAnsi="Times New Roman"/>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38" w:name="_Toc503453506"/>
      <w:r w:rsidR="00DA55D5">
        <w:rPr>
          <w:rFonts w:ascii="Times New Roman" w:eastAsia="標楷體" w:hAnsi="Times New Roman"/>
          <w:noProof/>
          <w:color w:val="FFFFFF" w:themeColor="background1"/>
        </w:rPr>
        <w:t>18</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推拉門的標準</w:t>
      </w:r>
      <w:bookmarkEnd w:id="38"/>
    </w:p>
    <w:p w14:paraId="1446DF5B" w14:textId="2520D5D5" w:rsidR="00CB4EB7" w:rsidRPr="0019484B" w:rsidRDefault="00313EAA" w:rsidP="00CB4EB7">
      <w:pPr>
        <w:keepNext/>
        <w:tabs>
          <w:tab w:val="left" w:pos="480"/>
          <w:tab w:val="left" w:pos="960"/>
          <w:tab w:val="left" w:pos="1240"/>
        </w:tabs>
        <w:jc w:val="both"/>
      </w:pPr>
      <w:r>
        <w:rPr>
          <w:rFonts w:ascii="Times New Roman" w:eastAsia="標楷體" w:hAnsi="Times New Roman"/>
          <w:noProof/>
          <w:szCs w:val="24"/>
        </w:rPr>
        <w:lastRenderedPageBreak/>
        <w:drawing>
          <wp:anchor distT="0" distB="0" distL="114300" distR="114300" simplePos="0" relativeHeight="254902784" behindDoc="0" locked="0" layoutInCell="0" allowOverlap="1" wp14:anchorId="6DFE5FF3" wp14:editId="680DD81F">
            <wp:simplePos x="0" y="0"/>
            <wp:positionH relativeFrom="page">
              <wp:posOffset>393700</wp:posOffset>
            </wp:positionH>
            <wp:positionV relativeFrom="page">
              <wp:posOffset>546100</wp:posOffset>
            </wp:positionV>
            <wp:extent cx="786063" cy="786064"/>
            <wp:effectExtent l="0" t="0" r="0" b="0"/>
            <wp:wrapNone/>
            <wp:docPr id="2337" name="ADCode_3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E653D5" w:rsidRPr="0019484B">
        <w:rPr>
          <w:rFonts w:ascii="Times New Roman" w:eastAsia="標楷體" w:hAnsi="Times New Roman"/>
          <w:noProof/>
          <w:szCs w:val="24"/>
        </w:rPr>
        <w:drawing>
          <wp:inline distT="0" distB="0" distL="0" distR="0" wp14:anchorId="5D596F92" wp14:editId="1D67F597">
            <wp:extent cx="6257925" cy="3676650"/>
            <wp:effectExtent l="0" t="0" r="0" b="0"/>
            <wp:docPr id="98" name="Picture 98" descr="P:\A873 - 澳門無障礙通用設計規範指引\00 Preliminary\20171003 Individual Diagrams to Word\圖19 雙向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19 雙向門的標準.png"/>
                    <pic:cNvPicPr>
                      <a:picLocks noChangeAspect="1" noChangeArrowheads="1"/>
                    </pic:cNvPicPr>
                  </pic:nvPicPr>
                  <pic:blipFill rotWithShape="1">
                    <a:blip r:embed="rId63">
                      <a:extLst>
                        <a:ext uri="{28A0092B-C50C-407E-A947-70E740481C1C}">
                          <a14:useLocalDpi xmlns:a14="http://schemas.microsoft.com/office/drawing/2010/main" val="0"/>
                        </a:ext>
                      </a:extLst>
                    </a:blip>
                    <a:srcRect t="21309" b="19939"/>
                    <a:stretch/>
                  </pic:blipFill>
                  <pic:spPr bwMode="auto">
                    <a:xfrm>
                      <a:off x="0" y="0"/>
                      <a:ext cx="6257925" cy="3676650"/>
                    </a:xfrm>
                    <a:prstGeom prst="rect">
                      <a:avLst/>
                    </a:prstGeom>
                    <a:noFill/>
                    <a:ln>
                      <a:noFill/>
                    </a:ln>
                    <a:extLst>
                      <a:ext uri="{53640926-AAD7-44D8-BBD7-CCE9431645EC}">
                        <a14:shadowObscured xmlns:a14="http://schemas.microsoft.com/office/drawing/2010/main"/>
                      </a:ext>
                    </a:extLst>
                  </pic:spPr>
                </pic:pic>
              </a:graphicData>
            </a:graphic>
          </wp:inline>
        </w:drawing>
      </w:r>
    </w:p>
    <w:p w14:paraId="27A609EB" w14:textId="512424AE" w:rsidR="00CC16F5" w:rsidRPr="0019484B" w:rsidRDefault="0019484B" w:rsidP="00CB4EB7">
      <w:pPr>
        <w:pStyle w:val="af3"/>
        <w:jc w:val="both"/>
        <w:rPr>
          <w:rFonts w:ascii="Times New Roman" w:eastAsia="標楷體" w:hAnsi="Times New Roman"/>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39" w:name="_Toc503453507"/>
      <w:r w:rsidR="00DA55D5">
        <w:rPr>
          <w:rFonts w:ascii="Times New Roman" w:eastAsia="標楷體" w:hAnsi="Times New Roman"/>
          <w:noProof/>
          <w:color w:val="FFFFFF" w:themeColor="background1"/>
        </w:rPr>
        <w:t>19</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雙向門的標準</w:t>
      </w:r>
      <w:bookmarkEnd w:id="39"/>
    </w:p>
    <w:p w14:paraId="1191DBCF" w14:textId="77777777" w:rsidR="00CB4EB7" w:rsidRPr="0019484B" w:rsidRDefault="00276AF9"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15B2A85C" wp14:editId="38455422">
            <wp:extent cx="6257925" cy="4400550"/>
            <wp:effectExtent l="0" t="0" r="0" b="0"/>
            <wp:docPr id="87" name="圖片 87" descr="P:\A873 - 澳門無障礙通用設計規範指引\00 Preliminary\20170817 Individual Diagrams to Word\圖20 連續對向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873 - 澳門無障礙通用設計規範指引\00 Preliminary\20170817 Individual Diagrams to Word\圖20 連續對向門的標準.png"/>
                    <pic:cNvPicPr>
                      <a:picLocks noChangeAspect="1" noChangeArrowheads="1"/>
                    </pic:cNvPicPr>
                  </pic:nvPicPr>
                  <pic:blipFill rotWithShape="1">
                    <a:blip r:embed="rId64">
                      <a:extLst>
                        <a:ext uri="{28A0092B-C50C-407E-A947-70E740481C1C}">
                          <a14:useLocalDpi xmlns:a14="http://schemas.microsoft.com/office/drawing/2010/main" val="0"/>
                        </a:ext>
                      </a:extLst>
                    </a:blip>
                    <a:srcRect t="20548" b="9132"/>
                    <a:stretch/>
                  </pic:blipFill>
                  <pic:spPr bwMode="auto">
                    <a:xfrm>
                      <a:off x="0" y="0"/>
                      <a:ext cx="6257925" cy="4400550"/>
                    </a:xfrm>
                    <a:prstGeom prst="rect">
                      <a:avLst/>
                    </a:prstGeom>
                    <a:noFill/>
                    <a:ln>
                      <a:noFill/>
                    </a:ln>
                    <a:extLst>
                      <a:ext uri="{53640926-AAD7-44D8-BBD7-CCE9431645EC}">
                        <a14:shadowObscured xmlns:a14="http://schemas.microsoft.com/office/drawing/2010/main"/>
                      </a:ext>
                    </a:extLst>
                  </pic:spPr>
                </pic:pic>
              </a:graphicData>
            </a:graphic>
          </wp:inline>
        </w:drawing>
      </w:r>
    </w:p>
    <w:p w14:paraId="58DC1848" w14:textId="72A01128" w:rsidR="003D1AE5" w:rsidRPr="0019484B" w:rsidRDefault="0019484B" w:rsidP="003D1AE5">
      <w:pPr>
        <w:pStyle w:val="af3"/>
        <w:jc w:val="both"/>
        <w:rPr>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40" w:name="_Toc503453508"/>
      <w:r w:rsidR="00DA55D5">
        <w:rPr>
          <w:rFonts w:ascii="Times New Roman" w:eastAsia="標楷體" w:hAnsi="Times New Roman"/>
          <w:noProof/>
          <w:color w:val="FFFFFF" w:themeColor="background1"/>
        </w:rPr>
        <w:t>20</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連續對向門的標準</w:t>
      </w:r>
      <w:bookmarkEnd w:id="40"/>
      <w:r w:rsidR="003D1AE5" w:rsidRPr="0019484B">
        <w:rPr>
          <w:color w:val="FFFFFF" w:themeColor="background1"/>
        </w:rPr>
        <w:br w:type="page"/>
      </w:r>
    </w:p>
    <w:p w14:paraId="52A448FA" w14:textId="40301854" w:rsidR="00CC16F5" w:rsidRPr="0019484B" w:rsidRDefault="00313EAA" w:rsidP="00CB4EB7">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03808" behindDoc="0" locked="0" layoutInCell="0" allowOverlap="1" wp14:anchorId="61DF6C70" wp14:editId="76C30D3C">
            <wp:simplePos x="0" y="0"/>
            <wp:positionH relativeFrom="page">
              <wp:posOffset>6375400</wp:posOffset>
            </wp:positionH>
            <wp:positionV relativeFrom="page">
              <wp:posOffset>546100</wp:posOffset>
            </wp:positionV>
            <wp:extent cx="786063" cy="786064"/>
            <wp:effectExtent l="0" t="0" r="0" b="0"/>
            <wp:wrapNone/>
            <wp:docPr id="2338" name="ADCode_3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0B1F052" w14:textId="77777777" w:rsidR="003D1AE5" w:rsidRPr="0019484B" w:rsidRDefault="003D1AE5" w:rsidP="00CB4EB7">
      <w:pPr>
        <w:pStyle w:val="af3"/>
        <w:jc w:val="both"/>
        <w:rPr>
          <w:rFonts w:ascii="Times New Roman" w:eastAsia="標楷體" w:hAnsi="Times New Roman"/>
        </w:rPr>
      </w:pPr>
    </w:p>
    <w:p w14:paraId="0E9C5C86" w14:textId="77777777" w:rsidR="003D1AE5" w:rsidRPr="0019484B" w:rsidRDefault="003D1AE5" w:rsidP="00CB4EB7">
      <w:pPr>
        <w:pStyle w:val="af3"/>
        <w:jc w:val="both"/>
        <w:rPr>
          <w:rFonts w:ascii="Times New Roman" w:eastAsia="標楷體" w:hAnsi="Times New Roman"/>
        </w:rPr>
      </w:pPr>
    </w:p>
    <w:p w14:paraId="629734E3" w14:textId="77777777" w:rsidR="00CB4EB7" w:rsidRPr="0019484B" w:rsidRDefault="00276AF9"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2A86F197" wp14:editId="56B9719E">
            <wp:extent cx="6257925" cy="4324350"/>
            <wp:effectExtent l="0" t="0" r="0" b="0"/>
            <wp:docPr id="88" name="圖片 88" descr="P:\A873 - 澳門無障礙通用設計規範指引\00 Preliminary\20170817 Individual Diagrams to Word\圖21 連續推拉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873 - 澳門無障礙通用設計規範指引\00 Preliminary\20170817 Individual Diagrams to Word\圖21 連續推拉門的標準.png"/>
                    <pic:cNvPicPr>
                      <a:picLocks noChangeAspect="1" noChangeArrowheads="1"/>
                    </pic:cNvPicPr>
                  </pic:nvPicPr>
                  <pic:blipFill rotWithShape="1">
                    <a:blip r:embed="rId66">
                      <a:extLst>
                        <a:ext uri="{28A0092B-C50C-407E-A947-70E740481C1C}">
                          <a14:useLocalDpi xmlns:a14="http://schemas.microsoft.com/office/drawing/2010/main" val="0"/>
                        </a:ext>
                      </a:extLst>
                    </a:blip>
                    <a:srcRect t="14307" b="16590"/>
                    <a:stretch/>
                  </pic:blipFill>
                  <pic:spPr bwMode="auto">
                    <a:xfrm>
                      <a:off x="0" y="0"/>
                      <a:ext cx="6257925" cy="4324350"/>
                    </a:xfrm>
                    <a:prstGeom prst="rect">
                      <a:avLst/>
                    </a:prstGeom>
                    <a:noFill/>
                    <a:ln>
                      <a:noFill/>
                    </a:ln>
                    <a:extLst>
                      <a:ext uri="{53640926-AAD7-44D8-BBD7-CCE9431645EC}">
                        <a14:shadowObscured xmlns:a14="http://schemas.microsoft.com/office/drawing/2010/main"/>
                      </a:ext>
                    </a:extLst>
                  </pic:spPr>
                </pic:pic>
              </a:graphicData>
            </a:graphic>
          </wp:inline>
        </w:drawing>
      </w:r>
    </w:p>
    <w:p w14:paraId="08D72107" w14:textId="01BF2598" w:rsidR="003D1AE5" w:rsidRPr="0019484B" w:rsidRDefault="0019484B" w:rsidP="00CB4EB7">
      <w:pPr>
        <w:pStyle w:val="af3"/>
        <w:jc w:val="both"/>
        <w:rPr>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41" w:name="_Toc503453509"/>
      <w:r w:rsidR="00DA55D5">
        <w:rPr>
          <w:rFonts w:ascii="Times New Roman" w:eastAsia="標楷體" w:hAnsi="Times New Roman"/>
          <w:noProof/>
          <w:color w:val="FFFFFF" w:themeColor="background1"/>
        </w:rPr>
        <w:t>21</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連續推拉門的標準</w:t>
      </w:r>
      <w:bookmarkEnd w:id="41"/>
    </w:p>
    <w:p w14:paraId="00E3753C" w14:textId="77777777" w:rsidR="003D1AE5" w:rsidRPr="0019484B" w:rsidRDefault="003D1AE5">
      <w:pPr>
        <w:widowControl/>
        <w:suppressAutoHyphens w:val="0"/>
        <w:rPr>
          <w:rFonts w:cs="Lucida Sans"/>
          <w:i/>
          <w:iCs/>
          <w:szCs w:val="24"/>
        </w:rPr>
      </w:pPr>
      <w:r w:rsidRPr="0019484B">
        <w:br w:type="page"/>
      </w:r>
    </w:p>
    <w:p w14:paraId="0CC4E678" w14:textId="4E1478EB" w:rsidR="00CC16F5" w:rsidRPr="0019484B" w:rsidRDefault="00313EAA" w:rsidP="00CB4EB7">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04832" behindDoc="0" locked="0" layoutInCell="0" allowOverlap="1" wp14:anchorId="6EAC5B2F" wp14:editId="6A387DE0">
            <wp:simplePos x="0" y="0"/>
            <wp:positionH relativeFrom="page">
              <wp:posOffset>393700</wp:posOffset>
            </wp:positionH>
            <wp:positionV relativeFrom="page">
              <wp:posOffset>546100</wp:posOffset>
            </wp:positionV>
            <wp:extent cx="786063" cy="786064"/>
            <wp:effectExtent l="0" t="0" r="0" b="0"/>
            <wp:wrapNone/>
            <wp:docPr id="2339" name="ADCode_3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11524C9" w14:textId="77777777" w:rsidR="003D1AE5" w:rsidRPr="0019484B" w:rsidRDefault="003D1AE5" w:rsidP="00CB4EB7">
      <w:pPr>
        <w:pStyle w:val="af3"/>
        <w:jc w:val="both"/>
        <w:rPr>
          <w:rFonts w:ascii="Times New Roman" w:eastAsia="標楷體" w:hAnsi="Times New Roman"/>
        </w:rPr>
      </w:pPr>
    </w:p>
    <w:p w14:paraId="27499306" w14:textId="77777777" w:rsidR="00CB4EB7" w:rsidRPr="0019484B" w:rsidRDefault="00EB5042"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0A1ECD59" wp14:editId="2348AF5D">
            <wp:extent cx="6257925" cy="5114925"/>
            <wp:effectExtent l="0" t="0" r="0" b="0"/>
            <wp:docPr id="100" name="圖片 100" descr="P:\A873 - 澳門無障礙通用設計規範指引\00 Preliminary\20170817 Individual Diagrams to Word\圖22 連續直角推拉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873 - 澳門無障礙通用設計規範指引\00 Preliminary\20170817 Individual Diagrams to Word\圖22 連續直角推拉門的標準.png"/>
                    <pic:cNvPicPr>
                      <a:picLocks noChangeAspect="1" noChangeArrowheads="1"/>
                    </pic:cNvPicPr>
                  </pic:nvPicPr>
                  <pic:blipFill rotWithShape="1">
                    <a:blip r:embed="rId68">
                      <a:extLst>
                        <a:ext uri="{28A0092B-C50C-407E-A947-70E740481C1C}">
                          <a14:useLocalDpi xmlns:a14="http://schemas.microsoft.com/office/drawing/2010/main" val="0"/>
                        </a:ext>
                      </a:extLst>
                    </a:blip>
                    <a:srcRect t="18265"/>
                    <a:stretch/>
                  </pic:blipFill>
                  <pic:spPr bwMode="auto">
                    <a:xfrm>
                      <a:off x="0" y="0"/>
                      <a:ext cx="6257925" cy="5114925"/>
                    </a:xfrm>
                    <a:prstGeom prst="rect">
                      <a:avLst/>
                    </a:prstGeom>
                    <a:noFill/>
                    <a:ln>
                      <a:noFill/>
                    </a:ln>
                    <a:extLst>
                      <a:ext uri="{53640926-AAD7-44D8-BBD7-CCE9431645EC}">
                        <a14:shadowObscured xmlns:a14="http://schemas.microsoft.com/office/drawing/2010/main"/>
                      </a:ext>
                    </a:extLst>
                  </pic:spPr>
                </pic:pic>
              </a:graphicData>
            </a:graphic>
          </wp:inline>
        </w:drawing>
      </w:r>
    </w:p>
    <w:p w14:paraId="401ACB08" w14:textId="1D11E7A7" w:rsidR="00EB5042" w:rsidRPr="0019484B" w:rsidRDefault="0019484B" w:rsidP="00CB4EB7">
      <w:pPr>
        <w:pStyle w:val="af3"/>
        <w:jc w:val="both"/>
        <w:rPr>
          <w:rFonts w:ascii="Times New Roman" w:eastAsia="標楷體" w:hAnsi="Times New Roman"/>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42" w:name="_Toc503453510"/>
      <w:r w:rsidR="00DA55D5">
        <w:rPr>
          <w:rFonts w:ascii="Times New Roman" w:eastAsia="標楷體" w:hAnsi="Times New Roman"/>
          <w:noProof/>
          <w:color w:val="FFFFFF" w:themeColor="background1"/>
        </w:rPr>
        <w:t>22</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連續直角推拉門的標準</w:t>
      </w:r>
      <w:bookmarkEnd w:id="42"/>
    </w:p>
    <w:p w14:paraId="5EEBC24E" w14:textId="77777777" w:rsidR="00EB5042" w:rsidRPr="0019484B" w:rsidRDefault="00EB5042" w:rsidP="00CC16F5">
      <w:pPr>
        <w:tabs>
          <w:tab w:val="left" w:pos="480"/>
          <w:tab w:val="left" w:pos="960"/>
          <w:tab w:val="left" w:pos="1240"/>
        </w:tabs>
        <w:jc w:val="both"/>
        <w:rPr>
          <w:rFonts w:ascii="Times New Roman" w:eastAsia="標楷體" w:hAnsi="Times New Roman"/>
          <w:szCs w:val="24"/>
        </w:rPr>
      </w:pPr>
    </w:p>
    <w:p w14:paraId="158A005B" w14:textId="77777777" w:rsidR="00EB5042" w:rsidRPr="0019484B" w:rsidRDefault="003F64BB" w:rsidP="00D1126F">
      <w:pPr>
        <w:pStyle w:val="af4"/>
        <w:numPr>
          <w:ilvl w:val="0"/>
          <w:numId w:val="64"/>
        </w:numPr>
        <w:tabs>
          <w:tab w:val="left" w:pos="480"/>
          <w:tab w:val="left" w:pos="960"/>
          <w:tab w:val="left" w:pos="1240"/>
        </w:tabs>
        <w:jc w:val="both"/>
        <w:rPr>
          <w:rFonts w:ascii="Times New Roman" w:eastAsia="標楷體" w:hAnsi="Times New Roman"/>
          <w:szCs w:val="24"/>
        </w:rPr>
      </w:pPr>
      <w:r w:rsidRPr="0019484B">
        <w:rPr>
          <w:rFonts w:ascii="Times New Roman" w:eastAsia="標楷體" w:hAnsi="Times New Roman"/>
          <w:szCs w:val="24"/>
        </w:rPr>
        <w:t>把手及門檻</w:t>
      </w:r>
    </w:p>
    <w:p w14:paraId="6A3C6A9D" w14:textId="62E8FF0B" w:rsidR="003F64BB" w:rsidRPr="0019484B" w:rsidRDefault="003F64BB" w:rsidP="00D1126F">
      <w:pPr>
        <w:pStyle w:val="af4"/>
        <w:numPr>
          <w:ilvl w:val="0"/>
          <w:numId w:val="65"/>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除建築物入口的門外，門把手的高度須在離地</w:t>
      </w:r>
      <w:r w:rsidR="00A34960" w:rsidRPr="0019484B">
        <w:rPr>
          <w:rFonts w:ascii="Times New Roman" w:eastAsia="標楷體" w:hAnsi="Times New Roman" w:hint="eastAsia"/>
          <w:szCs w:val="24"/>
        </w:rPr>
        <w:t>850-950</w:t>
      </w:r>
      <w:r w:rsidRPr="0019484B">
        <w:rPr>
          <w:rFonts w:ascii="Times New Roman" w:eastAsia="標楷體" w:hAnsi="Times New Roman"/>
          <w:szCs w:val="24"/>
        </w:rPr>
        <w:t>毫米</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從經修飾的地面開始計算。</w:t>
      </w:r>
    </w:p>
    <w:p w14:paraId="00C277CA" w14:textId="670C1556" w:rsidR="00DA0748" w:rsidRPr="0019484B" w:rsidRDefault="003F64BB" w:rsidP="00D1126F">
      <w:pPr>
        <w:pStyle w:val="af4"/>
        <w:numPr>
          <w:ilvl w:val="0"/>
          <w:numId w:val="65"/>
        </w:numPr>
        <w:rPr>
          <w:rFonts w:ascii="Times New Roman" w:eastAsia="標楷體" w:hAnsi="Times New Roman"/>
          <w:szCs w:val="24"/>
        </w:rPr>
      </w:pPr>
      <w:r w:rsidRPr="0019484B">
        <w:rPr>
          <w:rFonts w:ascii="Times New Roman" w:eastAsia="標楷體" w:hAnsi="Times New Roman"/>
          <w:szCs w:val="24"/>
        </w:rPr>
        <w:t>把手的設計須考慮安全、舒適、易於使用等設計為重點，建議設計可參考</w:t>
      </w:r>
      <w:r w:rsidR="00066CAC" w:rsidRPr="0019484B">
        <w:rPr>
          <w:rFonts w:ascii="Times New Roman" w:eastAsia="標楷體" w:hAnsi="Times New Roman" w:hint="eastAsia"/>
          <w:szCs w:val="24"/>
        </w:rPr>
        <w:t>(</w:t>
      </w:r>
      <w:r w:rsidRPr="0019484B">
        <w:rPr>
          <w:rFonts w:ascii="Times New Roman" w:eastAsia="標楷體" w:hAnsi="Times New Roman"/>
          <w:szCs w:val="24"/>
        </w:rPr>
        <w:t>圖</w:t>
      </w:r>
      <w:r w:rsidR="002A6343" w:rsidRPr="0019484B">
        <w:rPr>
          <w:rFonts w:ascii="Times New Roman" w:eastAsia="標楷體" w:hAnsi="Times New Roman"/>
          <w:szCs w:val="24"/>
        </w:rPr>
        <w:t>23-27</w:t>
      </w:r>
      <w:r w:rsidR="00066CAC" w:rsidRPr="0019484B">
        <w:rPr>
          <w:rFonts w:ascii="Times New Roman" w:eastAsia="標楷體" w:hAnsi="Times New Roman" w:hint="eastAsia"/>
          <w:szCs w:val="24"/>
        </w:rPr>
        <w:t>)</w:t>
      </w:r>
      <w:r w:rsidR="006A41F8" w:rsidRPr="0019484B">
        <w:rPr>
          <w:rFonts w:ascii="Times New Roman" w:eastAsia="標楷體" w:hAnsi="Times New Roman" w:hint="eastAsia"/>
          <w:szCs w:val="24"/>
        </w:rPr>
        <w:t>。</w:t>
      </w:r>
    </w:p>
    <w:p w14:paraId="2AD2F4C9" w14:textId="42A0BE9E" w:rsidR="003D1AE5" w:rsidRPr="0019484B" w:rsidRDefault="00DA0748" w:rsidP="00D1126F">
      <w:pPr>
        <w:pStyle w:val="af4"/>
        <w:numPr>
          <w:ilvl w:val="0"/>
          <w:numId w:val="65"/>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hint="eastAsia"/>
          <w:szCs w:val="24"/>
        </w:rPr>
        <w:t>門檻不得高於</w:t>
      </w:r>
      <w:r w:rsidRPr="0019484B">
        <w:rPr>
          <w:rFonts w:ascii="Times New Roman" w:eastAsia="標楷體" w:hAnsi="Times New Roman" w:hint="eastAsia"/>
          <w:szCs w:val="24"/>
        </w:rPr>
        <w:t>15</w:t>
      </w:r>
      <w:r w:rsidRPr="0019484B">
        <w:rPr>
          <w:rFonts w:ascii="Times New Roman" w:eastAsia="標楷體" w:hAnsi="Times New Roman" w:hint="eastAsia"/>
          <w:szCs w:val="24"/>
        </w:rPr>
        <w:t>毫米並需要與地面顏色有對比，並以斜面修飾方便出入。</w:t>
      </w:r>
    </w:p>
    <w:p w14:paraId="2BBD93AF" w14:textId="77777777" w:rsidR="003D1AE5" w:rsidRPr="0019484B" w:rsidRDefault="003D1AE5">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5C4E4B04" w14:textId="73F93751" w:rsidR="00614801" w:rsidRPr="0019484B" w:rsidRDefault="00313EAA" w:rsidP="003D1AE5">
      <w:pPr>
        <w:pStyle w:val="af4"/>
        <w:tabs>
          <w:tab w:val="left" w:pos="480"/>
          <w:tab w:val="left" w:pos="960"/>
          <w:tab w:val="left" w:pos="1440"/>
        </w:tabs>
        <w:ind w:left="241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05856" behindDoc="0" locked="0" layoutInCell="0" allowOverlap="1" wp14:anchorId="5D024FDD" wp14:editId="46B863BF">
            <wp:simplePos x="0" y="0"/>
            <wp:positionH relativeFrom="page">
              <wp:posOffset>6375400</wp:posOffset>
            </wp:positionH>
            <wp:positionV relativeFrom="page">
              <wp:posOffset>546100</wp:posOffset>
            </wp:positionV>
            <wp:extent cx="786063" cy="786064"/>
            <wp:effectExtent l="0" t="0" r="0" b="0"/>
            <wp:wrapNone/>
            <wp:docPr id="2340" name="ADCode_3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C190D5E" w14:textId="77777777" w:rsidR="003D1AE5" w:rsidRPr="0019484B" w:rsidRDefault="003D1AE5" w:rsidP="003D1AE5">
      <w:pPr>
        <w:pStyle w:val="af4"/>
        <w:tabs>
          <w:tab w:val="left" w:pos="480"/>
          <w:tab w:val="left" w:pos="960"/>
          <w:tab w:val="left" w:pos="1440"/>
        </w:tabs>
        <w:ind w:left="2410"/>
        <w:jc w:val="both"/>
        <w:rPr>
          <w:rFonts w:ascii="Times New Roman" w:eastAsia="標楷體" w:hAnsi="Times New Roman"/>
          <w:szCs w:val="24"/>
        </w:rPr>
      </w:pPr>
    </w:p>
    <w:p w14:paraId="7D71FA72" w14:textId="77777777" w:rsidR="00CB4EB7" w:rsidRPr="0019484B" w:rsidRDefault="00C84DC0"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1BBC2ED7" wp14:editId="3F60C574">
            <wp:extent cx="6248400" cy="6767726"/>
            <wp:effectExtent l="0" t="0" r="0" b="0"/>
            <wp:docPr id="68" name="Picture 68" descr="P:\A873 - 澳門無障礙通用設計規範指引\00 Preliminary\20171003 Individual Diagrams to Word\圖23 至 圖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23 至 圖27.png"/>
                    <pic:cNvPicPr>
                      <a:picLocks noChangeAspect="1" noChangeArrowheads="1"/>
                    </pic:cNvPicPr>
                  </pic:nvPicPr>
                  <pic:blipFill rotWithShape="1">
                    <a:blip r:embed="rId70">
                      <a:extLst>
                        <a:ext uri="{28A0092B-C50C-407E-A947-70E740481C1C}">
                          <a14:useLocalDpi xmlns:a14="http://schemas.microsoft.com/office/drawing/2010/main" val="0"/>
                        </a:ext>
                      </a:extLst>
                    </a:blip>
                    <a:srcRect r="7675"/>
                    <a:stretch/>
                  </pic:blipFill>
                  <pic:spPr bwMode="auto">
                    <a:xfrm>
                      <a:off x="0" y="0"/>
                      <a:ext cx="6250303" cy="6769787"/>
                    </a:xfrm>
                    <a:prstGeom prst="rect">
                      <a:avLst/>
                    </a:prstGeom>
                    <a:noFill/>
                    <a:ln>
                      <a:noFill/>
                    </a:ln>
                    <a:extLst>
                      <a:ext uri="{53640926-AAD7-44D8-BBD7-CCE9431645EC}">
                        <a14:shadowObscured xmlns:a14="http://schemas.microsoft.com/office/drawing/2010/main"/>
                      </a:ext>
                    </a:extLst>
                  </pic:spPr>
                </pic:pic>
              </a:graphicData>
            </a:graphic>
          </wp:inline>
        </w:drawing>
      </w:r>
    </w:p>
    <w:p w14:paraId="14864E6B" w14:textId="52F0A452" w:rsidR="004666C1" w:rsidRPr="0019484B" w:rsidRDefault="0019484B" w:rsidP="004666C1">
      <w:pPr>
        <w:pStyle w:val="af3"/>
        <w:rPr>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43" w:name="_Toc503453511"/>
      <w:r w:rsidR="00DA55D5">
        <w:rPr>
          <w:rFonts w:ascii="Times New Roman" w:eastAsia="標楷體" w:hAnsi="Times New Roman"/>
          <w:noProof/>
          <w:color w:val="FFFFFF" w:themeColor="background1"/>
        </w:rPr>
        <w:t>23</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符合標準的</w:t>
      </w:r>
      <w:proofErr w:type="gramStart"/>
      <w:r w:rsidR="00CB4EB7" w:rsidRPr="0019484B">
        <w:rPr>
          <w:rFonts w:hint="eastAsia"/>
          <w:color w:val="FFFFFF" w:themeColor="background1"/>
        </w:rPr>
        <w:t>桿型門</w:t>
      </w:r>
      <w:proofErr w:type="gramEnd"/>
      <w:r w:rsidR="00CB4EB7" w:rsidRPr="0019484B">
        <w:rPr>
          <w:rFonts w:hint="eastAsia"/>
          <w:color w:val="FFFFFF" w:themeColor="background1"/>
        </w:rPr>
        <w:t>把手</w:t>
      </w:r>
      <w:bookmarkEnd w:id="43"/>
    </w:p>
    <w:p w14:paraId="14B52D01" w14:textId="74DCC689" w:rsidR="004666C1" w:rsidRPr="0019484B" w:rsidRDefault="0019484B" w:rsidP="004666C1">
      <w:pPr>
        <w:pStyle w:val="af3"/>
        <w:rPr>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4" w:name="_Toc503453512"/>
      <w:r w:rsidR="00DA55D5">
        <w:rPr>
          <w:noProof/>
          <w:color w:val="FFFFFF" w:themeColor="background1"/>
        </w:rPr>
        <w:t>24</w:t>
      </w:r>
      <w:r w:rsidR="004666C1" w:rsidRPr="0019484B">
        <w:rPr>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符合標準的</w:t>
      </w:r>
      <w:proofErr w:type="gramStart"/>
      <w:r w:rsidR="004666C1" w:rsidRPr="0019484B">
        <w:rPr>
          <w:rFonts w:hint="eastAsia"/>
          <w:color w:val="FFFFFF" w:themeColor="background1"/>
        </w:rPr>
        <w:t>桿型門</w:t>
      </w:r>
      <w:proofErr w:type="gramEnd"/>
      <w:r w:rsidR="004666C1" w:rsidRPr="0019484B">
        <w:rPr>
          <w:rFonts w:hint="eastAsia"/>
          <w:color w:val="FFFFFF" w:themeColor="background1"/>
        </w:rPr>
        <w:t>把手平面圖</w:t>
      </w:r>
      <w:bookmarkEnd w:id="44"/>
    </w:p>
    <w:p w14:paraId="3216D883" w14:textId="54B9736C" w:rsidR="004666C1" w:rsidRPr="0019484B" w:rsidRDefault="0019484B" w:rsidP="004666C1">
      <w:pPr>
        <w:pStyle w:val="af3"/>
        <w:rPr>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5" w:name="_Toc503453513"/>
      <w:r w:rsidR="00DA55D5">
        <w:rPr>
          <w:noProof/>
          <w:color w:val="FFFFFF" w:themeColor="background1"/>
        </w:rPr>
        <w:t>25</w:t>
      </w:r>
      <w:r w:rsidR="004666C1" w:rsidRPr="0019484B">
        <w:rPr>
          <w:color w:val="FFFFFF" w:themeColor="background1"/>
        </w:rPr>
        <w:fldChar w:fldCharType="end"/>
      </w:r>
      <w:r w:rsidR="004666C1" w:rsidRPr="0019484B">
        <w:rPr>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符合標準的推</w:t>
      </w:r>
      <w:proofErr w:type="gramStart"/>
      <w:r w:rsidR="004666C1" w:rsidRPr="0019484B">
        <w:rPr>
          <w:rFonts w:hint="eastAsia"/>
          <w:color w:val="FFFFFF" w:themeColor="background1"/>
        </w:rPr>
        <w:t>拉板門</w:t>
      </w:r>
      <w:proofErr w:type="gramEnd"/>
      <w:r w:rsidR="004666C1" w:rsidRPr="0019484B">
        <w:rPr>
          <w:rFonts w:hint="eastAsia"/>
          <w:color w:val="FFFFFF" w:themeColor="background1"/>
        </w:rPr>
        <w:t>把手</w:t>
      </w:r>
      <w:bookmarkEnd w:id="45"/>
    </w:p>
    <w:p w14:paraId="6C004987" w14:textId="698DE799" w:rsidR="004666C1" w:rsidRPr="0019484B" w:rsidRDefault="0019484B" w:rsidP="004666C1">
      <w:pPr>
        <w:pStyle w:val="af3"/>
        <w:rPr>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6" w:name="_Toc503453514"/>
      <w:r w:rsidR="00DA55D5">
        <w:rPr>
          <w:noProof/>
          <w:color w:val="FFFFFF" w:themeColor="background1"/>
        </w:rPr>
        <w:t>26</w:t>
      </w:r>
      <w:r w:rsidR="004666C1" w:rsidRPr="0019484B">
        <w:rPr>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w:t>
      </w:r>
      <w:proofErr w:type="gramStart"/>
      <w:r w:rsidR="004666C1" w:rsidRPr="0019484B">
        <w:rPr>
          <w:rFonts w:hint="eastAsia"/>
          <w:color w:val="FFFFFF" w:themeColor="background1"/>
        </w:rPr>
        <w:t>的趟門</w:t>
      </w:r>
      <w:proofErr w:type="gramEnd"/>
      <w:r w:rsidR="004666C1" w:rsidRPr="0019484B">
        <w:rPr>
          <w:rFonts w:hint="eastAsia"/>
          <w:color w:val="FFFFFF" w:themeColor="background1"/>
        </w:rPr>
        <w:t>把手</w:t>
      </w:r>
      <w:bookmarkEnd w:id="46"/>
    </w:p>
    <w:p w14:paraId="7A057E22" w14:textId="03FAD1F8" w:rsidR="00CC16F5" w:rsidRPr="0019484B" w:rsidRDefault="0019484B" w:rsidP="004666C1">
      <w:pPr>
        <w:pStyle w:val="af3"/>
        <w:rPr>
          <w:rFonts w:ascii="Times New Roman" w:eastAsia="標楷體" w:hAnsi="Times New Roman"/>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7" w:name="_Toc503453515"/>
      <w:r w:rsidR="00DA55D5">
        <w:rPr>
          <w:noProof/>
          <w:color w:val="FFFFFF" w:themeColor="background1"/>
        </w:rPr>
        <w:t>27</w:t>
      </w:r>
      <w:r w:rsidR="004666C1" w:rsidRPr="0019484B">
        <w:rPr>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w:t>
      </w:r>
      <w:proofErr w:type="gramStart"/>
      <w:r w:rsidR="004666C1" w:rsidRPr="0019484B">
        <w:rPr>
          <w:rFonts w:hint="eastAsia"/>
          <w:color w:val="FFFFFF" w:themeColor="background1"/>
        </w:rPr>
        <w:t>的趟門</w:t>
      </w:r>
      <w:proofErr w:type="gramEnd"/>
      <w:r w:rsidR="004666C1" w:rsidRPr="0019484B">
        <w:rPr>
          <w:rFonts w:hint="eastAsia"/>
          <w:color w:val="FFFFFF" w:themeColor="background1"/>
        </w:rPr>
        <w:t>把手平面圖</w:t>
      </w:r>
      <w:bookmarkEnd w:id="47"/>
    </w:p>
    <w:p w14:paraId="5210823B" w14:textId="77777777" w:rsidR="003D1AE5" w:rsidRPr="0019484B" w:rsidRDefault="003D1AE5">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6BF0B8C3" w14:textId="3707BEC5" w:rsidR="00614801" w:rsidRPr="0019484B" w:rsidRDefault="00313EAA" w:rsidP="00D1126F">
      <w:pPr>
        <w:pStyle w:val="af4"/>
        <w:numPr>
          <w:ilvl w:val="0"/>
          <w:numId w:val="64"/>
        </w:num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06880" behindDoc="0" locked="0" layoutInCell="0" allowOverlap="1" wp14:anchorId="18054C89" wp14:editId="76D8EE9A">
            <wp:simplePos x="0" y="0"/>
            <wp:positionH relativeFrom="page">
              <wp:posOffset>393700</wp:posOffset>
            </wp:positionH>
            <wp:positionV relativeFrom="page">
              <wp:posOffset>546100</wp:posOffset>
            </wp:positionV>
            <wp:extent cx="786063" cy="786064"/>
            <wp:effectExtent l="0" t="0" r="0" b="0"/>
            <wp:wrapNone/>
            <wp:docPr id="2341" name="ADCode_3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614801" w:rsidRPr="0019484B">
        <w:rPr>
          <w:rFonts w:ascii="Times New Roman" w:eastAsia="標楷體" w:hAnsi="Times New Roman"/>
          <w:szCs w:val="24"/>
        </w:rPr>
        <w:t>開關的方法及機制</w:t>
      </w:r>
    </w:p>
    <w:p w14:paraId="0CECF506" w14:textId="77777777" w:rsidR="00614801" w:rsidRPr="0019484B" w:rsidRDefault="00614801" w:rsidP="00D1126F">
      <w:pPr>
        <w:pStyle w:val="af4"/>
        <w:numPr>
          <w:ilvl w:val="1"/>
          <w:numId w:val="66"/>
        </w:numPr>
        <w:jc w:val="both"/>
        <w:rPr>
          <w:rFonts w:ascii="Times New Roman" w:eastAsia="標楷體" w:hAnsi="Times New Roman"/>
          <w:szCs w:val="24"/>
        </w:rPr>
      </w:pPr>
      <w:r w:rsidRPr="0019484B">
        <w:rPr>
          <w:rFonts w:ascii="Times New Roman" w:eastAsia="標楷體" w:hAnsi="Times New Roman"/>
          <w:szCs w:val="24"/>
        </w:rPr>
        <w:t>內門開關的平面力度</w:t>
      </w:r>
      <w:r w:rsidR="00A341CF" w:rsidRPr="0019484B">
        <w:rPr>
          <w:rFonts w:ascii="Times New Roman" w:eastAsia="標楷體" w:hAnsi="Times New Roman"/>
          <w:szCs w:val="24"/>
        </w:rPr>
        <w:t>不得多於</w:t>
      </w:r>
      <w:r w:rsidR="00A341CF" w:rsidRPr="0019484B">
        <w:rPr>
          <w:rFonts w:ascii="Times New Roman" w:eastAsia="標楷體" w:hAnsi="Times New Roman"/>
          <w:szCs w:val="24"/>
        </w:rPr>
        <w:t>23</w:t>
      </w:r>
      <w:r w:rsidRPr="0019484B">
        <w:rPr>
          <w:rFonts w:ascii="Times New Roman" w:eastAsia="標楷體" w:hAnsi="Times New Roman"/>
          <w:szCs w:val="24"/>
        </w:rPr>
        <w:t>牛頓；外門則為不得多於</w:t>
      </w:r>
      <w:r w:rsidR="00A341CF" w:rsidRPr="0019484B">
        <w:rPr>
          <w:rFonts w:ascii="Times New Roman" w:eastAsia="標楷體" w:hAnsi="Times New Roman"/>
          <w:szCs w:val="24"/>
        </w:rPr>
        <w:t>30</w:t>
      </w:r>
      <w:r w:rsidRPr="0019484B">
        <w:rPr>
          <w:rFonts w:ascii="Times New Roman" w:eastAsia="標楷體" w:hAnsi="Times New Roman"/>
          <w:szCs w:val="24"/>
        </w:rPr>
        <w:t>牛頓。</w:t>
      </w:r>
    </w:p>
    <w:p w14:paraId="7980A37E" w14:textId="0B32A2B9" w:rsidR="00A341CF" w:rsidRPr="0019484B" w:rsidRDefault="00614801" w:rsidP="00D1126F">
      <w:pPr>
        <w:pStyle w:val="af4"/>
        <w:numPr>
          <w:ilvl w:val="1"/>
          <w:numId w:val="66"/>
        </w:numPr>
        <w:jc w:val="both"/>
        <w:rPr>
          <w:rFonts w:ascii="Times New Roman" w:eastAsia="標楷體" w:hAnsi="Times New Roman"/>
          <w:szCs w:val="24"/>
        </w:rPr>
      </w:pPr>
      <w:r w:rsidRPr="0019484B">
        <w:rPr>
          <w:rFonts w:ascii="Times New Roman" w:eastAsia="標楷體" w:hAnsi="Times New Roman"/>
          <w:szCs w:val="24"/>
        </w:rPr>
        <w:t>具耐火功效的門的開關力不得多於</w:t>
      </w:r>
      <w:r w:rsidRPr="0019484B">
        <w:rPr>
          <w:rFonts w:ascii="Times New Roman" w:eastAsia="標楷體" w:hAnsi="Times New Roman"/>
          <w:szCs w:val="24"/>
        </w:rPr>
        <w:t>35</w:t>
      </w:r>
      <w:r w:rsidRPr="0019484B">
        <w:rPr>
          <w:rFonts w:ascii="Times New Roman" w:eastAsia="標楷體" w:hAnsi="Times New Roman"/>
          <w:szCs w:val="24"/>
        </w:rPr>
        <w:t>牛頓</w:t>
      </w:r>
      <w:r w:rsidR="00B26AB2" w:rsidRPr="0019484B" w:rsidDel="00B26AB2">
        <w:rPr>
          <w:rFonts w:ascii="Times New Roman" w:eastAsia="標楷體" w:hAnsi="Times New Roman"/>
          <w:szCs w:val="24"/>
        </w:rPr>
        <w:t xml:space="preserve"> </w:t>
      </w:r>
      <w:r w:rsidR="003F1A66" w:rsidRPr="0019484B">
        <w:rPr>
          <w:rFonts w:ascii="Times New Roman" w:eastAsia="標楷體" w:hAnsi="Times New Roman" w:hint="eastAsia"/>
          <w:szCs w:val="24"/>
        </w:rPr>
        <w:t>(</w:t>
      </w:r>
      <w:r w:rsidR="003F1A66" w:rsidRPr="0019484B">
        <w:rPr>
          <w:rFonts w:ascii="Times New Roman" w:eastAsia="標楷體" w:hAnsi="Times New Roman" w:hint="eastAsia"/>
          <w:szCs w:val="24"/>
        </w:rPr>
        <w:t>不</w:t>
      </w:r>
      <w:r w:rsidR="00B26AB2" w:rsidRPr="0019484B">
        <w:rPr>
          <w:rFonts w:ascii="Times New Roman" w:eastAsia="標楷體" w:hAnsi="Times New Roman" w:hint="eastAsia"/>
          <w:szCs w:val="24"/>
        </w:rPr>
        <w:t>包括連接</w:t>
      </w:r>
      <w:r w:rsidR="008F531D" w:rsidRPr="0019484B">
        <w:rPr>
          <w:rFonts w:ascii="Times New Roman" w:eastAsia="標楷體" w:hAnsi="Times New Roman" w:hint="eastAsia"/>
          <w:szCs w:val="24"/>
        </w:rPr>
        <w:t>疏散</w:t>
      </w:r>
      <w:r w:rsidR="00B26AB2" w:rsidRPr="0019484B">
        <w:rPr>
          <w:rFonts w:ascii="Times New Roman" w:eastAsia="標楷體" w:hAnsi="Times New Roman" w:hint="eastAsia"/>
          <w:szCs w:val="24"/>
        </w:rPr>
        <w:t>樓梯</w:t>
      </w:r>
      <w:proofErr w:type="gramStart"/>
      <w:r w:rsidR="00B26AB2" w:rsidRPr="0019484B">
        <w:rPr>
          <w:rFonts w:ascii="Times New Roman" w:eastAsia="標楷體" w:hAnsi="Times New Roman" w:hint="eastAsia"/>
          <w:szCs w:val="24"/>
        </w:rPr>
        <w:t>及前室的</w:t>
      </w:r>
      <w:proofErr w:type="gramEnd"/>
      <w:r w:rsidR="00B26AB2" w:rsidRPr="0019484B">
        <w:rPr>
          <w:rFonts w:ascii="Times New Roman" w:eastAsia="標楷體" w:hAnsi="Times New Roman" w:hint="eastAsia"/>
          <w:szCs w:val="24"/>
        </w:rPr>
        <w:t>逃生門</w:t>
      </w:r>
      <w:r w:rsidR="003F1A66" w:rsidRPr="0019484B">
        <w:rPr>
          <w:rFonts w:ascii="Times New Roman" w:eastAsia="標楷體" w:hAnsi="Times New Roman"/>
          <w:szCs w:val="24"/>
        </w:rPr>
        <w:t>)</w:t>
      </w:r>
      <w:r w:rsidR="00B26AB2" w:rsidRPr="0019484B">
        <w:rPr>
          <w:rFonts w:ascii="Times New Roman" w:eastAsia="標楷體" w:hAnsi="Times New Roman"/>
          <w:szCs w:val="24"/>
        </w:rPr>
        <w:t xml:space="preserve"> </w:t>
      </w:r>
      <w:r w:rsidR="00B26AB2" w:rsidRPr="0019484B">
        <w:rPr>
          <w:rFonts w:ascii="Times New Roman" w:eastAsia="標楷體" w:hAnsi="Times New Roman"/>
          <w:szCs w:val="24"/>
        </w:rPr>
        <w:t>。</w:t>
      </w:r>
    </w:p>
    <w:p w14:paraId="570D2171" w14:textId="29F393BB" w:rsidR="003F64BB" w:rsidRPr="0019484B" w:rsidRDefault="00A341CF" w:rsidP="00D1126F">
      <w:pPr>
        <w:pStyle w:val="af4"/>
        <w:numPr>
          <w:ilvl w:val="1"/>
          <w:numId w:val="66"/>
        </w:numPr>
        <w:jc w:val="both"/>
        <w:rPr>
          <w:rFonts w:ascii="Times New Roman" w:eastAsia="標楷體" w:hAnsi="Times New Roman"/>
          <w:szCs w:val="24"/>
        </w:rPr>
      </w:pPr>
      <w:r w:rsidRPr="0019484B">
        <w:rPr>
          <w:rFonts w:ascii="Times New Roman" w:eastAsia="標楷體" w:hAnsi="Times New Roman"/>
          <w:szCs w:val="24"/>
        </w:rPr>
        <w:t>設有自動關門裝置的門的</w:t>
      </w:r>
      <w:r w:rsidR="00614801" w:rsidRPr="0019484B">
        <w:rPr>
          <w:rFonts w:ascii="Times New Roman" w:eastAsia="標楷體" w:hAnsi="Times New Roman"/>
          <w:szCs w:val="24"/>
        </w:rPr>
        <w:t>關門時間</w:t>
      </w:r>
      <w:r w:rsidR="00B17761" w:rsidRPr="0019484B">
        <w:rPr>
          <w:rFonts w:ascii="Times New Roman" w:eastAsia="標楷體" w:hAnsi="Times New Roman" w:hint="eastAsia"/>
          <w:szCs w:val="24"/>
        </w:rPr>
        <w:t>不</w:t>
      </w:r>
      <w:r w:rsidR="00B5354D" w:rsidRPr="0019484B">
        <w:rPr>
          <w:rFonts w:ascii="Times New Roman" w:eastAsia="標楷體" w:hAnsi="Times New Roman" w:hint="eastAsia"/>
          <w:szCs w:val="24"/>
        </w:rPr>
        <w:t>得</w:t>
      </w:r>
      <w:r w:rsidR="00B17761" w:rsidRPr="0019484B">
        <w:rPr>
          <w:rFonts w:ascii="Times New Roman" w:eastAsia="標楷體" w:hAnsi="Times New Roman" w:hint="eastAsia"/>
          <w:szCs w:val="24"/>
        </w:rPr>
        <w:t>短於</w:t>
      </w:r>
      <w:r w:rsidR="00614801" w:rsidRPr="0019484B">
        <w:rPr>
          <w:rFonts w:ascii="Times New Roman" w:eastAsia="標楷體" w:hAnsi="Times New Roman"/>
          <w:szCs w:val="24"/>
        </w:rPr>
        <w:t>3</w:t>
      </w:r>
      <w:r w:rsidR="00614801" w:rsidRPr="0019484B">
        <w:rPr>
          <w:rFonts w:ascii="Times New Roman" w:eastAsia="標楷體" w:hAnsi="Times New Roman"/>
          <w:szCs w:val="24"/>
        </w:rPr>
        <w:t>秒。</w:t>
      </w:r>
      <w:r w:rsidR="00614801" w:rsidRPr="0019484B">
        <w:rPr>
          <w:rFonts w:ascii="Times New Roman" w:eastAsia="標楷體" w:hAnsi="Times New Roman"/>
          <w:szCs w:val="24"/>
        </w:rPr>
        <w:t>(</w:t>
      </w:r>
      <w:r w:rsidR="00614801" w:rsidRPr="0019484B">
        <w:rPr>
          <w:rFonts w:ascii="Times New Roman" w:eastAsia="標楷體" w:hAnsi="Times New Roman"/>
          <w:szCs w:val="24"/>
        </w:rPr>
        <w:t>量度的方法：由開門</w:t>
      </w:r>
      <w:r w:rsidR="00614801" w:rsidRPr="0019484B">
        <w:rPr>
          <w:rFonts w:ascii="Times New Roman" w:eastAsia="標楷體" w:hAnsi="Times New Roman"/>
          <w:szCs w:val="24"/>
        </w:rPr>
        <w:t>70</w:t>
      </w:r>
      <w:r w:rsidR="00614801" w:rsidRPr="0019484B">
        <w:rPr>
          <w:rFonts w:ascii="Times New Roman" w:eastAsia="標楷體" w:hAnsi="Times New Roman"/>
          <w:szCs w:val="24"/>
        </w:rPr>
        <w:t>度至距離關上位置</w:t>
      </w:r>
      <w:r w:rsidR="00614801" w:rsidRPr="0019484B">
        <w:rPr>
          <w:rFonts w:ascii="Times New Roman" w:eastAsia="標楷體" w:hAnsi="Times New Roman"/>
          <w:szCs w:val="24"/>
        </w:rPr>
        <w:t>75</w:t>
      </w:r>
      <w:r w:rsidR="00614801" w:rsidRPr="0019484B">
        <w:rPr>
          <w:rFonts w:ascii="Times New Roman" w:eastAsia="標楷體" w:hAnsi="Times New Roman"/>
          <w:szCs w:val="24"/>
        </w:rPr>
        <w:t>毫米</w:t>
      </w:r>
      <w:r w:rsidR="00614801" w:rsidRPr="0019484B">
        <w:rPr>
          <w:rFonts w:ascii="Times New Roman" w:eastAsia="標楷體" w:hAnsi="Times New Roman"/>
          <w:szCs w:val="24"/>
        </w:rPr>
        <w:t>)</w:t>
      </w:r>
      <w:r w:rsidR="00614801" w:rsidRPr="0019484B">
        <w:rPr>
          <w:rFonts w:ascii="Times New Roman" w:eastAsia="標楷體" w:hAnsi="Times New Roman"/>
          <w:szCs w:val="24"/>
        </w:rPr>
        <w:t>關門設備包括但不限於關門制、</w:t>
      </w:r>
      <w:proofErr w:type="gramStart"/>
      <w:r w:rsidR="00614801" w:rsidRPr="0019484B">
        <w:rPr>
          <w:rFonts w:ascii="Times New Roman" w:eastAsia="標楷體" w:hAnsi="Times New Roman"/>
          <w:szCs w:val="24"/>
        </w:rPr>
        <w:t>門鉸等</w:t>
      </w:r>
      <w:proofErr w:type="gramEnd"/>
      <w:r w:rsidR="00614801" w:rsidRPr="0019484B">
        <w:rPr>
          <w:rFonts w:ascii="Times New Roman" w:eastAsia="標楷體" w:hAnsi="Times New Roman"/>
          <w:szCs w:val="24"/>
        </w:rPr>
        <w:t>。</w:t>
      </w:r>
    </w:p>
    <w:p w14:paraId="2DC8D1E1" w14:textId="77777777" w:rsidR="00A341CF" w:rsidRPr="0019484B" w:rsidRDefault="00A341CF" w:rsidP="00D1126F">
      <w:pPr>
        <w:pStyle w:val="afd"/>
        <w:numPr>
          <w:ilvl w:val="0"/>
          <w:numId w:val="64"/>
        </w:numPr>
        <w:kinsoku w:val="0"/>
        <w:overflowPunct w:val="0"/>
        <w:spacing w:line="338" w:lineRule="exact"/>
        <w:jc w:val="both"/>
        <w:rPr>
          <w:rFonts w:ascii="Times New Roman" w:eastAsia="標楷體" w:cs="Times New Roman"/>
          <w:sz w:val="24"/>
          <w:szCs w:val="24"/>
        </w:rPr>
      </w:pPr>
      <w:r w:rsidRPr="0019484B">
        <w:rPr>
          <w:rFonts w:ascii="Times New Roman" w:eastAsia="標楷體" w:cs="Times New Roman"/>
          <w:sz w:val="24"/>
          <w:szCs w:val="24"/>
        </w:rPr>
        <w:t>旋轉門、</w:t>
      </w:r>
      <w:proofErr w:type="gramStart"/>
      <w:r w:rsidRPr="0019484B">
        <w:rPr>
          <w:rFonts w:ascii="Times New Roman" w:eastAsia="標楷體" w:cs="Times New Roman"/>
          <w:sz w:val="24"/>
          <w:szCs w:val="24"/>
        </w:rPr>
        <w:t>趟門及摺</w:t>
      </w:r>
      <w:proofErr w:type="gramEnd"/>
      <w:r w:rsidRPr="0019484B">
        <w:rPr>
          <w:rFonts w:ascii="Times New Roman" w:eastAsia="標楷體" w:cs="Times New Roman"/>
          <w:sz w:val="24"/>
          <w:szCs w:val="24"/>
        </w:rPr>
        <w:t>門</w:t>
      </w:r>
    </w:p>
    <w:p w14:paraId="0C2878D0" w14:textId="48138134" w:rsidR="00A341CF" w:rsidRPr="0019484B" w:rsidRDefault="00A341CF" w:rsidP="00D1126F">
      <w:pPr>
        <w:pStyle w:val="afd"/>
        <w:numPr>
          <w:ilvl w:val="2"/>
          <w:numId w:val="7"/>
        </w:numPr>
        <w:kinsoku w:val="0"/>
        <w:overflowPunct w:val="0"/>
        <w:spacing w:line="338" w:lineRule="exact"/>
        <w:ind w:left="2410"/>
        <w:jc w:val="both"/>
        <w:rPr>
          <w:rFonts w:ascii="Times New Roman" w:eastAsia="標楷體" w:cs="Times New Roman"/>
          <w:sz w:val="24"/>
          <w:szCs w:val="24"/>
        </w:rPr>
      </w:pPr>
      <w:r w:rsidRPr="0019484B">
        <w:rPr>
          <w:rFonts w:ascii="Times New Roman" w:eastAsia="標楷體" w:cs="Times New Roman"/>
          <w:sz w:val="24"/>
          <w:szCs w:val="24"/>
        </w:rPr>
        <w:t>有關門種必須配備適合無障礙標準的門把</w:t>
      </w:r>
      <w:r w:rsidR="00CD38BF" w:rsidRPr="0019484B">
        <w:rPr>
          <w:rFonts w:ascii="Times New Roman" w:eastAsia="標楷體" w:cs="Times New Roman" w:hint="eastAsia"/>
          <w:sz w:val="24"/>
          <w:szCs w:val="24"/>
        </w:rPr>
        <w:t>。</w:t>
      </w:r>
      <w:r w:rsidRPr="0019484B">
        <w:rPr>
          <w:rFonts w:ascii="Times New Roman" w:eastAsia="標楷體" w:cs="Times New Roman"/>
          <w:sz w:val="24"/>
          <w:szCs w:val="24"/>
        </w:rPr>
        <w:t>(</w:t>
      </w:r>
      <w:r w:rsidRPr="0019484B">
        <w:rPr>
          <w:rFonts w:ascii="Times New Roman" w:eastAsia="標楷體" w:cs="Times New Roman"/>
          <w:sz w:val="24"/>
          <w:szCs w:val="24"/>
        </w:rPr>
        <w:t>見圖</w:t>
      </w:r>
      <w:r w:rsidR="002A6343" w:rsidRPr="0019484B">
        <w:rPr>
          <w:rFonts w:ascii="Times New Roman" w:eastAsia="標楷體" w:cs="Times New Roman"/>
          <w:sz w:val="24"/>
          <w:szCs w:val="24"/>
        </w:rPr>
        <w:t>2</w:t>
      </w:r>
      <w:r w:rsidR="00BE3BF1" w:rsidRPr="0019484B">
        <w:rPr>
          <w:rFonts w:ascii="Times New Roman" w:eastAsia="標楷體" w:cs="Times New Roman" w:hint="eastAsia"/>
          <w:sz w:val="24"/>
          <w:szCs w:val="24"/>
        </w:rPr>
        <w:t>7</w:t>
      </w:r>
      <w:r w:rsidR="00831ADF" w:rsidRPr="0019484B">
        <w:rPr>
          <w:rFonts w:ascii="Times New Roman" w:eastAsia="標楷體" w:cs="Times New Roman" w:hint="eastAsia"/>
          <w:sz w:val="24"/>
          <w:szCs w:val="24"/>
        </w:rPr>
        <w:t>-29</w:t>
      </w:r>
      <w:r w:rsidRPr="0019484B">
        <w:rPr>
          <w:rFonts w:ascii="Times New Roman" w:eastAsia="標楷體" w:cs="Times New Roman"/>
          <w:sz w:val="24"/>
          <w:szCs w:val="24"/>
        </w:rPr>
        <w:t>)</w:t>
      </w:r>
    </w:p>
    <w:p w14:paraId="07AF6F66" w14:textId="1E88D049" w:rsidR="00A341CF" w:rsidRPr="0019484B" w:rsidRDefault="00A341CF" w:rsidP="00D1126F">
      <w:pPr>
        <w:pStyle w:val="afd"/>
        <w:numPr>
          <w:ilvl w:val="0"/>
          <w:numId w:val="64"/>
        </w:numPr>
        <w:kinsoku w:val="0"/>
        <w:overflowPunct w:val="0"/>
        <w:spacing w:line="338" w:lineRule="exact"/>
        <w:jc w:val="both"/>
        <w:rPr>
          <w:rFonts w:ascii="Times New Roman" w:eastAsia="標楷體" w:cs="Times New Roman"/>
          <w:sz w:val="24"/>
          <w:szCs w:val="24"/>
        </w:rPr>
      </w:pPr>
      <w:r w:rsidRPr="0019484B">
        <w:rPr>
          <w:rFonts w:ascii="Times New Roman" w:eastAsia="標楷體" w:cs="Times New Roman"/>
          <w:sz w:val="24"/>
          <w:szCs w:val="24"/>
        </w:rPr>
        <w:t>玻璃門</w:t>
      </w:r>
    </w:p>
    <w:p w14:paraId="7051597E" w14:textId="3F683A85" w:rsidR="00A341CF" w:rsidRPr="0019484B" w:rsidRDefault="008F531D" w:rsidP="00D1126F">
      <w:pPr>
        <w:pStyle w:val="af4"/>
        <w:numPr>
          <w:ilvl w:val="0"/>
          <w:numId w:val="67"/>
        </w:numPr>
        <w:jc w:val="both"/>
        <w:rPr>
          <w:rFonts w:ascii="Times New Roman" w:eastAsia="標楷體" w:hAnsi="Times New Roman"/>
          <w:szCs w:val="24"/>
        </w:rPr>
      </w:pPr>
      <w:r w:rsidRPr="0019484B">
        <w:rPr>
          <w:rFonts w:ascii="Times New Roman" w:eastAsia="標楷體" w:hAnsi="Times New Roman" w:hint="eastAsia"/>
          <w:szCs w:val="24"/>
        </w:rPr>
        <w:t>無框的</w:t>
      </w:r>
      <w:r w:rsidR="00F2297B" w:rsidRPr="0019484B">
        <w:rPr>
          <w:rFonts w:ascii="Times New Roman" w:eastAsia="標楷體" w:hAnsi="Times New Roman"/>
          <w:szCs w:val="24"/>
        </w:rPr>
        <w:t>玻璃門及與其連接的玻璃牆都需要設置明顯的標示以識別玻璃，高度</w:t>
      </w:r>
      <w:proofErr w:type="gramStart"/>
      <w:r w:rsidR="00F2297B" w:rsidRPr="0019484B">
        <w:rPr>
          <w:rFonts w:ascii="Times New Roman" w:eastAsia="標楷體" w:hAnsi="Times New Roman"/>
          <w:szCs w:val="24"/>
        </w:rPr>
        <w:t>介</w:t>
      </w:r>
      <w:proofErr w:type="gramEnd"/>
      <w:r w:rsidR="00F2297B" w:rsidRPr="0019484B">
        <w:rPr>
          <w:rFonts w:ascii="Times New Roman" w:eastAsia="標楷體" w:hAnsi="Times New Roman"/>
          <w:szCs w:val="24"/>
        </w:rPr>
        <w:t>乎</w:t>
      </w:r>
      <w:r w:rsidR="00F2297B" w:rsidRPr="0019484B">
        <w:rPr>
          <w:rFonts w:ascii="Times New Roman" w:eastAsia="標楷體" w:hAnsi="Times New Roman"/>
          <w:szCs w:val="24"/>
        </w:rPr>
        <w:t>900-1500</w:t>
      </w:r>
      <w:r w:rsidR="00F2297B" w:rsidRPr="0019484B">
        <w:rPr>
          <w:rFonts w:ascii="Times New Roman" w:eastAsia="標楷體" w:hAnsi="Times New Roman"/>
          <w:szCs w:val="24"/>
        </w:rPr>
        <w:t>毫米。（見圖</w:t>
      </w:r>
      <w:r w:rsidR="00E73778" w:rsidRPr="0019484B">
        <w:rPr>
          <w:rFonts w:ascii="Times New Roman" w:eastAsia="標楷體" w:hAnsi="Times New Roman"/>
          <w:szCs w:val="24"/>
        </w:rPr>
        <w:t>30</w:t>
      </w:r>
      <w:r w:rsidR="00F2297B" w:rsidRPr="0019484B">
        <w:rPr>
          <w:rFonts w:ascii="Times New Roman" w:eastAsia="標楷體" w:hAnsi="Times New Roman"/>
          <w:szCs w:val="24"/>
        </w:rPr>
        <w:t>）</w:t>
      </w:r>
    </w:p>
    <w:p w14:paraId="7BE334E0" w14:textId="77777777" w:rsidR="00930972" w:rsidRPr="0019484B" w:rsidRDefault="00F2297B" w:rsidP="00D1126F">
      <w:pPr>
        <w:pStyle w:val="af4"/>
        <w:numPr>
          <w:ilvl w:val="0"/>
          <w:numId w:val="64"/>
        </w:numPr>
        <w:jc w:val="both"/>
        <w:rPr>
          <w:rFonts w:ascii="Times New Roman" w:eastAsia="標楷體" w:hAnsi="Times New Roman"/>
          <w:szCs w:val="24"/>
        </w:rPr>
      </w:pPr>
      <w:r w:rsidRPr="0019484B">
        <w:rPr>
          <w:rFonts w:ascii="Times New Roman" w:eastAsia="標楷體" w:hAnsi="Times New Roman"/>
          <w:szCs w:val="24"/>
        </w:rPr>
        <w:t>自動門</w:t>
      </w:r>
    </w:p>
    <w:p w14:paraId="56706A30" w14:textId="1C99DD3B" w:rsidR="00F2297B" w:rsidRPr="0019484B" w:rsidRDefault="00F2297B" w:rsidP="00D1126F">
      <w:pPr>
        <w:pStyle w:val="af4"/>
        <w:numPr>
          <w:ilvl w:val="0"/>
          <w:numId w:val="68"/>
        </w:numPr>
        <w:jc w:val="both"/>
        <w:rPr>
          <w:rFonts w:ascii="Times New Roman" w:eastAsia="標楷體" w:hAnsi="Times New Roman"/>
          <w:szCs w:val="24"/>
        </w:rPr>
      </w:pPr>
      <w:proofErr w:type="gramStart"/>
      <w:r w:rsidRPr="0019484B">
        <w:rPr>
          <w:rFonts w:ascii="Times New Roman" w:eastAsia="標楷體" w:hAnsi="Times New Roman"/>
          <w:szCs w:val="24"/>
        </w:rPr>
        <w:t>自動門</w:t>
      </w:r>
      <w:r w:rsidR="001B6670" w:rsidRPr="0019484B">
        <w:rPr>
          <w:rFonts w:ascii="Times New Roman" w:eastAsia="標楷體" w:hAnsi="Times New Roman" w:hint="eastAsia"/>
          <w:szCs w:val="24"/>
        </w:rPr>
        <w:t>須設有</w:t>
      </w:r>
      <w:proofErr w:type="gramEnd"/>
      <w:r w:rsidR="001B6670" w:rsidRPr="0019484B">
        <w:rPr>
          <w:rFonts w:ascii="Times New Roman" w:eastAsia="標楷體" w:hAnsi="Times New Roman" w:hint="eastAsia"/>
          <w:szCs w:val="24"/>
        </w:rPr>
        <w:t>標示</w:t>
      </w:r>
      <w:r w:rsidRPr="0019484B">
        <w:rPr>
          <w:rFonts w:ascii="Times New Roman" w:eastAsia="標楷體" w:hAnsi="Times New Roman"/>
          <w:szCs w:val="24"/>
        </w:rPr>
        <w:t>以中</w:t>
      </w:r>
      <w:r w:rsidR="002529DE" w:rsidRPr="0019484B">
        <w:rPr>
          <w:rFonts w:ascii="Times New Roman" w:eastAsia="標楷體" w:hAnsi="Times New Roman"/>
          <w:szCs w:val="24"/>
        </w:rPr>
        <w:t>文</w:t>
      </w:r>
      <w:r w:rsidR="002529DE" w:rsidRPr="0019484B">
        <w:rPr>
          <w:rFonts w:ascii="Times New Roman" w:eastAsia="標楷體" w:hAnsi="Times New Roman" w:hint="eastAsia"/>
          <w:szCs w:val="24"/>
        </w:rPr>
        <w:t>及</w:t>
      </w:r>
      <w:r w:rsidRPr="0019484B">
        <w:rPr>
          <w:rFonts w:ascii="Times New Roman" w:eastAsia="標楷體" w:hAnsi="Times New Roman"/>
          <w:szCs w:val="24"/>
        </w:rPr>
        <w:t>葡</w:t>
      </w:r>
      <w:r w:rsidR="002529DE" w:rsidRPr="0019484B">
        <w:rPr>
          <w:rFonts w:ascii="Times New Roman" w:eastAsia="標楷體" w:hAnsi="Times New Roman" w:hint="eastAsia"/>
          <w:szCs w:val="24"/>
        </w:rPr>
        <w:t>萄牙</w:t>
      </w:r>
      <w:r w:rsidRPr="0019484B">
        <w:rPr>
          <w:rFonts w:ascii="Times New Roman" w:eastAsia="標楷體" w:hAnsi="Times New Roman"/>
          <w:szCs w:val="24"/>
        </w:rPr>
        <w:t>文註明「自動門」的提示。</w:t>
      </w:r>
    </w:p>
    <w:p w14:paraId="31A6942C" w14:textId="3F138D6E" w:rsidR="00F2297B" w:rsidRPr="0019484B" w:rsidRDefault="00F2297B" w:rsidP="00D1126F">
      <w:pPr>
        <w:pStyle w:val="af4"/>
        <w:numPr>
          <w:ilvl w:val="0"/>
          <w:numId w:val="68"/>
        </w:numPr>
        <w:jc w:val="both"/>
        <w:rPr>
          <w:rFonts w:ascii="Times New Roman" w:eastAsia="標楷體" w:hAnsi="Times New Roman"/>
          <w:szCs w:val="24"/>
        </w:rPr>
      </w:pPr>
      <w:r w:rsidRPr="0019484B">
        <w:rPr>
          <w:rFonts w:ascii="Times New Roman" w:eastAsia="標楷體" w:hAnsi="Times New Roman"/>
          <w:szCs w:val="24"/>
        </w:rPr>
        <w:t>特定場所的主要出入口，</w:t>
      </w:r>
      <w:proofErr w:type="gramStart"/>
      <w:r w:rsidRPr="0019484B">
        <w:rPr>
          <w:rFonts w:ascii="Times New Roman" w:eastAsia="標楷體" w:hAnsi="Times New Roman"/>
          <w:szCs w:val="24"/>
        </w:rPr>
        <w:t>如果以門分隔</w:t>
      </w:r>
      <w:proofErr w:type="gramEnd"/>
      <w:r w:rsidRPr="0019484B">
        <w:rPr>
          <w:rFonts w:ascii="Times New Roman" w:eastAsia="標楷體" w:hAnsi="Times New Roman"/>
          <w:szCs w:val="24"/>
        </w:rPr>
        <w:t>室外及室內的空間，都必須安裝自動門。有關必須安裝自動門的場所見</w:t>
      </w:r>
      <w:r w:rsidR="00B17761" w:rsidRPr="0019484B">
        <w:rPr>
          <w:rFonts w:ascii="Times New Roman" w:eastAsia="標楷體" w:hAnsi="Times New Roman" w:hint="eastAsia"/>
          <w:szCs w:val="24"/>
        </w:rPr>
        <w:t>本指引内</w:t>
      </w:r>
      <w:r w:rsidR="00A35AF0" w:rsidRPr="0019484B">
        <w:rPr>
          <w:rFonts w:ascii="Times New Roman" w:eastAsia="標楷體" w:hAnsi="Times New Roman"/>
          <w:szCs w:val="24"/>
        </w:rPr>
        <w:t>3.2</w:t>
      </w:r>
      <w:r w:rsidR="00B64CAD" w:rsidRPr="0019484B">
        <w:rPr>
          <w:rFonts w:ascii="Times New Roman" w:eastAsia="標楷體" w:hAnsi="Times New Roman" w:hint="eastAsia"/>
          <w:szCs w:val="24"/>
        </w:rPr>
        <w:t>項</w:t>
      </w:r>
      <w:r w:rsidRPr="0019484B">
        <w:rPr>
          <w:rFonts w:ascii="Times New Roman" w:eastAsia="標楷體" w:hAnsi="Times New Roman"/>
          <w:szCs w:val="24"/>
        </w:rPr>
        <w:t>。</w:t>
      </w:r>
    </w:p>
    <w:p w14:paraId="5E8F2291" w14:textId="77777777" w:rsidR="00F2297B" w:rsidRPr="0019484B" w:rsidRDefault="00F2297B" w:rsidP="00D1126F">
      <w:pPr>
        <w:pStyle w:val="af4"/>
        <w:numPr>
          <w:ilvl w:val="0"/>
          <w:numId w:val="68"/>
        </w:numPr>
        <w:jc w:val="both"/>
        <w:rPr>
          <w:rFonts w:ascii="Times New Roman" w:eastAsia="標楷體" w:hAnsi="Times New Roman"/>
          <w:szCs w:val="24"/>
        </w:rPr>
      </w:pPr>
      <w:r w:rsidRPr="0019484B">
        <w:rPr>
          <w:rFonts w:ascii="Times New Roman" w:eastAsia="標楷體" w:hAnsi="Times New Roman"/>
          <w:szCs w:val="24"/>
        </w:rPr>
        <w:t>向外打開的自動門</w:t>
      </w:r>
    </w:p>
    <w:p w14:paraId="342DF290" w14:textId="7510FDF7" w:rsidR="00F2297B" w:rsidRPr="0019484B" w:rsidRDefault="00F2297B" w:rsidP="00D1126F">
      <w:pPr>
        <w:pStyle w:val="af4"/>
        <w:numPr>
          <w:ilvl w:val="3"/>
          <w:numId w:val="69"/>
        </w:numPr>
        <w:jc w:val="both"/>
        <w:rPr>
          <w:rFonts w:ascii="Times New Roman" w:eastAsia="標楷體" w:hAnsi="Times New Roman"/>
          <w:szCs w:val="24"/>
        </w:rPr>
      </w:pPr>
      <w:r w:rsidRPr="0019484B">
        <w:rPr>
          <w:rFonts w:ascii="Times New Roman" w:eastAsia="標楷體" w:hAnsi="Times New Roman"/>
          <w:szCs w:val="24"/>
        </w:rPr>
        <w:t>有關門種必須在門的</w:t>
      </w:r>
      <w:proofErr w:type="gramStart"/>
      <w:r w:rsidRPr="0019484B">
        <w:rPr>
          <w:rFonts w:ascii="Times New Roman" w:eastAsia="標楷體" w:hAnsi="Times New Roman"/>
          <w:szCs w:val="24"/>
        </w:rPr>
        <w:t>兩旁</w:t>
      </w:r>
      <w:r w:rsidRPr="0019484B">
        <w:rPr>
          <w:rFonts w:ascii="Times New Roman" w:eastAsia="標楷體" w:hAnsi="Times New Roman"/>
          <w:szCs w:val="24"/>
        </w:rPr>
        <w:t>(</w:t>
      </w:r>
      <w:proofErr w:type="gramEnd"/>
      <w:r w:rsidRPr="0019484B">
        <w:rPr>
          <w:rFonts w:ascii="Times New Roman" w:eastAsia="標楷體" w:hAnsi="Times New Roman"/>
          <w:szCs w:val="24"/>
        </w:rPr>
        <w:t>不</w:t>
      </w:r>
      <w:proofErr w:type="gramStart"/>
      <w:r w:rsidRPr="0019484B">
        <w:rPr>
          <w:rFonts w:ascii="Times New Roman" w:eastAsia="標楷體" w:hAnsi="Times New Roman"/>
          <w:szCs w:val="24"/>
        </w:rPr>
        <w:t>計算門擺空間</w:t>
      </w:r>
      <w:proofErr w:type="gramEnd"/>
      <w:r w:rsidRPr="0019484B">
        <w:rPr>
          <w:rFonts w:ascii="Times New Roman" w:eastAsia="標楷體" w:hAnsi="Times New Roman"/>
          <w:szCs w:val="24"/>
        </w:rPr>
        <w:t>)</w:t>
      </w:r>
      <w:r w:rsidRPr="0019484B">
        <w:rPr>
          <w:rFonts w:ascii="Times New Roman" w:eastAsia="標楷體" w:hAnsi="Times New Roman"/>
          <w:szCs w:val="24"/>
        </w:rPr>
        <w:t>，設有一個不少於</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x1200</w:t>
      </w:r>
      <w:r w:rsidRPr="0019484B">
        <w:rPr>
          <w:rFonts w:ascii="Times New Roman" w:eastAsia="標楷體" w:hAnsi="Times New Roman"/>
          <w:szCs w:val="24"/>
        </w:rPr>
        <w:t>毫米的平坦</w:t>
      </w:r>
      <w:r w:rsidR="002529DE" w:rsidRPr="0019484B">
        <w:rPr>
          <w:rFonts w:ascii="Times New Roman" w:eastAsia="標楷體" w:hAnsi="Times New Roman" w:hint="eastAsia"/>
          <w:szCs w:val="24"/>
        </w:rPr>
        <w:t>無障礙</w:t>
      </w:r>
      <w:r w:rsidRPr="0019484B">
        <w:rPr>
          <w:rFonts w:ascii="Times New Roman" w:eastAsia="標楷體" w:hAnsi="Times New Roman"/>
          <w:szCs w:val="24"/>
        </w:rPr>
        <w:t>空間，地上需要有黃黑色的標示。</w:t>
      </w:r>
      <w:r w:rsidR="00A33C30" w:rsidRPr="0019484B">
        <w:rPr>
          <w:rFonts w:ascii="Times New Roman" w:eastAsia="標楷體" w:hAnsi="Times New Roman"/>
          <w:szCs w:val="24"/>
        </w:rPr>
        <w:t>（見圖</w:t>
      </w:r>
      <w:r w:rsidR="00A33C30" w:rsidRPr="0019484B">
        <w:rPr>
          <w:rFonts w:ascii="Times New Roman" w:eastAsia="標楷體" w:hAnsi="Times New Roman"/>
          <w:szCs w:val="24"/>
        </w:rPr>
        <w:t>31</w:t>
      </w:r>
      <w:r w:rsidR="00A33C30" w:rsidRPr="0019484B">
        <w:rPr>
          <w:rFonts w:ascii="Times New Roman" w:eastAsia="標楷體" w:hAnsi="Times New Roman"/>
          <w:szCs w:val="24"/>
        </w:rPr>
        <w:t>）</w:t>
      </w:r>
    </w:p>
    <w:p w14:paraId="61BF48A4" w14:textId="2F5079A4" w:rsidR="00614801" w:rsidRPr="0019484B" w:rsidRDefault="00F2297B" w:rsidP="00D1126F">
      <w:pPr>
        <w:pStyle w:val="af4"/>
        <w:numPr>
          <w:ilvl w:val="3"/>
          <w:numId w:val="69"/>
        </w:numPr>
        <w:jc w:val="both"/>
        <w:rPr>
          <w:rFonts w:ascii="Times New Roman" w:eastAsia="標楷體" w:hAnsi="Times New Roman"/>
          <w:szCs w:val="24"/>
        </w:rPr>
      </w:pPr>
      <w:r w:rsidRPr="0019484B">
        <w:rPr>
          <w:rFonts w:ascii="Times New Roman" w:eastAsia="標楷體" w:hAnsi="Times New Roman"/>
          <w:szCs w:val="24"/>
        </w:rPr>
        <w:t>有關門種需要配備符合標準的警示欄杆</w:t>
      </w:r>
      <w:r w:rsidR="00CD38BF" w:rsidRPr="0019484B">
        <w:rPr>
          <w:rFonts w:ascii="Times New Roman" w:eastAsia="標楷體" w:hAnsi="Times New Roman" w:hint="eastAsia"/>
          <w:szCs w:val="24"/>
        </w:rPr>
        <w:t>。</w:t>
      </w:r>
      <w:r w:rsidRPr="0019484B">
        <w:rPr>
          <w:rFonts w:ascii="Times New Roman" w:eastAsia="標楷體" w:hAnsi="Times New Roman"/>
          <w:szCs w:val="24"/>
        </w:rPr>
        <w:t>(</w:t>
      </w:r>
      <w:r w:rsidRPr="0019484B">
        <w:rPr>
          <w:rFonts w:ascii="Times New Roman" w:eastAsia="標楷體" w:hAnsi="Times New Roman"/>
          <w:szCs w:val="24"/>
        </w:rPr>
        <w:t>見圖</w:t>
      </w:r>
      <w:r w:rsidR="00E73778" w:rsidRPr="0019484B">
        <w:rPr>
          <w:rFonts w:ascii="Times New Roman" w:eastAsia="標楷體" w:hAnsi="Times New Roman"/>
          <w:szCs w:val="24"/>
        </w:rPr>
        <w:t>31</w:t>
      </w:r>
      <w:r w:rsidRPr="0019484B">
        <w:rPr>
          <w:rFonts w:ascii="Times New Roman" w:eastAsia="標楷體" w:hAnsi="Times New Roman"/>
          <w:szCs w:val="24"/>
        </w:rPr>
        <w:t>)</w:t>
      </w:r>
    </w:p>
    <w:p w14:paraId="02529C9D" w14:textId="77777777" w:rsidR="00973E24" w:rsidRPr="0019484B" w:rsidRDefault="00973E24" w:rsidP="00A07E4E">
      <w:pPr>
        <w:jc w:val="both"/>
        <w:rPr>
          <w:rFonts w:ascii="Times New Roman" w:eastAsia="標楷體" w:hAnsi="Times New Roman"/>
          <w:szCs w:val="24"/>
        </w:rPr>
      </w:pPr>
    </w:p>
    <w:p w14:paraId="178BC598" w14:textId="5B910333" w:rsidR="005E5A80" w:rsidRPr="0019484B" w:rsidRDefault="005E5A80" w:rsidP="00A07E4E">
      <w:pPr>
        <w:jc w:val="both"/>
        <w:rPr>
          <w:rFonts w:ascii="Times New Roman" w:eastAsia="標楷體" w:hAnsi="Times New Roman"/>
          <w:noProof/>
          <w:szCs w:val="24"/>
        </w:rPr>
      </w:pPr>
    </w:p>
    <w:p w14:paraId="61393993" w14:textId="77777777" w:rsidR="004666C1" w:rsidRPr="0019484B" w:rsidRDefault="00E73778" w:rsidP="004666C1">
      <w:pPr>
        <w:keepNext/>
        <w:jc w:val="both"/>
      </w:pPr>
      <w:r w:rsidRPr="0019484B">
        <w:rPr>
          <w:rFonts w:ascii="Times New Roman" w:eastAsia="標楷體" w:hAnsi="Times New Roman"/>
          <w:noProof/>
          <w:szCs w:val="24"/>
        </w:rPr>
        <w:drawing>
          <wp:inline distT="0" distB="0" distL="0" distR="0" wp14:anchorId="4FD2D825" wp14:editId="5956B630">
            <wp:extent cx="6257925" cy="3781425"/>
            <wp:effectExtent l="0" t="0" r="0" b="0"/>
            <wp:docPr id="13" name="Picture 13" descr="P:\A873 - 澳門無障礙通用設計規範指引\00 Preliminary\20171003 Individual Diagrams to Word\圖28 及 圖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1003 Individual Diagrams to Word\圖28 及 圖29.png"/>
                    <pic:cNvPicPr>
                      <a:picLocks noChangeAspect="1" noChangeArrowheads="1"/>
                    </pic:cNvPicPr>
                  </pic:nvPicPr>
                  <pic:blipFill rotWithShape="1">
                    <a:blip r:embed="rId72">
                      <a:extLst>
                        <a:ext uri="{28A0092B-C50C-407E-A947-70E740481C1C}">
                          <a14:useLocalDpi xmlns:a14="http://schemas.microsoft.com/office/drawing/2010/main" val="0"/>
                        </a:ext>
                      </a:extLst>
                    </a:blip>
                    <a:srcRect t="16590" b="22983"/>
                    <a:stretch/>
                  </pic:blipFill>
                  <pic:spPr bwMode="auto">
                    <a:xfrm>
                      <a:off x="0" y="0"/>
                      <a:ext cx="6257925"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637108EA" w14:textId="4855D476" w:rsidR="004666C1" w:rsidRPr="0019484B" w:rsidRDefault="0019484B" w:rsidP="004666C1">
      <w:pPr>
        <w:pStyle w:val="af3"/>
        <w:rPr>
          <w:color w:val="FFFFFF" w:themeColor="background1"/>
        </w:rPr>
      </w:pPr>
      <w:r w:rsidRPr="0019484B">
        <w:rPr>
          <w:rFonts w:hint="eastAsia"/>
          <w:color w:val="FFFFFF" w:themeColor="background1"/>
        </w:rPr>
        <w:t>圖</w:t>
      </w:r>
      <w:r w:rsidR="004666C1" w:rsidRPr="0019484B">
        <w:rPr>
          <w:rFonts w:ascii="Times New Roman" w:eastAsia="標楷體" w:hAnsi="Times New Roman"/>
          <w:color w:val="FFFFFF" w:themeColor="background1"/>
        </w:rPr>
        <w:fldChar w:fldCharType="begin"/>
      </w:r>
      <w:r w:rsidR="004666C1" w:rsidRPr="0019484B">
        <w:rPr>
          <w:rFonts w:ascii="Times New Roman" w:eastAsia="標楷體" w:hAnsi="Times New Roman"/>
          <w:color w:val="FFFFFF" w:themeColor="background1"/>
        </w:rPr>
        <w:instrText xml:space="preserve"> SEQ </w:instrText>
      </w:r>
      <w:r w:rsidR="004666C1" w:rsidRPr="0019484B">
        <w:rPr>
          <w:rFonts w:ascii="Times New Roman" w:eastAsia="標楷體" w:hAnsi="Times New Roman"/>
          <w:color w:val="FFFFFF" w:themeColor="background1"/>
        </w:rPr>
        <w:instrText>圖</w:instrText>
      </w:r>
      <w:r w:rsidR="004666C1" w:rsidRPr="0019484B">
        <w:rPr>
          <w:rFonts w:ascii="Times New Roman" w:eastAsia="標楷體" w:hAnsi="Times New Roman"/>
          <w:color w:val="FFFFFF" w:themeColor="background1"/>
        </w:rPr>
        <w:instrText xml:space="preserve"> \* ARABIC </w:instrText>
      </w:r>
      <w:r w:rsidR="004666C1" w:rsidRPr="0019484B">
        <w:rPr>
          <w:rFonts w:ascii="Times New Roman" w:eastAsia="標楷體" w:hAnsi="Times New Roman"/>
          <w:color w:val="FFFFFF" w:themeColor="background1"/>
        </w:rPr>
        <w:fldChar w:fldCharType="separate"/>
      </w:r>
      <w:bookmarkStart w:id="48" w:name="_Toc503453516"/>
      <w:r w:rsidR="00DA55D5">
        <w:rPr>
          <w:rFonts w:ascii="Times New Roman" w:eastAsia="標楷體" w:hAnsi="Times New Roman"/>
          <w:noProof/>
          <w:color w:val="FFFFFF" w:themeColor="background1"/>
        </w:rPr>
        <w:t>28</w:t>
      </w:r>
      <w:r w:rsidR="004666C1" w:rsidRPr="0019484B">
        <w:rPr>
          <w:rFonts w:ascii="Times New Roman" w:eastAsia="標楷體" w:hAnsi="Times New Roman"/>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符合標準的旋轉門及</w:t>
      </w:r>
      <w:proofErr w:type="gramStart"/>
      <w:r w:rsidR="004666C1" w:rsidRPr="0019484B">
        <w:rPr>
          <w:rFonts w:hint="eastAsia"/>
          <w:color w:val="FFFFFF" w:themeColor="background1"/>
        </w:rPr>
        <w:t>摺</w:t>
      </w:r>
      <w:proofErr w:type="gramEnd"/>
      <w:r w:rsidR="004666C1" w:rsidRPr="0019484B">
        <w:rPr>
          <w:rFonts w:hint="eastAsia"/>
          <w:color w:val="FFFFFF" w:themeColor="background1"/>
        </w:rPr>
        <w:t>門把手例子</w:t>
      </w:r>
      <w:bookmarkEnd w:id="48"/>
    </w:p>
    <w:p w14:paraId="364EEF21" w14:textId="1FC483A4" w:rsidR="00EB5042" w:rsidRPr="0019484B" w:rsidRDefault="0019484B" w:rsidP="004666C1">
      <w:pPr>
        <w:pStyle w:val="af3"/>
        <w:rPr>
          <w:rFonts w:ascii="Times New Roman" w:eastAsia="標楷體" w:hAnsi="Times New Roman"/>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9" w:name="_Toc503453517"/>
      <w:r w:rsidR="00DA55D5">
        <w:rPr>
          <w:noProof/>
          <w:color w:val="FFFFFF" w:themeColor="background1"/>
        </w:rPr>
        <w:t>29</w:t>
      </w:r>
      <w:r w:rsidR="004666C1" w:rsidRPr="0019484B">
        <w:rPr>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w:t>
      </w:r>
      <w:proofErr w:type="gramStart"/>
      <w:r w:rsidR="004666C1" w:rsidRPr="0019484B">
        <w:rPr>
          <w:rFonts w:hint="eastAsia"/>
          <w:color w:val="FFFFFF" w:themeColor="background1"/>
        </w:rPr>
        <w:t>的趟門</w:t>
      </w:r>
      <w:proofErr w:type="gramEnd"/>
      <w:r w:rsidR="004666C1" w:rsidRPr="0019484B">
        <w:rPr>
          <w:rFonts w:hint="eastAsia"/>
          <w:color w:val="FFFFFF" w:themeColor="background1"/>
        </w:rPr>
        <w:t>把手例子</w:t>
      </w:r>
      <w:bookmarkEnd w:id="49"/>
    </w:p>
    <w:p w14:paraId="45EECF6E" w14:textId="76671214" w:rsidR="004666C1" w:rsidRPr="0019484B" w:rsidRDefault="00313EAA" w:rsidP="004666C1">
      <w:pPr>
        <w:keepNext/>
        <w:jc w:val="both"/>
      </w:pPr>
      <w:r>
        <w:rPr>
          <w:rFonts w:ascii="Times New Roman" w:eastAsia="標楷體" w:hAnsi="Times New Roman"/>
          <w:noProof/>
          <w:szCs w:val="24"/>
        </w:rPr>
        <w:lastRenderedPageBreak/>
        <w:drawing>
          <wp:anchor distT="0" distB="0" distL="114300" distR="114300" simplePos="0" relativeHeight="254907904" behindDoc="0" locked="0" layoutInCell="0" allowOverlap="1" wp14:anchorId="338F9EBC" wp14:editId="08737768">
            <wp:simplePos x="0" y="0"/>
            <wp:positionH relativeFrom="page">
              <wp:posOffset>6375400</wp:posOffset>
            </wp:positionH>
            <wp:positionV relativeFrom="page">
              <wp:posOffset>546100</wp:posOffset>
            </wp:positionV>
            <wp:extent cx="786063" cy="786064"/>
            <wp:effectExtent l="0" t="0" r="0" b="0"/>
            <wp:wrapNone/>
            <wp:docPr id="2342" name="ADCode_3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83DC6" w:rsidRPr="0019484B">
        <w:rPr>
          <w:rFonts w:ascii="Times New Roman" w:eastAsia="標楷體" w:hAnsi="Times New Roman"/>
          <w:noProof/>
          <w:szCs w:val="24"/>
        </w:rPr>
        <w:drawing>
          <wp:inline distT="0" distB="0" distL="0" distR="0" wp14:anchorId="740AF380" wp14:editId="4B601C9F">
            <wp:extent cx="6254676" cy="3238500"/>
            <wp:effectExtent l="0" t="0" r="0" b="0"/>
            <wp:docPr id="99" name="Picture 99" descr="P:\A873 - 澳門無障礙通用設計規範指引\00 Preliminary\20171003 Individual Diagrams to Word\圖30 玻璃門標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1003 Individual Diagrams to Word\圖30 玻璃門標示.png"/>
                    <pic:cNvPicPr>
                      <a:picLocks noChangeAspect="1" noChangeArrowheads="1"/>
                    </pic:cNvPicPr>
                  </pic:nvPicPr>
                  <pic:blipFill rotWithShape="1">
                    <a:blip r:embed="rId74">
                      <a:extLst>
                        <a:ext uri="{28A0092B-C50C-407E-A947-70E740481C1C}">
                          <a14:useLocalDpi xmlns:a14="http://schemas.microsoft.com/office/drawing/2010/main" val="0"/>
                        </a:ext>
                      </a:extLst>
                    </a:blip>
                    <a:srcRect t="8556" b="39667"/>
                    <a:stretch/>
                  </pic:blipFill>
                  <pic:spPr bwMode="auto">
                    <a:xfrm>
                      <a:off x="0" y="0"/>
                      <a:ext cx="6257925" cy="3240182"/>
                    </a:xfrm>
                    <a:prstGeom prst="rect">
                      <a:avLst/>
                    </a:prstGeom>
                    <a:noFill/>
                    <a:ln>
                      <a:noFill/>
                    </a:ln>
                    <a:extLst>
                      <a:ext uri="{53640926-AAD7-44D8-BBD7-CCE9431645EC}">
                        <a14:shadowObscured xmlns:a14="http://schemas.microsoft.com/office/drawing/2010/main"/>
                      </a:ext>
                    </a:extLst>
                  </pic:spPr>
                </pic:pic>
              </a:graphicData>
            </a:graphic>
          </wp:inline>
        </w:drawing>
      </w:r>
    </w:p>
    <w:p w14:paraId="65EDB5C5" w14:textId="50FAFD13" w:rsidR="005E5A80" w:rsidRPr="0019484B" w:rsidRDefault="0019484B" w:rsidP="004666C1">
      <w:pPr>
        <w:pStyle w:val="af3"/>
        <w:jc w:val="both"/>
        <w:rPr>
          <w:rFonts w:ascii="Times New Roman" w:eastAsia="標楷體" w:hAnsi="Times New Roman"/>
          <w:noProof/>
          <w:color w:val="FFFFFF" w:themeColor="background1"/>
        </w:rPr>
      </w:pPr>
      <w:r w:rsidRPr="0019484B">
        <w:rPr>
          <w:rFonts w:hint="eastAsia"/>
          <w:color w:val="FFFFFF" w:themeColor="background1"/>
        </w:rPr>
        <w:t>圖</w:t>
      </w:r>
      <w:r w:rsidR="004666C1" w:rsidRPr="0019484B">
        <w:rPr>
          <w:rFonts w:ascii="Times New Roman" w:eastAsia="標楷體" w:hAnsi="Times New Roman"/>
          <w:noProof/>
          <w:color w:val="FFFFFF" w:themeColor="background1"/>
        </w:rPr>
        <w:fldChar w:fldCharType="begin"/>
      </w:r>
      <w:r w:rsidR="004666C1" w:rsidRPr="0019484B">
        <w:rPr>
          <w:rFonts w:ascii="Times New Roman" w:eastAsia="標楷體" w:hAnsi="Times New Roman"/>
          <w:noProof/>
          <w:color w:val="FFFFFF" w:themeColor="background1"/>
        </w:rPr>
        <w:instrText xml:space="preserve"> SEQ </w:instrText>
      </w:r>
      <w:r w:rsidR="004666C1" w:rsidRPr="0019484B">
        <w:rPr>
          <w:rFonts w:ascii="Times New Roman" w:eastAsia="標楷體" w:hAnsi="Times New Roman"/>
          <w:noProof/>
          <w:color w:val="FFFFFF" w:themeColor="background1"/>
        </w:rPr>
        <w:instrText>圖</w:instrText>
      </w:r>
      <w:r w:rsidR="004666C1" w:rsidRPr="0019484B">
        <w:rPr>
          <w:rFonts w:ascii="Times New Roman" w:eastAsia="標楷體" w:hAnsi="Times New Roman"/>
          <w:noProof/>
          <w:color w:val="FFFFFF" w:themeColor="background1"/>
        </w:rPr>
        <w:instrText xml:space="preserve"> \* ARABIC </w:instrText>
      </w:r>
      <w:r w:rsidR="004666C1" w:rsidRPr="0019484B">
        <w:rPr>
          <w:rFonts w:ascii="Times New Roman" w:eastAsia="標楷體" w:hAnsi="Times New Roman"/>
          <w:noProof/>
          <w:color w:val="FFFFFF" w:themeColor="background1"/>
        </w:rPr>
        <w:fldChar w:fldCharType="separate"/>
      </w:r>
      <w:bookmarkStart w:id="50" w:name="_Toc503453518"/>
      <w:r w:rsidR="00DA55D5">
        <w:rPr>
          <w:rFonts w:ascii="Times New Roman" w:eastAsia="標楷體" w:hAnsi="Times New Roman"/>
          <w:noProof/>
          <w:color w:val="FFFFFF" w:themeColor="background1"/>
        </w:rPr>
        <w:t>30</w:t>
      </w:r>
      <w:r w:rsidR="004666C1" w:rsidRPr="0019484B">
        <w:rPr>
          <w:rFonts w:ascii="Times New Roman" w:eastAsia="標楷體" w:hAnsi="Times New Roman"/>
          <w:noProof/>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玻璃門標示</w:t>
      </w:r>
      <w:bookmarkEnd w:id="50"/>
    </w:p>
    <w:p w14:paraId="145B3C89" w14:textId="77777777" w:rsidR="004666C1" w:rsidRPr="0019484B" w:rsidRDefault="008D4834" w:rsidP="004666C1">
      <w:pPr>
        <w:keepNext/>
        <w:jc w:val="both"/>
      </w:pPr>
      <w:r w:rsidRPr="0019484B">
        <w:rPr>
          <w:rFonts w:ascii="Times New Roman" w:eastAsia="標楷體" w:hAnsi="Times New Roman"/>
          <w:noProof/>
          <w:szCs w:val="24"/>
        </w:rPr>
        <w:drawing>
          <wp:inline distT="0" distB="0" distL="0" distR="0" wp14:anchorId="7E1579FB" wp14:editId="5FCA6B13">
            <wp:extent cx="6257925" cy="4714875"/>
            <wp:effectExtent l="0" t="0" r="9525" b="0"/>
            <wp:docPr id="11" name="Picture 11" descr="P:\A873 - 澳門無障礙通用設計規範指引\00 Preliminary\20171003 Individual Diagrams to Word\圖31 自動門的地面標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31 自動門的地面標示.png"/>
                    <pic:cNvPicPr>
                      <a:picLocks noChangeAspect="1" noChangeArrowheads="1"/>
                    </pic:cNvPicPr>
                  </pic:nvPicPr>
                  <pic:blipFill rotWithShape="1">
                    <a:blip r:embed="rId75">
                      <a:extLst>
                        <a:ext uri="{28A0092B-C50C-407E-A947-70E740481C1C}">
                          <a14:useLocalDpi xmlns:a14="http://schemas.microsoft.com/office/drawing/2010/main" val="0"/>
                        </a:ext>
                      </a:extLst>
                    </a:blip>
                    <a:srcRect t="14307" b="10350"/>
                    <a:stretch/>
                  </pic:blipFill>
                  <pic:spPr bwMode="auto">
                    <a:xfrm>
                      <a:off x="0" y="0"/>
                      <a:ext cx="6257925" cy="4714875"/>
                    </a:xfrm>
                    <a:prstGeom prst="rect">
                      <a:avLst/>
                    </a:prstGeom>
                    <a:noFill/>
                    <a:ln>
                      <a:noFill/>
                    </a:ln>
                    <a:extLst>
                      <a:ext uri="{53640926-AAD7-44D8-BBD7-CCE9431645EC}">
                        <a14:shadowObscured xmlns:a14="http://schemas.microsoft.com/office/drawing/2010/main"/>
                      </a:ext>
                    </a:extLst>
                  </pic:spPr>
                </pic:pic>
              </a:graphicData>
            </a:graphic>
          </wp:inline>
        </w:drawing>
      </w:r>
    </w:p>
    <w:p w14:paraId="0D389265" w14:textId="47CB9B37" w:rsidR="00EB5042" w:rsidRPr="0019484B" w:rsidRDefault="0019484B" w:rsidP="004666C1">
      <w:pPr>
        <w:pStyle w:val="af3"/>
        <w:jc w:val="both"/>
        <w:rPr>
          <w:rFonts w:ascii="Times New Roman" w:eastAsia="標楷體" w:hAnsi="Times New Roman"/>
          <w:color w:val="FFFFFF" w:themeColor="background1"/>
        </w:rPr>
      </w:pPr>
      <w:r w:rsidRPr="0019484B">
        <w:rPr>
          <w:rFonts w:hint="eastAsia"/>
          <w:color w:val="FFFFFF" w:themeColor="background1"/>
        </w:rPr>
        <w:t>圖</w:t>
      </w:r>
      <w:r w:rsidR="004666C1" w:rsidRPr="0019484B">
        <w:rPr>
          <w:rFonts w:ascii="Times New Roman" w:eastAsia="標楷體" w:hAnsi="Times New Roman"/>
          <w:color w:val="FFFFFF" w:themeColor="background1"/>
        </w:rPr>
        <w:fldChar w:fldCharType="begin"/>
      </w:r>
      <w:r w:rsidR="004666C1" w:rsidRPr="0019484B">
        <w:rPr>
          <w:rFonts w:ascii="Times New Roman" w:eastAsia="標楷體" w:hAnsi="Times New Roman"/>
          <w:color w:val="FFFFFF" w:themeColor="background1"/>
        </w:rPr>
        <w:instrText xml:space="preserve"> SEQ </w:instrText>
      </w:r>
      <w:r w:rsidR="004666C1" w:rsidRPr="0019484B">
        <w:rPr>
          <w:rFonts w:ascii="Times New Roman" w:eastAsia="標楷體" w:hAnsi="Times New Roman"/>
          <w:color w:val="FFFFFF" w:themeColor="background1"/>
        </w:rPr>
        <w:instrText>圖</w:instrText>
      </w:r>
      <w:r w:rsidR="004666C1" w:rsidRPr="0019484B">
        <w:rPr>
          <w:rFonts w:ascii="Times New Roman" w:eastAsia="標楷體" w:hAnsi="Times New Roman"/>
          <w:color w:val="FFFFFF" w:themeColor="background1"/>
        </w:rPr>
        <w:instrText xml:space="preserve"> \* ARABIC </w:instrText>
      </w:r>
      <w:r w:rsidR="004666C1" w:rsidRPr="0019484B">
        <w:rPr>
          <w:rFonts w:ascii="Times New Roman" w:eastAsia="標楷體" w:hAnsi="Times New Roman"/>
          <w:color w:val="FFFFFF" w:themeColor="background1"/>
        </w:rPr>
        <w:fldChar w:fldCharType="separate"/>
      </w:r>
      <w:bookmarkStart w:id="51" w:name="_Toc503453519"/>
      <w:r w:rsidR="00DA55D5">
        <w:rPr>
          <w:rFonts w:ascii="Times New Roman" w:eastAsia="標楷體" w:hAnsi="Times New Roman"/>
          <w:noProof/>
          <w:color w:val="FFFFFF" w:themeColor="background1"/>
        </w:rPr>
        <w:t>31</w:t>
      </w:r>
      <w:r w:rsidR="004666C1" w:rsidRPr="0019484B">
        <w:rPr>
          <w:rFonts w:ascii="Times New Roman" w:eastAsia="標楷體" w:hAnsi="Times New Roman"/>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自動門的</w:t>
      </w:r>
      <w:proofErr w:type="gramStart"/>
      <w:r w:rsidR="004666C1" w:rsidRPr="0019484B">
        <w:rPr>
          <w:rFonts w:hint="eastAsia"/>
          <w:color w:val="FFFFFF" w:themeColor="background1"/>
        </w:rPr>
        <w:t>警示欄示意圖</w:t>
      </w:r>
      <w:bookmarkEnd w:id="51"/>
      <w:proofErr w:type="gramEnd"/>
    </w:p>
    <w:p w14:paraId="07A7A43C" w14:textId="77777777" w:rsidR="006D3080" w:rsidRPr="0019484B" w:rsidRDefault="006D3080">
      <w:pPr>
        <w:widowControl/>
        <w:suppressAutoHyphens w:val="0"/>
        <w:rPr>
          <w:rFonts w:ascii="Times New Roman" w:eastAsia="標楷體" w:hAnsi="Times New Roman"/>
          <w:b/>
          <w:szCs w:val="24"/>
        </w:rPr>
      </w:pPr>
      <w:r w:rsidRPr="0019484B">
        <w:rPr>
          <w:rFonts w:ascii="Times New Roman" w:eastAsia="標楷體" w:hAnsi="Times New Roman"/>
          <w:b/>
          <w:szCs w:val="24"/>
        </w:rPr>
        <w:br w:type="page"/>
      </w:r>
    </w:p>
    <w:p w14:paraId="480EF084" w14:textId="5C2DC64F" w:rsidR="00093886" w:rsidRPr="0019484B" w:rsidRDefault="00313EAA" w:rsidP="00A07E4E">
      <w:pPr>
        <w:ind w:left="960" w:firstLine="480"/>
        <w:jc w:val="both"/>
        <w:rPr>
          <w:rFonts w:ascii="Times New Roman" w:eastAsia="標楷體" w:hAnsi="Times New Roman"/>
          <w:b/>
          <w:szCs w:val="24"/>
        </w:rPr>
      </w:pPr>
      <w:r>
        <w:rPr>
          <w:rFonts w:ascii="Times New Roman" w:eastAsia="標楷體" w:hAnsi="Times New Roman"/>
          <w:b/>
          <w:noProof/>
          <w:szCs w:val="24"/>
        </w:rPr>
        <w:lastRenderedPageBreak/>
        <w:drawing>
          <wp:anchor distT="0" distB="0" distL="114300" distR="114300" simplePos="0" relativeHeight="254908928" behindDoc="0" locked="0" layoutInCell="0" allowOverlap="1" wp14:anchorId="6E157153" wp14:editId="19222587">
            <wp:simplePos x="0" y="0"/>
            <wp:positionH relativeFrom="page">
              <wp:posOffset>393700</wp:posOffset>
            </wp:positionH>
            <wp:positionV relativeFrom="page">
              <wp:posOffset>546100</wp:posOffset>
            </wp:positionV>
            <wp:extent cx="786063" cy="786064"/>
            <wp:effectExtent l="0" t="0" r="0" b="0"/>
            <wp:wrapNone/>
            <wp:docPr id="2343" name="ADCode_3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C70FEA" w:rsidRPr="0019484B">
        <w:rPr>
          <w:rFonts w:ascii="Times New Roman" w:eastAsia="標楷體" w:hAnsi="Times New Roman"/>
          <w:b/>
          <w:szCs w:val="24"/>
        </w:rPr>
        <w:t>參考設計要點</w:t>
      </w:r>
    </w:p>
    <w:p w14:paraId="002DCCC7" w14:textId="22B159B3" w:rsidR="009048F0" w:rsidRPr="0019484B" w:rsidRDefault="009048F0"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門</w:t>
      </w:r>
      <w:proofErr w:type="gramStart"/>
      <w:r w:rsidRPr="0019484B">
        <w:rPr>
          <w:rFonts w:ascii="Times New Roman" w:eastAsia="標楷體" w:hAnsi="Times New Roman" w:cs="Times New Roman"/>
          <w:color w:val="auto"/>
        </w:rPr>
        <w:t>的闊度應</w:t>
      </w:r>
      <w:proofErr w:type="gramEnd"/>
      <w:r w:rsidRPr="0019484B">
        <w:rPr>
          <w:rFonts w:ascii="Times New Roman" w:eastAsia="標楷體" w:hAnsi="Times New Roman" w:cs="Times New Roman"/>
          <w:color w:val="auto"/>
        </w:rPr>
        <w:t>容許不同人士，如</w:t>
      </w:r>
      <w:r w:rsidR="00617E16" w:rsidRPr="0019484B">
        <w:rPr>
          <w:rFonts w:ascii="Times New Roman" w:eastAsia="標楷體" w:hAnsi="Times New Roman" w:cs="Times New Roman"/>
          <w:color w:val="auto"/>
        </w:rPr>
        <w:t>輪椅使用者</w:t>
      </w:r>
      <w:r w:rsidRPr="0019484B">
        <w:rPr>
          <w:rFonts w:ascii="Times New Roman" w:eastAsia="標楷體" w:hAnsi="Times New Roman" w:cs="Times New Roman"/>
          <w:color w:val="auto"/>
        </w:rPr>
        <w:t>、攜帶行李或手推車人士、帶同兒童的照顧者等</w:t>
      </w:r>
      <w:proofErr w:type="gramStart"/>
      <w:r w:rsidRPr="0019484B">
        <w:rPr>
          <w:rFonts w:ascii="Times New Roman" w:eastAsia="標楷體" w:hAnsi="Times New Roman" w:cs="Times New Roman"/>
          <w:color w:val="auto"/>
        </w:rPr>
        <w:t>都可暢順</w:t>
      </w:r>
      <w:proofErr w:type="gramEnd"/>
      <w:r w:rsidRPr="0019484B">
        <w:rPr>
          <w:rFonts w:ascii="Times New Roman" w:eastAsia="標楷體" w:hAnsi="Times New Roman" w:cs="Times New Roman"/>
          <w:color w:val="auto"/>
        </w:rPr>
        <w:t>通過。門</w:t>
      </w:r>
      <w:proofErr w:type="gramStart"/>
      <w:r w:rsidRPr="0019484B">
        <w:rPr>
          <w:rFonts w:ascii="Times New Roman" w:eastAsia="標楷體" w:hAnsi="Times New Roman" w:cs="Times New Roman"/>
          <w:color w:val="auto"/>
        </w:rPr>
        <w:t>扇與牆身飾面</w:t>
      </w:r>
      <w:proofErr w:type="gramEnd"/>
      <w:r w:rsidRPr="0019484B">
        <w:rPr>
          <w:rFonts w:ascii="Times New Roman" w:eastAsia="標楷體" w:hAnsi="Times New Roman" w:cs="Times New Roman"/>
          <w:color w:val="auto"/>
        </w:rPr>
        <w:t>的建</w:t>
      </w:r>
      <w:proofErr w:type="gramStart"/>
      <w:r w:rsidRPr="0019484B">
        <w:rPr>
          <w:rFonts w:ascii="Times New Roman" w:eastAsia="標楷體" w:hAnsi="Times New Roman" w:cs="Times New Roman"/>
          <w:color w:val="auto"/>
        </w:rPr>
        <w:t>造物料應妥善</w:t>
      </w:r>
      <w:proofErr w:type="gramEnd"/>
      <w:r w:rsidRPr="0019484B">
        <w:rPr>
          <w:rFonts w:ascii="Times New Roman" w:eastAsia="標楷體" w:hAnsi="Times New Roman" w:cs="Times New Roman"/>
          <w:color w:val="auto"/>
        </w:rPr>
        <w:t>配置，並應有明顯的顏色及亮度對比，使</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人士可以容易辨別出門的位置。</w:t>
      </w:r>
    </w:p>
    <w:p w14:paraId="78159314" w14:textId="77777777" w:rsidR="00093886" w:rsidRPr="0019484B" w:rsidRDefault="009048F0"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門扇的開關可以為手動式、觸控</w:t>
      </w:r>
      <w:proofErr w:type="gramStart"/>
      <w:r w:rsidRPr="0019484B">
        <w:rPr>
          <w:rFonts w:ascii="Times New Roman" w:eastAsia="標楷體" w:hAnsi="Times New Roman" w:cs="Times New Roman"/>
          <w:color w:val="auto"/>
        </w:rPr>
        <w:t>式或自動控制式的</w:t>
      </w:r>
      <w:proofErr w:type="gramEnd"/>
      <w:r w:rsidRPr="0019484B">
        <w:rPr>
          <w:rFonts w:ascii="Times New Roman" w:eastAsia="標楷體" w:hAnsi="Times New Roman" w:cs="Times New Roman"/>
          <w:color w:val="auto"/>
        </w:rPr>
        <w:t>動力開關。其中，</w:t>
      </w:r>
      <w:proofErr w:type="gramStart"/>
      <w:r w:rsidRPr="0019484B">
        <w:rPr>
          <w:rFonts w:ascii="Times New Roman" w:eastAsia="標楷體" w:hAnsi="Times New Roman" w:cs="Times New Roman"/>
          <w:color w:val="auto"/>
        </w:rPr>
        <w:t>自動趟門</w:t>
      </w:r>
      <w:proofErr w:type="gramEnd"/>
      <w:r w:rsidRPr="0019484B">
        <w:rPr>
          <w:rFonts w:ascii="Times New Roman" w:eastAsia="標楷體" w:hAnsi="Times New Roman" w:cs="Times New Roman"/>
          <w:color w:val="auto"/>
        </w:rPr>
        <w:t>為比較理想的設計，既可減省門廊入口的空間，又可避免門扇擺動時可能產生的危險。如裝有防火關閉裝置，應考慮安裝電動</w:t>
      </w:r>
      <w:proofErr w:type="gramStart"/>
      <w:r w:rsidRPr="0019484B">
        <w:rPr>
          <w:rFonts w:ascii="Times New Roman" w:eastAsia="標楷體" w:hAnsi="Times New Roman" w:cs="Times New Roman"/>
          <w:color w:val="auto"/>
        </w:rPr>
        <w:t>開門式或自由</w:t>
      </w:r>
      <w:proofErr w:type="gramEnd"/>
      <w:r w:rsidRPr="0019484B">
        <w:rPr>
          <w:rFonts w:ascii="Times New Roman" w:eastAsia="標楷體" w:hAnsi="Times New Roman" w:cs="Times New Roman"/>
          <w:color w:val="auto"/>
        </w:rPr>
        <w:t>擺動式，避免安裝需要力度較大，有自動關閉裝置的門。</w:t>
      </w:r>
    </w:p>
    <w:p w14:paraId="6EB86D96" w14:textId="77777777" w:rsidR="009048F0" w:rsidRPr="0019484B" w:rsidRDefault="009048F0" w:rsidP="00A07E4E">
      <w:pPr>
        <w:pStyle w:val="Default"/>
        <w:ind w:left="1440"/>
        <w:jc w:val="both"/>
        <w:rPr>
          <w:rFonts w:ascii="Times New Roman" w:eastAsia="標楷體" w:hAnsi="Times New Roman" w:cs="Times New Roman"/>
          <w:color w:val="auto"/>
        </w:rPr>
      </w:pPr>
    </w:p>
    <w:p w14:paraId="3450FD5E" w14:textId="77777777" w:rsidR="00093886" w:rsidRPr="0019484B" w:rsidRDefault="00093886"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2214CBF4" w14:textId="77777777" w:rsidR="009048F0" w:rsidRPr="0019484B" w:rsidRDefault="009048F0" w:rsidP="00D1126F">
      <w:pPr>
        <w:pStyle w:val="Default"/>
        <w:numPr>
          <w:ilvl w:val="0"/>
          <w:numId w:val="70"/>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外門</w:t>
      </w:r>
    </w:p>
    <w:p w14:paraId="12E10A16" w14:textId="08CAFE80" w:rsidR="009048F0" w:rsidRPr="0019484B" w:rsidRDefault="0002005B" w:rsidP="00A07E4E">
      <w:pPr>
        <w:pStyle w:val="Default"/>
        <w:ind w:left="1440" w:firstLine="480"/>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建議</w:t>
      </w:r>
      <w:r w:rsidR="009048F0" w:rsidRPr="0019484B">
        <w:rPr>
          <w:rFonts w:ascii="Times New Roman" w:eastAsia="標楷體" w:hAnsi="Times New Roman" w:cs="Times New Roman"/>
          <w:color w:val="auto"/>
        </w:rPr>
        <w:t>為單</w:t>
      </w:r>
      <w:proofErr w:type="gramStart"/>
      <w:r w:rsidR="009048F0" w:rsidRPr="0019484B">
        <w:rPr>
          <w:rFonts w:ascii="Times New Roman" w:eastAsia="標楷體" w:hAnsi="Times New Roman" w:cs="Times New Roman"/>
          <w:color w:val="auto"/>
        </w:rPr>
        <w:t>向式並向外</w:t>
      </w:r>
      <w:proofErr w:type="gramEnd"/>
      <w:r w:rsidR="009048F0" w:rsidRPr="0019484B">
        <w:rPr>
          <w:rFonts w:ascii="Times New Roman" w:eastAsia="標楷體" w:hAnsi="Times New Roman" w:cs="Times New Roman"/>
          <w:color w:val="auto"/>
        </w:rPr>
        <w:t>開啟</w:t>
      </w:r>
      <w:r w:rsidR="009048F0" w:rsidRPr="0019484B">
        <w:rPr>
          <w:rFonts w:ascii="Times New Roman" w:eastAsia="標楷體" w:hAnsi="Times New Roman" w:cs="Times New Roman"/>
          <w:color w:val="auto"/>
        </w:rPr>
        <w:t>(</w:t>
      </w:r>
      <w:r w:rsidR="009048F0" w:rsidRPr="0019484B">
        <w:rPr>
          <w:rFonts w:ascii="Times New Roman" w:eastAsia="標楷體" w:hAnsi="Times New Roman" w:cs="Times New Roman"/>
          <w:color w:val="auto"/>
        </w:rPr>
        <w:t>以防關門</w:t>
      </w:r>
      <w:proofErr w:type="gramStart"/>
      <w:r w:rsidR="009048F0" w:rsidRPr="0019484B">
        <w:rPr>
          <w:rFonts w:ascii="Times New Roman" w:eastAsia="標楷體" w:hAnsi="Times New Roman" w:cs="Times New Roman"/>
          <w:color w:val="auto"/>
        </w:rPr>
        <w:t>掣</w:t>
      </w:r>
      <w:proofErr w:type="gramEnd"/>
      <w:r w:rsidR="009048F0" w:rsidRPr="0019484B">
        <w:rPr>
          <w:rFonts w:ascii="Times New Roman" w:eastAsia="標楷體" w:hAnsi="Times New Roman" w:cs="Times New Roman"/>
          <w:color w:val="auto"/>
        </w:rPr>
        <w:t>彈簧的強大拉力在抵禦風力時產生</w:t>
      </w:r>
      <w:r w:rsidR="009048F0" w:rsidRPr="0019484B">
        <w:rPr>
          <w:rFonts w:ascii="Times New Roman" w:eastAsia="標楷體" w:hAnsi="Times New Roman" w:cs="Times New Roman"/>
          <w:color w:val="auto"/>
        </w:rPr>
        <w:t>)</w:t>
      </w:r>
      <w:r w:rsidR="009048F0" w:rsidRPr="0019484B">
        <w:rPr>
          <w:rFonts w:ascii="Times New Roman" w:eastAsia="標楷體" w:hAnsi="Times New Roman" w:cs="Times New Roman"/>
          <w:color w:val="auto"/>
        </w:rPr>
        <w:t>。</w:t>
      </w:r>
    </w:p>
    <w:p w14:paraId="5E4CBB8B" w14:textId="77777777" w:rsidR="009048F0" w:rsidRPr="0019484B" w:rsidRDefault="009048F0" w:rsidP="00D1126F">
      <w:pPr>
        <w:pStyle w:val="Default"/>
        <w:numPr>
          <w:ilvl w:val="0"/>
          <w:numId w:val="70"/>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門前空間</w:t>
      </w:r>
    </w:p>
    <w:p w14:paraId="40C39D43" w14:textId="75DB4D19" w:rsidR="009048F0" w:rsidRPr="0019484B" w:rsidRDefault="009048F0" w:rsidP="00A07E4E">
      <w:pPr>
        <w:pStyle w:val="Default"/>
        <w:ind w:left="1920"/>
        <w:jc w:val="both"/>
        <w:rPr>
          <w:rFonts w:ascii="Times New Roman" w:eastAsia="標楷體" w:hAnsi="Times New Roman" w:cs="Times New Roman"/>
          <w:color w:val="auto"/>
        </w:rPr>
      </w:pPr>
      <w:r w:rsidRPr="0019484B">
        <w:rPr>
          <w:rFonts w:ascii="Times New Roman" w:eastAsia="標楷體" w:hAnsi="Times New Roman" w:cs="Times New Roman"/>
          <w:color w:val="auto"/>
        </w:rPr>
        <w:t>門前</w:t>
      </w:r>
      <w:r w:rsidR="0002005B"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有充足的空間，使</w:t>
      </w:r>
      <w:r w:rsidR="00617E16" w:rsidRPr="0019484B">
        <w:rPr>
          <w:rFonts w:ascii="Times New Roman" w:eastAsia="標楷體" w:hAnsi="Times New Roman" w:cs="Times New Roman"/>
          <w:color w:val="auto"/>
        </w:rPr>
        <w:t>輪椅使用者</w:t>
      </w:r>
      <w:r w:rsidRPr="0019484B">
        <w:rPr>
          <w:rFonts w:ascii="Times New Roman" w:eastAsia="標楷體" w:hAnsi="Times New Roman" w:cs="Times New Roman"/>
          <w:color w:val="auto"/>
        </w:rPr>
        <w:t>可觸碰及</w:t>
      </w:r>
      <w:proofErr w:type="gramStart"/>
      <w:r w:rsidRPr="0019484B">
        <w:rPr>
          <w:rFonts w:ascii="Times New Roman" w:eastAsia="標楷體" w:hAnsi="Times New Roman" w:cs="Times New Roman"/>
          <w:color w:val="auto"/>
        </w:rPr>
        <w:t>捉緊門把</w:t>
      </w:r>
      <w:proofErr w:type="gramEnd"/>
      <w:r w:rsidRPr="0019484B">
        <w:rPr>
          <w:rFonts w:ascii="Times New Roman" w:eastAsia="標楷體" w:hAnsi="Times New Roman" w:cs="Times New Roman"/>
          <w:color w:val="auto"/>
        </w:rPr>
        <w:t>同時打開門扇，而輪椅</w:t>
      </w:r>
      <w:proofErr w:type="gramStart"/>
      <w:r w:rsidRPr="0019484B">
        <w:rPr>
          <w:rFonts w:ascii="Times New Roman" w:eastAsia="標楷體" w:hAnsi="Times New Roman" w:cs="Times New Roman"/>
          <w:color w:val="auto"/>
        </w:rPr>
        <w:t>腳踏碰不到</w:t>
      </w:r>
      <w:proofErr w:type="gramEnd"/>
      <w:r w:rsidRPr="0019484B">
        <w:rPr>
          <w:rFonts w:ascii="Times New Roman" w:eastAsia="標楷體" w:hAnsi="Times New Roman" w:cs="Times New Roman"/>
          <w:color w:val="auto"/>
        </w:rPr>
        <w:t>牆壁。</w:t>
      </w:r>
    </w:p>
    <w:p w14:paraId="13CE310F" w14:textId="44EB10BD" w:rsidR="009C5C74" w:rsidRPr="0019484B" w:rsidRDefault="009C5C74" w:rsidP="00D1126F">
      <w:pPr>
        <w:pStyle w:val="Default"/>
        <w:numPr>
          <w:ilvl w:val="0"/>
          <w:numId w:val="70"/>
        </w:numPr>
        <w:jc w:val="both"/>
        <w:rPr>
          <w:rFonts w:ascii="Times New Roman" w:eastAsia="標楷體" w:hAnsi="Times New Roman" w:cs="Times New Roman"/>
          <w:color w:val="auto"/>
        </w:rPr>
      </w:pPr>
      <w:proofErr w:type="gramStart"/>
      <w:r w:rsidRPr="0019484B">
        <w:rPr>
          <w:rFonts w:ascii="Times New Roman" w:eastAsia="標楷體" w:hAnsi="Times New Roman" w:cs="Times New Roman" w:hint="eastAsia"/>
          <w:color w:val="auto"/>
        </w:rPr>
        <w:t>門腳護板</w:t>
      </w:r>
      <w:proofErr w:type="gramEnd"/>
    </w:p>
    <w:p w14:paraId="08EDF011" w14:textId="347CE173" w:rsidR="009C5C74" w:rsidRPr="0019484B" w:rsidRDefault="00D466F6" w:rsidP="002144C4">
      <w:pPr>
        <w:pStyle w:val="Default"/>
        <w:ind w:left="1920"/>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為</w:t>
      </w:r>
      <w:proofErr w:type="gramStart"/>
      <w:r w:rsidRPr="0019484B">
        <w:rPr>
          <w:rFonts w:ascii="Times New Roman" w:eastAsia="標楷體" w:hAnsi="Times New Roman" w:cs="Times New Roman" w:hint="eastAsia"/>
          <w:color w:val="auto"/>
        </w:rPr>
        <w:t>防止門腳因為</w:t>
      </w:r>
      <w:proofErr w:type="gramEnd"/>
      <w:r w:rsidRPr="0019484B">
        <w:rPr>
          <w:rFonts w:ascii="Times New Roman" w:eastAsia="標楷體" w:hAnsi="Times New Roman" w:cs="Times New Roman" w:hint="eastAsia"/>
          <w:color w:val="auto"/>
        </w:rPr>
        <w:t>輪椅長期碰撞而受損</w:t>
      </w:r>
      <w:r w:rsidRPr="0019484B">
        <w:rPr>
          <w:rFonts w:ascii="Times New Roman" w:eastAsia="標楷體" w:hAnsi="Times New Roman" w:cs="Times New Roman"/>
          <w:color w:val="auto"/>
        </w:rPr>
        <w:t>，</w:t>
      </w:r>
      <w:r w:rsidRPr="0019484B">
        <w:rPr>
          <w:rFonts w:ascii="Times New Roman" w:eastAsia="標楷體" w:hAnsi="Times New Roman" w:cs="Times New Roman" w:hint="eastAsia"/>
          <w:color w:val="auto"/>
        </w:rPr>
        <w:t>讓輪椅通過的門</w:t>
      </w:r>
      <w:r w:rsidR="008C62AD" w:rsidRPr="0019484B">
        <w:rPr>
          <w:rFonts w:ascii="Times New Roman" w:eastAsia="標楷體" w:hAnsi="Times New Roman" w:cs="Times New Roman" w:hint="eastAsia"/>
          <w:color w:val="auto"/>
        </w:rPr>
        <w:t>建議設置</w:t>
      </w:r>
      <w:proofErr w:type="gramStart"/>
      <w:r w:rsidRPr="0019484B">
        <w:rPr>
          <w:rFonts w:ascii="Times New Roman" w:eastAsia="標楷體" w:hAnsi="Times New Roman" w:cs="Times New Roman" w:hint="eastAsia"/>
          <w:color w:val="auto"/>
        </w:rPr>
        <w:t>門腳護板</w:t>
      </w:r>
      <w:proofErr w:type="gramEnd"/>
      <w:r w:rsidRPr="0019484B">
        <w:rPr>
          <w:rFonts w:ascii="Times New Roman" w:eastAsia="標楷體" w:hAnsi="Times New Roman" w:cs="Times New Roman"/>
          <w:color w:val="auto"/>
        </w:rPr>
        <w:t>。</w:t>
      </w:r>
      <w:proofErr w:type="gramStart"/>
      <w:r w:rsidR="008C62AD" w:rsidRPr="0019484B">
        <w:rPr>
          <w:rFonts w:ascii="Times New Roman" w:eastAsia="標楷體" w:hAnsi="Times New Roman" w:cs="Times New Roman" w:hint="eastAsia"/>
          <w:color w:val="auto"/>
        </w:rPr>
        <w:t>門腳護板</w:t>
      </w:r>
      <w:proofErr w:type="gramEnd"/>
      <w:r w:rsidR="008C62AD" w:rsidRPr="0019484B">
        <w:rPr>
          <w:rFonts w:ascii="Times New Roman" w:eastAsia="標楷體" w:hAnsi="Times New Roman" w:cs="Times New Roman" w:hint="eastAsia"/>
          <w:color w:val="auto"/>
        </w:rPr>
        <w:t>的最低高度為</w:t>
      </w:r>
      <w:r w:rsidR="008C62AD" w:rsidRPr="0019484B">
        <w:rPr>
          <w:rFonts w:ascii="Times New Roman" w:eastAsia="標楷體" w:hAnsi="Times New Roman" w:cs="Times New Roman" w:hint="eastAsia"/>
          <w:color w:val="auto"/>
        </w:rPr>
        <w:t>200</w:t>
      </w:r>
      <w:r w:rsidR="008C62AD" w:rsidRPr="0019484B">
        <w:rPr>
          <w:rFonts w:ascii="Times New Roman" w:eastAsia="標楷體" w:hAnsi="Times New Roman" w:cs="Times New Roman" w:hint="eastAsia"/>
          <w:color w:val="auto"/>
        </w:rPr>
        <w:t>毫米</w:t>
      </w:r>
      <w:r w:rsidR="00591755" w:rsidRPr="0019484B">
        <w:rPr>
          <w:rFonts w:ascii="Times New Roman" w:eastAsia="標楷體" w:hAnsi="Times New Roman" w:cs="Times New Roman"/>
          <w:color w:val="auto"/>
        </w:rPr>
        <w:t>。</w:t>
      </w:r>
      <w:r w:rsidR="00591755" w:rsidRPr="0019484B">
        <w:rPr>
          <w:rFonts w:ascii="Times New Roman" w:eastAsia="標楷體" w:hAnsi="Times New Roman" w:cs="Times New Roman" w:hint="eastAsia"/>
          <w:color w:val="auto"/>
        </w:rPr>
        <w:t>(</w:t>
      </w:r>
      <w:r w:rsidR="00E73778" w:rsidRPr="0019484B">
        <w:rPr>
          <w:rFonts w:ascii="Times New Roman" w:eastAsia="標楷體" w:hAnsi="Times New Roman" w:cs="Times New Roman" w:hint="eastAsia"/>
          <w:color w:val="auto"/>
        </w:rPr>
        <w:t>見</w:t>
      </w:r>
      <w:r w:rsidR="00591755" w:rsidRPr="0019484B">
        <w:rPr>
          <w:rFonts w:ascii="Times New Roman" w:eastAsia="標楷體" w:hAnsi="Times New Roman" w:cs="Times New Roman" w:hint="eastAsia"/>
          <w:color w:val="auto"/>
        </w:rPr>
        <w:t>圖</w:t>
      </w:r>
      <w:r w:rsidR="00591755" w:rsidRPr="0019484B">
        <w:rPr>
          <w:rFonts w:ascii="Times New Roman" w:eastAsia="標楷體" w:hAnsi="Times New Roman" w:cs="Times New Roman" w:hint="eastAsia"/>
          <w:color w:val="auto"/>
        </w:rPr>
        <w:t>32)</w:t>
      </w:r>
    </w:p>
    <w:p w14:paraId="2B74DE0C" w14:textId="4C4B4B69" w:rsidR="009048F0" w:rsidRPr="0019484B" w:rsidRDefault="009048F0" w:rsidP="00D1126F">
      <w:pPr>
        <w:pStyle w:val="Default"/>
        <w:numPr>
          <w:ilvl w:val="0"/>
          <w:numId w:val="70"/>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自動開門裝置在建築物主出入口的大門</w:t>
      </w:r>
      <w:r w:rsidR="00763DF2"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安裝自動開門裝置，並</w:t>
      </w:r>
      <w:r w:rsidR="0002005B"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w:t>
      </w:r>
    </w:p>
    <w:p w14:paraId="3D772982" w14:textId="473B18FE" w:rsidR="00BA5A55"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每次開門至少保持</w:t>
      </w:r>
      <w:r w:rsidRPr="0019484B">
        <w:rPr>
          <w:rFonts w:ascii="Times New Roman" w:eastAsia="標楷體" w:hAnsi="Times New Roman" w:cs="Times New Roman"/>
          <w:color w:val="auto"/>
        </w:rPr>
        <w:t>5</w:t>
      </w:r>
      <w:r w:rsidRPr="0019484B">
        <w:rPr>
          <w:rFonts w:ascii="Times New Roman" w:eastAsia="標楷體" w:hAnsi="Times New Roman" w:cs="Times New Roman"/>
          <w:color w:val="auto"/>
        </w:rPr>
        <w:t>秒開門狀態</w:t>
      </w:r>
      <w:r w:rsidR="00740106" w:rsidRPr="0019484B">
        <w:rPr>
          <w:rFonts w:ascii="Times New Roman" w:eastAsia="標楷體" w:hAnsi="Times New Roman" w:cs="Times New Roman" w:hint="eastAsia"/>
          <w:color w:val="auto"/>
        </w:rPr>
        <w:t>。</w:t>
      </w:r>
    </w:p>
    <w:p w14:paraId="1F802E14" w14:textId="7F1F9E96" w:rsidR="009048F0"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建議為</w:t>
      </w:r>
      <w:proofErr w:type="gramStart"/>
      <w:r w:rsidRPr="0019484B">
        <w:rPr>
          <w:rFonts w:ascii="Times New Roman" w:eastAsia="標楷體" w:hAnsi="Times New Roman" w:cs="Times New Roman"/>
          <w:color w:val="auto"/>
        </w:rPr>
        <w:t>自動趟門</w:t>
      </w:r>
      <w:proofErr w:type="gramEnd"/>
      <w:r w:rsidR="00740106" w:rsidRPr="0019484B">
        <w:rPr>
          <w:rFonts w:ascii="Times New Roman" w:eastAsia="標楷體" w:hAnsi="Times New Roman" w:cs="Times New Roman" w:hint="eastAsia"/>
          <w:color w:val="auto"/>
        </w:rPr>
        <w:t>。</w:t>
      </w:r>
    </w:p>
    <w:p w14:paraId="1374848B" w14:textId="3A63940B" w:rsidR="00B17761"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向外或向內開的自動門</w:t>
      </w:r>
      <w:r w:rsidR="00763DF2"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在開門位置裝置護欄並通向行人道</w:t>
      </w:r>
      <w:r w:rsidRPr="0019484B">
        <w:rPr>
          <w:rFonts w:ascii="Times New Roman" w:eastAsia="標楷體" w:hAnsi="Times New Roman" w:cs="Times New Roman"/>
          <w:color w:val="auto"/>
        </w:rPr>
        <w:t>(</w:t>
      </w:r>
      <w:r w:rsidRPr="0019484B">
        <w:rPr>
          <w:rFonts w:ascii="Times New Roman" w:eastAsia="標楷體" w:hAnsi="Times New Roman" w:cs="Times New Roman"/>
          <w:color w:val="auto"/>
        </w:rPr>
        <w:t>見圖</w:t>
      </w:r>
      <w:r w:rsidR="002A6343" w:rsidRPr="0019484B">
        <w:rPr>
          <w:rFonts w:ascii="Times New Roman" w:eastAsia="標楷體" w:hAnsi="Times New Roman" w:cs="Times New Roman"/>
          <w:color w:val="auto"/>
        </w:rPr>
        <w:t>32</w:t>
      </w:r>
      <w:r w:rsidRPr="0019484B">
        <w:rPr>
          <w:rFonts w:ascii="Times New Roman" w:eastAsia="標楷體" w:hAnsi="Times New Roman" w:cs="Times New Roman"/>
          <w:color w:val="auto"/>
        </w:rPr>
        <w:t>)</w:t>
      </w:r>
      <w:r w:rsidR="00740106" w:rsidRPr="0019484B">
        <w:rPr>
          <w:rFonts w:ascii="標楷體" w:eastAsia="標楷體" w:hAnsi="標楷體" w:cs="AdobeFanHeitiStd-Bold" w:hint="eastAsia"/>
          <w:bCs/>
          <w:color w:val="auto"/>
        </w:rPr>
        <w:t>。</w:t>
      </w:r>
    </w:p>
    <w:p w14:paraId="780D82B6" w14:textId="0A53C6EB" w:rsidR="003F403B" w:rsidRPr="0019484B" w:rsidRDefault="00740106" w:rsidP="00D1126F">
      <w:pPr>
        <w:pStyle w:val="Default"/>
        <w:numPr>
          <w:ilvl w:val="0"/>
          <w:numId w:val="71"/>
        </w:numPr>
        <w:jc w:val="both"/>
        <w:rPr>
          <w:rFonts w:ascii="Times New Roman" w:eastAsia="標楷體" w:hAnsi="Times New Roman" w:cs="Times New Roman"/>
          <w:color w:val="auto"/>
        </w:rPr>
      </w:pPr>
      <w:r w:rsidRPr="0019484B">
        <w:rPr>
          <w:rFonts w:ascii="標楷體" w:eastAsia="標楷體" w:hAnsi="標楷體" w:cs="AdobeFanHeitiStd-Bold" w:hint="eastAsia"/>
          <w:bCs/>
          <w:color w:val="auto"/>
        </w:rPr>
        <w:t>裝設標誌「自動門」。</w:t>
      </w:r>
    </w:p>
    <w:p w14:paraId="395C857E" w14:textId="548926B2" w:rsidR="009048F0"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建議為高架感應操作裝置</w:t>
      </w:r>
      <w:r w:rsidR="00740106" w:rsidRPr="0019484B">
        <w:rPr>
          <w:rFonts w:ascii="Times New Roman" w:eastAsia="標楷體" w:hAnsi="Times New Roman" w:cs="Times New Roman" w:hint="eastAsia"/>
          <w:color w:val="auto"/>
        </w:rPr>
        <w:t>。</w:t>
      </w:r>
    </w:p>
    <w:p w14:paraId="2D79F28A" w14:textId="091103B7" w:rsidR="009048F0"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如開關控制為手動，建議為觸控式開關器或大型手動按鈕</w:t>
      </w:r>
      <w:r w:rsidR="006568A3" w:rsidRPr="0019484B">
        <w:rPr>
          <w:rFonts w:ascii="Times New Roman" w:eastAsia="標楷體" w:hAnsi="Times New Roman" w:cs="Times New Roman"/>
          <w:color w:val="auto"/>
        </w:rPr>
        <w:t>，</w:t>
      </w:r>
      <w:r w:rsidRPr="0019484B">
        <w:rPr>
          <w:rFonts w:ascii="Times New Roman" w:eastAsia="標楷體" w:hAnsi="Times New Roman" w:cs="Times New Roman"/>
          <w:color w:val="auto"/>
        </w:rPr>
        <w:t>並</w:t>
      </w:r>
      <w:r w:rsidR="00763DF2" w:rsidRPr="0019484B">
        <w:rPr>
          <w:rFonts w:ascii="Times New Roman" w:eastAsia="標楷體" w:hAnsi="Times New Roman" w:cs="Times New Roman" w:hint="eastAsia"/>
          <w:color w:val="auto"/>
        </w:rPr>
        <w:t>建議</w:t>
      </w:r>
      <w:proofErr w:type="gramStart"/>
      <w:r w:rsidRPr="0019484B">
        <w:rPr>
          <w:rFonts w:ascii="Times New Roman" w:eastAsia="標楷體" w:hAnsi="Times New Roman" w:cs="Times New Roman"/>
          <w:color w:val="auto"/>
        </w:rPr>
        <w:t>位於門擺空間</w:t>
      </w:r>
      <w:proofErr w:type="gramEnd"/>
      <w:r w:rsidRPr="0019484B">
        <w:rPr>
          <w:rFonts w:ascii="Times New Roman" w:eastAsia="標楷體" w:hAnsi="Times New Roman" w:cs="Times New Roman"/>
          <w:color w:val="auto"/>
        </w:rPr>
        <w:t>以外</w:t>
      </w:r>
      <w:proofErr w:type="gramStart"/>
      <w:r w:rsidRPr="0019484B">
        <w:rPr>
          <w:rFonts w:ascii="Times New Roman" w:eastAsia="標楷體" w:hAnsi="Times New Roman" w:cs="Times New Roman"/>
          <w:color w:val="auto"/>
        </w:rPr>
        <w:t>的當眼位置</w:t>
      </w:r>
      <w:proofErr w:type="gramEnd"/>
      <w:r w:rsidR="006568A3" w:rsidRPr="0019484B">
        <w:rPr>
          <w:rFonts w:ascii="Times New Roman" w:eastAsia="標楷體" w:hAnsi="Times New Roman" w:cs="Times New Roman"/>
          <w:color w:val="auto"/>
        </w:rPr>
        <w:t>，讓使用者</w:t>
      </w:r>
      <w:proofErr w:type="gramStart"/>
      <w:r w:rsidR="006568A3" w:rsidRPr="0019484B">
        <w:rPr>
          <w:rFonts w:ascii="Times New Roman" w:eastAsia="標楷體" w:hAnsi="Times New Roman" w:cs="Times New Roman"/>
          <w:color w:val="auto"/>
        </w:rPr>
        <w:t>在按制後</w:t>
      </w:r>
      <w:proofErr w:type="gramEnd"/>
      <w:r w:rsidR="006568A3" w:rsidRPr="0019484B">
        <w:rPr>
          <w:rFonts w:ascii="Times New Roman" w:eastAsia="標楷體" w:hAnsi="Times New Roman" w:cs="Times New Roman"/>
          <w:color w:val="auto"/>
        </w:rPr>
        <w:t>可有足夠時間通過</w:t>
      </w:r>
      <w:r w:rsidRPr="0019484B">
        <w:rPr>
          <w:rFonts w:ascii="Times New Roman" w:eastAsia="標楷體" w:hAnsi="Times New Roman" w:cs="Times New Roman"/>
          <w:color w:val="auto"/>
        </w:rPr>
        <w:t>。</w:t>
      </w:r>
    </w:p>
    <w:p w14:paraId="7E09454B" w14:textId="1CC90C6D" w:rsidR="004666C1" w:rsidRPr="0019484B" w:rsidRDefault="00313EAA" w:rsidP="004666C1">
      <w:pPr>
        <w:pStyle w:val="Default"/>
        <w:keepNext/>
        <w:jc w:val="both"/>
        <w:rPr>
          <w:color w:val="auto"/>
        </w:rPr>
      </w:pPr>
      <w:r>
        <w:rPr>
          <w:rFonts w:ascii="Times New Roman" w:eastAsia="標楷體" w:hAnsi="Times New Roman" w:cs="Times New Roman"/>
          <w:noProof/>
          <w:color w:val="auto"/>
        </w:rPr>
        <w:lastRenderedPageBreak/>
        <w:drawing>
          <wp:anchor distT="0" distB="0" distL="114300" distR="114300" simplePos="0" relativeHeight="254909952" behindDoc="0" locked="0" layoutInCell="0" allowOverlap="1" wp14:anchorId="6CCD6D78" wp14:editId="5F3AE983">
            <wp:simplePos x="0" y="0"/>
            <wp:positionH relativeFrom="page">
              <wp:posOffset>6375400</wp:posOffset>
            </wp:positionH>
            <wp:positionV relativeFrom="page">
              <wp:posOffset>546100</wp:posOffset>
            </wp:positionV>
            <wp:extent cx="786063" cy="786064"/>
            <wp:effectExtent l="0" t="0" r="0" b="0"/>
            <wp:wrapNone/>
            <wp:docPr id="2344" name="ADCode_3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D4834" w:rsidRPr="0019484B">
        <w:rPr>
          <w:rFonts w:ascii="Times New Roman" w:eastAsia="標楷體" w:hAnsi="Times New Roman" w:cs="Times New Roman"/>
          <w:noProof/>
          <w:color w:val="auto"/>
        </w:rPr>
        <w:drawing>
          <wp:inline distT="0" distB="0" distL="0" distR="0" wp14:anchorId="2380B35F" wp14:editId="737A99AE">
            <wp:extent cx="6257925" cy="4248150"/>
            <wp:effectExtent l="0" t="0" r="0" b="0"/>
            <wp:docPr id="9" name="Picture 9" descr="P:\A873 - 澳門無障礙通用設計規範指引\00 Preliminary\20171003 Individual Diagrams to Word\圖32 門腳護板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873 - 澳門無障礙通用設計規範指引\00 Preliminary\20171003 Individual Diagrams to Word\圖32 門腳護板的標準.png"/>
                    <pic:cNvPicPr>
                      <a:picLocks noChangeAspect="1" noChangeArrowheads="1"/>
                    </pic:cNvPicPr>
                  </pic:nvPicPr>
                  <pic:blipFill rotWithShape="1">
                    <a:blip r:embed="rId78">
                      <a:extLst>
                        <a:ext uri="{28A0092B-C50C-407E-A947-70E740481C1C}">
                          <a14:useLocalDpi xmlns:a14="http://schemas.microsoft.com/office/drawing/2010/main" val="0"/>
                        </a:ext>
                      </a:extLst>
                    </a:blip>
                    <a:srcRect t="21461" b="10654"/>
                    <a:stretch/>
                  </pic:blipFill>
                  <pic:spPr bwMode="auto">
                    <a:xfrm>
                      <a:off x="0" y="0"/>
                      <a:ext cx="6257925" cy="4248150"/>
                    </a:xfrm>
                    <a:prstGeom prst="rect">
                      <a:avLst/>
                    </a:prstGeom>
                    <a:noFill/>
                    <a:ln>
                      <a:noFill/>
                    </a:ln>
                    <a:extLst>
                      <a:ext uri="{53640926-AAD7-44D8-BBD7-CCE9431645EC}">
                        <a14:shadowObscured xmlns:a14="http://schemas.microsoft.com/office/drawing/2010/main"/>
                      </a:ext>
                    </a:extLst>
                  </pic:spPr>
                </pic:pic>
              </a:graphicData>
            </a:graphic>
          </wp:inline>
        </w:drawing>
      </w:r>
    </w:p>
    <w:p w14:paraId="27097873" w14:textId="7D5784E3" w:rsidR="00FC0D3D" w:rsidRPr="000D6B81" w:rsidRDefault="000D6B81" w:rsidP="004666C1">
      <w:pPr>
        <w:pStyle w:val="af3"/>
        <w:jc w:val="both"/>
        <w:rPr>
          <w:rFonts w:ascii="Times New Roman" w:eastAsia="標楷體" w:hAnsi="Times New Roman" w:cs="Times New Roman"/>
          <w:color w:val="FFFFFF" w:themeColor="background1"/>
        </w:rPr>
      </w:pPr>
      <w:r w:rsidRPr="000D6B81">
        <w:rPr>
          <w:rFonts w:hint="eastAsia"/>
          <w:color w:val="FFFFFF" w:themeColor="background1"/>
        </w:rPr>
        <w:t>圖</w:t>
      </w:r>
      <w:r w:rsidR="004666C1" w:rsidRPr="000D6B81">
        <w:rPr>
          <w:rFonts w:ascii="Times New Roman" w:eastAsia="標楷體" w:hAnsi="Times New Roman" w:cs="Times New Roman"/>
          <w:color w:val="FFFFFF" w:themeColor="background1"/>
        </w:rPr>
        <w:fldChar w:fldCharType="begin"/>
      </w:r>
      <w:r w:rsidR="004666C1" w:rsidRPr="000D6B81">
        <w:rPr>
          <w:rFonts w:ascii="Times New Roman" w:eastAsia="標楷體" w:hAnsi="Times New Roman" w:cs="Times New Roman"/>
          <w:color w:val="FFFFFF" w:themeColor="background1"/>
        </w:rPr>
        <w:instrText xml:space="preserve"> SEQ </w:instrText>
      </w:r>
      <w:r w:rsidR="004666C1" w:rsidRPr="000D6B81">
        <w:rPr>
          <w:rFonts w:ascii="Times New Roman" w:eastAsia="標楷體" w:hAnsi="Times New Roman" w:cs="Times New Roman"/>
          <w:color w:val="FFFFFF" w:themeColor="background1"/>
        </w:rPr>
        <w:instrText>圖</w:instrText>
      </w:r>
      <w:r w:rsidR="004666C1" w:rsidRPr="000D6B81">
        <w:rPr>
          <w:rFonts w:ascii="Times New Roman" w:eastAsia="標楷體" w:hAnsi="Times New Roman" w:cs="Times New Roman"/>
          <w:color w:val="FFFFFF" w:themeColor="background1"/>
        </w:rPr>
        <w:instrText xml:space="preserve"> \* ARABIC </w:instrText>
      </w:r>
      <w:r w:rsidR="004666C1" w:rsidRPr="000D6B81">
        <w:rPr>
          <w:rFonts w:ascii="Times New Roman" w:eastAsia="標楷體" w:hAnsi="Times New Roman" w:cs="Times New Roman"/>
          <w:color w:val="FFFFFF" w:themeColor="background1"/>
        </w:rPr>
        <w:fldChar w:fldCharType="separate"/>
      </w:r>
      <w:bookmarkStart w:id="52" w:name="_Toc503453520"/>
      <w:r w:rsidR="00DA55D5">
        <w:rPr>
          <w:rFonts w:ascii="Times New Roman" w:eastAsia="標楷體" w:hAnsi="Times New Roman" w:cs="Times New Roman"/>
          <w:noProof/>
          <w:color w:val="FFFFFF" w:themeColor="background1"/>
        </w:rPr>
        <w:t>32</w:t>
      </w:r>
      <w:r w:rsidR="004666C1" w:rsidRPr="000D6B81">
        <w:rPr>
          <w:rFonts w:ascii="Times New Roman" w:eastAsia="標楷體" w:hAnsi="Times New Roman" w:cs="Times New Roman"/>
          <w:color w:val="FFFFFF" w:themeColor="background1"/>
        </w:rPr>
        <w:fldChar w:fldCharType="end"/>
      </w:r>
      <w:r w:rsidR="004666C1" w:rsidRPr="000D6B81">
        <w:rPr>
          <w:rFonts w:hint="eastAsia"/>
          <w:color w:val="FFFFFF" w:themeColor="background1"/>
        </w:rPr>
        <w:t>.</w:t>
      </w:r>
      <w:r w:rsidR="004666C1" w:rsidRPr="000D6B81">
        <w:rPr>
          <w:rFonts w:hint="eastAsia"/>
          <w:color w:val="FFFFFF" w:themeColor="background1"/>
        </w:rPr>
        <w:tab/>
      </w:r>
      <w:proofErr w:type="gramStart"/>
      <w:r w:rsidR="004666C1" w:rsidRPr="000D6B81">
        <w:rPr>
          <w:rFonts w:hint="eastAsia"/>
          <w:color w:val="FFFFFF" w:themeColor="background1"/>
        </w:rPr>
        <w:t>門腳護板</w:t>
      </w:r>
      <w:proofErr w:type="gramEnd"/>
      <w:r w:rsidR="004666C1" w:rsidRPr="000D6B81">
        <w:rPr>
          <w:rFonts w:hint="eastAsia"/>
          <w:color w:val="FFFFFF" w:themeColor="background1"/>
        </w:rPr>
        <w:t>的標準</w:t>
      </w:r>
      <w:bookmarkEnd w:id="52"/>
    </w:p>
    <w:p w14:paraId="315E89CD" w14:textId="423D347B" w:rsidR="00375474" w:rsidRPr="0019484B" w:rsidRDefault="002D5098" w:rsidP="00D41F38">
      <w:pPr>
        <w:pStyle w:val="3"/>
        <w:rPr>
          <w:rFonts w:eastAsia="標楷體"/>
          <w:b w:val="0"/>
          <w:sz w:val="24"/>
          <w:szCs w:val="24"/>
        </w:rPr>
      </w:pPr>
      <w:bookmarkStart w:id="53" w:name="_Toc504648547"/>
      <w:r w:rsidRPr="0019484B">
        <w:rPr>
          <w:rFonts w:eastAsia="標楷體"/>
          <w:sz w:val="24"/>
          <w:szCs w:val="24"/>
        </w:rPr>
        <w:t>2.2.3</w:t>
      </w:r>
      <w:r w:rsidR="00D918A5">
        <w:rPr>
          <w:rFonts w:eastAsia="標楷體" w:hint="eastAsia"/>
          <w:sz w:val="24"/>
          <w:szCs w:val="24"/>
        </w:rPr>
        <w:tab/>
      </w:r>
      <w:r w:rsidRPr="0019484B">
        <w:rPr>
          <w:rFonts w:eastAsia="標楷體"/>
          <w:sz w:val="24"/>
          <w:szCs w:val="24"/>
        </w:rPr>
        <w:t>樓梯</w:t>
      </w:r>
      <w:r w:rsidR="008770A6" w:rsidRPr="0019484B">
        <w:rPr>
          <w:rFonts w:eastAsia="標楷體"/>
          <w:sz w:val="24"/>
          <w:szCs w:val="24"/>
        </w:rPr>
        <w:t>及梯級</w:t>
      </w:r>
      <w:bookmarkEnd w:id="53"/>
    </w:p>
    <w:p w14:paraId="12D955E4" w14:textId="77777777" w:rsidR="00BE411D" w:rsidRPr="0019484B" w:rsidRDefault="009728C5" w:rsidP="00A07E4E">
      <w:pPr>
        <w:jc w:val="both"/>
        <w:rPr>
          <w:rFonts w:ascii="Times New Roman" w:eastAsia="標楷體" w:hAnsi="Times New Roman"/>
          <w:szCs w:val="24"/>
        </w:rPr>
      </w:pPr>
      <w:r w:rsidRPr="0019484B">
        <w:rPr>
          <w:rFonts w:ascii="Times New Roman" w:eastAsia="標楷體" w:hAnsi="Times New Roman"/>
          <w:szCs w:val="24"/>
        </w:rPr>
        <w:tab/>
      </w:r>
      <w:r w:rsidRPr="0019484B">
        <w:rPr>
          <w:rFonts w:ascii="Times New Roman" w:eastAsia="標楷體" w:hAnsi="Times New Roman"/>
          <w:szCs w:val="24"/>
        </w:rPr>
        <w:tab/>
      </w:r>
      <w:r w:rsidRPr="0019484B">
        <w:rPr>
          <w:rFonts w:ascii="Times New Roman" w:eastAsia="標楷體" w:hAnsi="Times New Roman"/>
          <w:szCs w:val="24"/>
        </w:rPr>
        <w:tab/>
      </w:r>
    </w:p>
    <w:p w14:paraId="36C0CC31" w14:textId="77777777" w:rsidR="00BB1432"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1D664EC4" w14:textId="0FF80795" w:rsidR="00B50AED" w:rsidRPr="0019484B" w:rsidRDefault="00D479B3" w:rsidP="00A07E4E">
      <w:pPr>
        <w:ind w:left="1440"/>
        <w:jc w:val="both"/>
        <w:rPr>
          <w:rFonts w:ascii="Times New Roman" w:eastAsia="標楷體" w:hAnsi="Times New Roman"/>
          <w:szCs w:val="24"/>
        </w:rPr>
      </w:pPr>
      <w:r w:rsidRPr="0019484B">
        <w:rPr>
          <w:rFonts w:ascii="Times New Roman" w:eastAsia="標楷體" w:hAnsi="Times New Roman"/>
          <w:szCs w:val="24"/>
        </w:rPr>
        <w:t>樓梯及梯級是升降機以外用於連接上下層的</w:t>
      </w:r>
      <w:r w:rsidR="00103F4F" w:rsidRPr="0019484B">
        <w:rPr>
          <w:rFonts w:ascii="Times New Roman" w:eastAsia="標楷體" w:hAnsi="Times New Roman" w:hint="eastAsia"/>
          <w:szCs w:val="24"/>
        </w:rPr>
        <w:t>途徑</w:t>
      </w:r>
      <w:r w:rsidRPr="0019484B">
        <w:rPr>
          <w:rFonts w:ascii="Times New Roman" w:eastAsia="標楷體" w:hAnsi="Times New Roman"/>
          <w:szCs w:val="24"/>
        </w:rPr>
        <w:t>，須達到適當的</w:t>
      </w:r>
      <w:r w:rsidR="00103F4F" w:rsidRPr="0019484B">
        <w:rPr>
          <w:rFonts w:ascii="Times New Roman" w:eastAsia="標楷體" w:hAnsi="Times New Roman" w:hint="eastAsia"/>
          <w:szCs w:val="24"/>
        </w:rPr>
        <w:t>無障礙</w:t>
      </w:r>
      <w:r w:rsidRPr="0019484B">
        <w:rPr>
          <w:rFonts w:ascii="Times New Roman" w:eastAsia="標楷體" w:hAnsi="Times New Roman"/>
          <w:szCs w:val="24"/>
        </w:rPr>
        <w:t>標準</w:t>
      </w:r>
      <w:r w:rsidR="00B17761" w:rsidRPr="0019484B">
        <w:rPr>
          <w:rFonts w:ascii="Times New Roman" w:eastAsia="標楷體" w:hAnsi="Times New Roman" w:hint="eastAsia"/>
          <w:szCs w:val="24"/>
        </w:rPr>
        <w:t>，</w:t>
      </w:r>
      <w:r w:rsidRPr="0019484B">
        <w:rPr>
          <w:rFonts w:ascii="Times New Roman" w:eastAsia="標楷體" w:hAnsi="Times New Roman"/>
          <w:szCs w:val="24"/>
        </w:rPr>
        <w:t>配合妥善的設計，方便建築物內的所有人士，包括</w:t>
      </w:r>
      <w:r w:rsidR="00B5354D" w:rsidRPr="0019484B">
        <w:rPr>
          <w:rFonts w:ascii="Times New Roman" w:eastAsia="標楷體" w:hAnsi="Times New Roman"/>
          <w:szCs w:val="24"/>
        </w:rPr>
        <w:t>視障</w:t>
      </w:r>
      <w:r w:rsidRPr="0019484B">
        <w:rPr>
          <w:rFonts w:ascii="Times New Roman" w:eastAsia="標楷體" w:hAnsi="Times New Roman"/>
          <w:szCs w:val="24"/>
        </w:rPr>
        <w:t>或行動不便的人士，在沒有困難及毋須協助的情況下安全使用。</w:t>
      </w:r>
    </w:p>
    <w:p w14:paraId="78E87C4F" w14:textId="77777777" w:rsidR="009728C5" w:rsidRPr="0019484B" w:rsidRDefault="009728C5" w:rsidP="00A07E4E">
      <w:pPr>
        <w:ind w:left="1440"/>
        <w:jc w:val="both"/>
        <w:rPr>
          <w:rFonts w:ascii="Times New Roman" w:eastAsia="標楷體" w:hAnsi="Times New Roman"/>
          <w:b/>
          <w:szCs w:val="24"/>
        </w:rPr>
      </w:pPr>
    </w:p>
    <w:p w14:paraId="09F5CB01" w14:textId="77777777" w:rsidR="00BE411D" w:rsidRPr="0019484B" w:rsidRDefault="00BE411D" w:rsidP="00A0182D">
      <w:pPr>
        <w:ind w:left="1985" w:hanging="567"/>
        <w:jc w:val="both"/>
        <w:rPr>
          <w:rFonts w:ascii="Times New Roman" w:eastAsia="標楷體" w:hAnsi="Times New Roman"/>
          <w:b/>
          <w:bCs/>
          <w:szCs w:val="24"/>
        </w:rPr>
      </w:pPr>
      <w:r w:rsidRPr="0019484B">
        <w:rPr>
          <w:rFonts w:ascii="Times New Roman" w:eastAsia="標楷體" w:hAnsi="Times New Roman"/>
          <w:b/>
          <w:bCs/>
          <w:szCs w:val="24"/>
        </w:rPr>
        <w:t>基本規定</w:t>
      </w:r>
    </w:p>
    <w:p w14:paraId="357992D9" w14:textId="0D314F0F"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所有</w:t>
      </w:r>
      <w:r w:rsidR="00103F4F" w:rsidRPr="0019484B">
        <w:rPr>
          <w:rFonts w:ascii="Times New Roman" w:eastAsia="標楷體" w:hAnsi="Times New Roman" w:hint="eastAsia"/>
          <w:szCs w:val="24"/>
        </w:rPr>
        <w:t>疏散</w:t>
      </w:r>
      <w:r w:rsidRPr="0019484B">
        <w:rPr>
          <w:rFonts w:ascii="Times New Roman" w:eastAsia="標楷體" w:hAnsi="Times New Roman"/>
          <w:szCs w:val="24"/>
        </w:rPr>
        <w:t>樓梯、連接主</w:t>
      </w:r>
      <w:r w:rsidR="002941E0" w:rsidRPr="0019484B">
        <w:rPr>
          <w:rFonts w:ascii="Times New Roman" w:eastAsia="標楷體" w:hAnsi="Times New Roman"/>
          <w:szCs w:val="24"/>
        </w:rPr>
        <w:t>出</w:t>
      </w:r>
      <w:r w:rsidRPr="0019484B">
        <w:rPr>
          <w:rFonts w:ascii="Times New Roman" w:eastAsia="標楷體" w:hAnsi="Times New Roman"/>
          <w:szCs w:val="24"/>
        </w:rPr>
        <w:t>入口的梯級、連接建築物及室內通道的樓梯及</w:t>
      </w:r>
      <w:proofErr w:type="gramStart"/>
      <w:r w:rsidRPr="0019484B">
        <w:rPr>
          <w:rFonts w:ascii="Times New Roman" w:eastAsia="標楷體" w:hAnsi="Times New Roman"/>
          <w:szCs w:val="24"/>
        </w:rPr>
        <w:t>梯級均須符合</w:t>
      </w:r>
      <w:proofErr w:type="gramEnd"/>
      <w:r w:rsidRPr="0019484B">
        <w:rPr>
          <w:rFonts w:ascii="Times New Roman" w:eastAsia="標楷體" w:hAnsi="Times New Roman"/>
          <w:szCs w:val="24"/>
        </w:rPr>
        <w:t>下列的規定。</w:t>
      </w:r>
    </w:p>
    <w:p w14:paraId="14034C20" w14:textId="59977DA9" w:rsidR="00D479B3" w:rsidRPr="0019484B" w:rsidRDefault="002941E0"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樓梯的淨寬</w:t>
      </w:r>
      <w:r w:rsidR="00D479B3" w:rsidRPr="0019484B">
        <w:rPr>
          <w:rFonts w:ascii="Times New Roman" w:eastAsia="標楷體" w:hAnsi="Times New Roman"/>
          <w:szCs w:val="24"/>
        </w:rPr>
        <w:t>度不得少於</w:t>
      </w:r>
      <w:r w:rsidR="00D479B3" w:rsidRPr="0019484B">
        <w:rPr>
          <w:rFonts w:ascii="Times New Roman" w:eastAsia="標楷體" w:hAnsi="Times New Roman"/>
          <w:szCs w:val="24"/>
        </w:rPr>
        <w:t>1</w:t>
      </w:r>
      <w:r w:rsidR="00103F4F" w:rsidRPr="0019484B">
        <w:rPr>
          <w:rFonts w:ascii="Times New Roman" w:eastAsia="標楷體" w:hAnsi="Times New Roman" w:hint="eastAsia"/>
          <w:szCs w:val="24"/>
        </w:rPr>
        <w:t>2</w:t>
      </w:r>
      <w:r w:rsidR="00D479B3" w:rsidRPr="0019484B">
        <w:rPr>
          <w:rFonts w:ascii="Times New Roman" w:eastAsia="標楷體" w:hAnsi="Times New Roman"/>
          <w:szCs w:val="24"/>
        </w:rPr>
        <w:t>00</w:t>
      </w:r>
      <w:r w:rsidR="00D479B3" w:rsidRPr="0019484B">
        <w:rPr>
          <w:rFonts w:ascii="Times New Roman" w:eastAsia="標楷體" w:hAnsi="Times New Roman"/>
          <w:szCs w:val="24"/>
        </w:rPr>
        <w:t>毫米</w:t>
      </w:r>
      <w:r w:rsidR="00103F4F" w:rsidRPr="0019484B">
        <w:rPr>
          <w:rFonts w:ascii="Times New Roman" w:eastAsia="標楷體" w:hAnsi="Times New Roman" w:hint="eastAsia"/>
          <w:szCs w:val="24"/>
        </w:rPr>
        <w:t>(</w:t>
      </w:r>
      <w:r w:rsidR="00103F4F" w:rsidRPr="0019484B">
        <w:rPr>
          <w:rFonts w:ascii="Times New Roman" w:eastAsia="標楷體" w:hAnsi="Times New Roman" w:hint="eastAsia"/>
          <w:szCs w:val="24"/>
        </w:rPr>
        <w:t>疏散</w:t>
      </w:r>
      <w:r w:rsidR="00103F4F" w:rsidRPr="0019484B">
        <w:rPr>
          <w:rFonts w:ascii="Times New Roman" w:eastAsia="標楷體" w:hAnsi="Times New Roman"/>
          <w:szCs w:val="24"/>
        </w:rPr>
        <w:t>樓梯不得少於</w:t>
      </w:r>
      <w:r w:rsidR="00103F4F" w:rsidRPr="0019484B">
        <w:rPr>
          <w:rFonts w:ascii="Times New Roman" w:eastAsia="標楷體" w:hAnsi="Times New Roman"/>
          <w:szCs w:val="24"/>
        </w:rPr>
        <w:t>1</w:t>
      </w:r>
      <w:r w:rsidR="00103F4F" w:rsidRPr="0019484B">
        <w:rPr>
          <w:rFonts w:ascii="Times New Roman" w:eastAsia="標楷體" w:hAnsi="Times New Roman" w:hint="eastAsia"/>
          <w:szCs w:val="24"/>
        </w:rPr>
        <w:t>1</w:t>
      </w:r>
      <w:r w:rsidR="00103F4F" w:rsidRPr="0019484B">
        <w:rPr>
          <w:rFonts w:ascii="Times New Roman" w:eastAsia="標楷體" w:hAnsi="Times New Roman"/>
          <w:szCs w:val="24"/>
        </w:rPr>
        <w:t>00</w:t>
      </w:r>
      <w:r w:rsidR="00103F4F" w:rsidRPr="0019484B">
        <w:rPr>
          <w:rFonts w:ascii="Times New Roman" w:eastAsia="標楷體" w:hAnsi="Times New Roman"/>
          <w:szCs w:val="24"/>
        </w:rPr>
        <w:t>毫米</w:t>
      </w:r>
      <w:r w:rsidR="00103F4F" w:rsidRPr="0019484B">
        <w:rPr>
          <w:rFonts w:ascii="Times New Roman" w:eastAsia="標楷體" w:hAnsi="Times New Roman" w:hint="eastAsia"/>
          <w:szCs w:val="24"/>
        </w:rPr>
        <w:t>)</w:t>
      </w:r>
      <w:r w:rsidR="00D479B3" w:rsidRPr="0019484B">
        <w:rPr>
          <w:rFonts w:ascii="Times New Roman" w:eastAsia="標楷體" w:hAnsi="Times New Roman"/>
          <w:szCs w:val="24"/>
        </w:rPr>
        <w:t>，符合</w:t>
      </w:r>
      <w:r w:rsidR="00B17761" w:rsidRPr="0019484B">
        <w:rPr>
          <w:rFonts w:ascii="Times New Roman" w:eastAsia="標楷體" w:hAnsi="Times New Roman" w:hint="eastAsia"/>
          <w:szCs w:val="24"/>
        </w:rPr>
        <w:t>本指引内</w:t>
      </w:r>
      <w:r w:rsidR="00D479B3" w:rsidRPr="0019484B">
        <w:rPr>
          <w:rFonts w:ascii="Times New Roman" w:eastAsia="標楷體" w:hAnsi="Times New Roman"/>
          <w:szCs w:val="24"/>
        </w:rPr>
        <w:t>第</w:t>
      </w:r>
      <w:r w:rsidR="00D479B3" w:rsidRPr="0019484B">
        <w:rPr>
          <w:rFonts w:ascii="Times New Roman" w:eastAsia="標楷體" w:hAnsi="Times New Roman"/>
          <w:szCs w:val="24"/>
        </w:rPr>
        <w:t>2.2.5</w:t>
      </w:r>
      <w:r w:rsidR="00C168E5" w:rsidRPr="0019484B">
        <w:rPr>
          <w:rFonts w:ascii="Times New Roman" w:eastAsia="標楷體" w:hAnsi="Times New Roman" w:hint="eastAsia"/>
          <w:szCs w:val="24"/>
        </w:rPr>
        <w:t>項</w:t>
      </w:r>
      <w:r w:rsidR="00D479B3" w:rsidRPr="0019484B">
        <w:rPr>
          <w:rFonts w:ascii="Times New Roman" w:eastAsia="標楷體" w:hAnsi="Times New Roman"/>
          <w:szCs w:val="24"/>
        </w:rPr>
        <w:t>的扶手不計算在內。</w:t>
      </w:r>
    </w:p>
    <w:p w14:paraId="5D8C316E" w14:textId="12755D76" w:rsidR="00D479B3" w:rsidRPr="0019484B" w:rsidRDefault="00D479B3" w:rsidP="00D1126F">
      <w:pPr>
        <w:pStyle w:val="af4"/>
        <w:numPr>
          <w:ilvl w:val="3"/>
          <w:numId w:val="18"/>
        </w:numPr>
        <w:ind w:left="1985"/>
        <w:jc w:val="both"/>
        <w:rPr>
          <w:rFonts w:ascii="Times New Roman" w:eastAsia="標楷體" w:hAnsi="Times New Roman"/>
          <w:szCs w:val="24"/>
        </w:rPr>
      </w:pPr>
      <w:proofErr w:type="gramStart"/>
      <w:r w:rsidRPr="0019484B">
        <w:rPr>
          <w:rFonts w:ascii="Times New Roman" w:eastAsia="標楷體" w:hAnsi="Times New Roman"/>
          <w:szCs w:val="24"/>
        </w:rPr>
        <w:t>樓梯</w:t>
      </w:r>
      <w:r w:rsidR="00BC267B" w:rsidRPr="0019484B">
        <w:rPr>
          <w:rFonts w:ascii="Times New Roman" w:eastAsia="標楷體" w:hAnsi="Times New Roman" w:hint="eastAsia"/>
          <w:szCs w:val="24"/>
        </w:rPr>
        <w:t>牆身</w:t>
      </w:r>
      <w:r w:rsidRPr="0019484B">
        <w:rPr>
          <w:rFonts w:ascii="Times New Roman" w:eastAsia="標楷體" w:hAnsi="Times New Roman"/>
          <w:szCs w:val="24"/>
        </w:rPr>
        <w:t>不得</w:t>
      </w:r>
      <w:proofErr w:type="gramEnd"/>
      <w:r w:rsidRPr="0019484B">
        <w:rPr>
          <w:rFonts w:ascii="Times New Roman" w:eastAsia="標楷體" w:hAnsi="Times New Roman"/>
          <w:szCs w:val="24"/>
        </w:rPr>
        <w:t>有</w:t>
      </w:r>
      <w:r w:rsidR="00BC267B" w:rsidRPr="0019484B">
        <w:rPr>
          <w:rFonts w:ascii="Times New Roman" w:eastAsia="標楷體" w:hAnsi="Times New Roman" w:hint="eastAsia"/>
          <w:szCs w:val="24"/>
        </w:rPr>
        <w:t>凸</w:t>
      </w:r>
      <w:r w:rsidRPr="0019484B">
        <w:rPr>
          <w:rFonts w:ascii="Times New Roman" w:eastAsia="標楷體" w:hAnsi="Times New Roman"/>
          <w:szCs w:val="24"/>
        </w:rPr>
        <w:t>出物伸出超過</w:t>
      </w:r>
      <w:r w:rsidRPr="0019484B">
        <w:rPr>
          <w:rFonts w:ascii="Times New Roman" w:eastAsia="標楷體" w:hAnsi="Times New Roman"/>
          <w:szCs w:val="24"/>
        </w:rPr>
        <w:t>90</w:t>
      </w:r>
      <w:r w:rsidRPr="0019484B">
        <w:rPr>
          <w:rFonts w:ascii="Times New Roman" w:eastAsia="標楷體" w:hAnsi="Times New Roman"/>
          <w:szCs w:val="24"/>
        </w:rPr>
        <w:t>毫米</w:t>
      </w:r>
      <w:r w:rsidR="00BC267B" w:rsidRPr="0019484B">
        <w:rPr>
          <w:rFonts w:ascii="Times New Roman" w:eastAsia="標楷體" w:hAnsi="Times New Roman"/>
          <w:szCs w:val="24"/>
        </w:rPr>
        <w:t>。</w:t>
      </w:r>
      <w:r w:rsidR="00BC267B" w:rsidRPr="0019484B">
        <w:rPr>
          <w:rFonts w:ascii="Times New Roman" w:eastAsia="標楷體" w:hAnsi="Times New Roman" w:hint="eastAsia"/>
          <w:szCs w:val="24"/>
        </w:rPr>
        <w:t>如不能避免，應裝設</w:t>
      </w:r>
      <w:r w:rsidR="00BC267B" w:rsidRPr="0019484B">
        <w:rPr>
          <w:rFonts w:ascii="Times New Roman" w:eastAsia="標楷體" w:hAnsi="Times New Roman"/>
          <w:szCs w:val="24"/>
        </w:rPr>
        <w:t>於樓梯踏板面</w:t>
      </w:r>
      <w:r w:rsidR="00BC267B" w:rsidRPr="0019484B">
        <w:rPr>
          <w:rFonts w:ascii="Times New Roman" w:eastAsia="標楷體" w:hAnsi="Times New Roman"/>
          <w:szCs w:val="24"/>
        </w:rPr>
        <w:t>2000</w:t>
      </w:r>
      <w:r w:rsidR="00BC267B" w:rsidRPr="0019484B">
        <w:rPr>
          <w:rFonts w:ascii="Times New Roman" w:eastAsia="標楷體" w:hAnsi="Times New Roman"/>
          <w:szCs w:val="24"/>
        </w:rPr>
        <w:t>毫米高以</w:t>
      </w:r>
      <w:r w:rsidR="00BC267B" w:rsidRPr="0019484B">
        <w:rPr>
          <w:rFonts w:ascii="Times New Roman" w:eastAsia="標楷體" w:hAnsi="Times New Roman" w:hint="eastAsia"/>
          <w:szCs w:val="24"/>
        </w:rPr>
        <w:t>上</w:t>
      </w:r>
      <w:r w:rsidR="00BC267B" w:rsidRPr="0019484B">
        <w:rPr>
          <w:rFonts w:ascii="Times New Roman" w:eastAsia="標楷體" w:hAnsi="Times New Roman"/>
          <w:szCs w:val="24"/>
        </w:rPr>
        <w:t>的空間</w:t>
      </w:r>
      <w:r w:rsidRPr="0019484B">
        <w:rPr>
          <w:rFonts w:ascii="Times New Roman" w:eastAsia="標楷體" w:hAnsi="Times New Roman"/>
          <w:szCs w:val="24"/>
        </w:rPr>
        <w:t>。</w:t>
      </w:r>
    </w:p>
    <w:p w14:paraId="66511F93" w14:textId="205B9FBD" w:rsidR="00D479B3" w:rsidRPr="0019484B" w:rsidRDefault="00B015D5"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室</w:t>
      </w:r>
      <w:r w:rsidRPr="0019484B">
        <w:rPr>
          <w:rFonts w:ascii="Times New Roman" w:eastAsia="標楷體" w:hAnsi="Times New Roman" w:hint="eastAsia"/>
          <w:szCs w:val="24"/>
        </w:rPr>
        <w:t>内</w:t>
      </w:r>
      <w:r w:rsidR="00D479B3" w:rsidRPr="0019484B">
        <w:rPr>
          <w:rFonts w:ascii="Times New Roman" w:eastAsia="標楷體" w:hAnsi="Times New Roman"/>
          <w:szCs w:val="24"/>
        </w:rPr>
        <w:t>每級樓梯的豎板高度不得高於</w:t>
      </w:r>
      <w:r w:rsidR="00D51728" w:rsidRPr="0019484B">
        <w:rPr>
          <w:rFonts w:ascii="Times New Roman" w:eastAsia="標楷體" w:hAnsi="Times New Roman"/>
          <w:szCs w:val="24"/>
        </w:rPr>
        <w:t>1</w:t>
      </w:r>
      <w:r w:rsidR="007B77A8" w:rsidRPr="0019484B">
        <w:rPr>
          <w:rFonts w:ascii="Times New Roman" w:eastAsia="標楷體" w:hAnsi="Times New Roman" w:hint="eastAsia"/>
          <w:szCs w:val="24"/>
        </w:rPr>
        <w:t>80</w:t>
      </w:r>
      <w:r w:rsidR="002941E0" w:rsidRPr="0019484B">
        <w:rPr>
          <w:rFonts w:ascii="Times New Roman" w:eastAsia="標楷體" w:hAnsi="Times New Roman"/>
          <w:szCs w:val="24"/>
        </w:rPr>
        <w:t>毫米，踏板寬</w:t>
      </w:r>
      <w:r w:rsidR="00D479B3" w:rsidRPr="0019484B">
        <w:rPr>
          <w:rFonts w:ascii="Times New Roman" w:eastAsia="標楷體" w:hAnsi="Times New Roman"/>
          <w:szCs w:val="24"/>
        </w:rPr>
        <w:t>度不得少於</w:t>
      </w:r>
      <w:r w:rsidR="00D479B3" w:rsidRPr="0019484B">
        <w:rPr>
          <w:rFonts w:ascii="Times New Roman" w:eastAsia="標楷體" w:hAnsi="Times New Roman"/>
          <w:szCs w:val="24"/>
        </w:rPr>
        <w:t>2</w:t>
      </w:r>
      <w:r w:rsidR="0007784B" w:rsidRPr="0019484B">
        <w:rPr>
          <w:rFonts w:ascii="Times New Roman" w:eastAsia="標楷體" w:hAnsi="Times New Roman"/>
          <w:szCs w:val="24"/>
        </w:rPr>
        <w:t>50</w:t>
      </w:r>
      <w:r w:rsidR="00D479B3" w:rsidRPr="0019484B">
        <w:rPr>
          <w:rFonts w:ascii="Times New Roman" w:eastAsia="標楷體" w:hAnsi="Times New Roman"/>
          <w:szCs w:val="24"/>
        </w:rPr>
        <w:t>毫米。</w:t>
      </w:r>
      <w:r w:rsidR="002A6343" w:rsidRPr="0019484B">
        <w:rPr>
          <w:rFonts w:ascii="Times New Roman" w:eastAsia="標楷體" w:hAnsi="Times New Roman"/>
          <w:szCs w:val="24"/>
        </w:rPr>
        <w:t>(</w:t>
      </w:r>
      <w:r w:rsidR="002A6343" w:rsidRPr="0019484B">
        <w:rPr>
          <w:rFonts w:ascii="Times New Roman" w:eastAsia="標楷體" w:hAnsi="Times New Roman"/>
          <w:szCs w:val="24"/>
        </w:rPr>
        <w:t>見圖</w:t>
      </w:r>
      <w:r w:rsidR="002A6343" w:rsidRPr="0019484B">
        <w:rPr>
          <w:rFonts w:ascii="Times New Roman" w:eastAsia="標楷體" w:hAnsi="Times New Roman"/>
          <w:szCs w:val="24"/>
        </w:rPr>
        <w:t>33)</w:t>
      </w:r>
    </w:p>
    <w:p w14:paraId="513549B4" w14:textId="466B3674" w:rsidR="00D479B3" w:rsidRPr="0019484B" w:rsidRDefault="00D479B3" w:rsidP="00D1126F">
      <w:pPr>
        <w:pStyle w:val="af4"/>
        <w:numPr>
          <w:ilvl w:val="3"/>
          <w:numId w:val="18"/>
        </w:numPr>
        <w:ind w:left="1985"/>
        <w:jc w:val="both"/>
        <w:rPr>
          <w:rFonts w:ascii="Times New Roman" w:eastAsia="標楷體" w:hAnsi="Times New Roman"/>
          <w:szCs w:val="24"/>
        </w:rPr>
      </w:pPr>
      <w:proofErr w:type="gramStart"/>
      <w:r w:rsidRPr="0019484B">
        <w:rPr>
          <w:rFonts w:ascii="Times New Roman" w:eastAsia="標楷體" w:hAnsi="Times New Roman"/>
          <w:szCs w:val="24"/>
        </w:rPr>
        <w:t>室外</w:t>
      </w:r>
      <w:r w:rsidR="00BC267B" w:rsidRPr="0019484B">
        <w:rPr>
          <w:rFonts w:ascii="Times New Roman" w:eastAsia="標楷體" w:hAnsi="Times New Roman"/>
          <w:szCs w:val="24"/>
        </w:rPr>
        <w:t>每級</w:t>
      </w:r>
      <w:r w:rsidRPr="0019484B">
        <w:rPr>
          <w:rFonts w:ascii="Times New Roman" w:eastAsia="標楷體" w:hAnsi="Times New Roman"/>
          <w:szCs w:val="24"/>
        </w:rPr>
        <w:t>樓梯的豎板高度</w:t>
      </w:r>
      <w:proofErr w:type="gramEnd"/>
      <w:r w:rsidR="00103F4F" w:rsidRPr="0019484B">
        <w:rPr>
          <w:rFonts w:ascii="Times New Roman" w:eastAsia="標楷體" w:hAnsi="Times New Roman"/>
          <w:szCs w:val="24"/>
        </w:rPr>
        <w:t>不得</w:t>
      </w:r>
      <w:r w:rsidR="00103F4F" w:rsidRPr="0019484B">
        <w:rPr>
          <w:rFonts w:ascii="Times New Roman" w:eastAsia="標楷體" w:hAnsi="Times New Roman" w:hint="eastAsia"/>
          <w:szCs w:val="24"/>
        </w:rPr>
        <w:t>小於</w:t>
      </w:r>
      <w:r w:rsidR="00103F4F" w:rsidRPr="0019484B">
        <w:rPr>
          <w:rFonts w:ascii="Times New Roman" w:eastAsia="標楷體" w:hAnsi="Times New Roman" w:hint="eastAsia"/>
          <w:szCs w:val="24"/>
        </w:rPr>
        <w:t>80</w:t>
      </w:r>
      <w:r w:rsidR="00103F4F" w:rsidRPr="0019484B">
        <w:rPr>
          <w:rFonts w:ascii="Times New Roman" w:eastAsia="標楷體" w:hAnsi="Times New Roman" w:hint="eastAsia"/>
          <w:szCs w:val="24"/>
        </w:rPr>
        <w:t>毫米及</w:t>
      </w:r>
      <w:r w:rsidRPr="0019484B">
        <w:rPr>
          <w:rFonts w:ascii="Times New Roman" w:eastAsia="標楷體" w:hAnsi="Times New Roman"/>
          <w:szCs w:val="24"/>
        </w:rPr>
        <w:t>高於</w:t>
      </w:r>
      <w:r w:rsidRPr="0019484B">
        <w:rPr>
          <w:rFonts w:ascii="Times New Roman" w:eastAsia="標楷體" w:hAnsi="Times New Roman"/>
          <w:szCs w:val="24"/>
        </w:rPr>
        <w:t>160</w:t>
      </w:r>
      <w:r w:rsidR="002941E0" w:rsidRPr="0019484B">
        <w:rPr>
          <w:rFonts w:ascii="Times New Roman" w:eastAsia="標楷體" w:hAnsi="Times New Roman"/>
          <w:szCs w:val="24"/>
        </w:rPr>
        <w:t>毫米，踏板寬</w:t>
      </w:r>
      <w:r w:rsidRPr="0019484B">
        <w:rPr>
          <w:rFonts w:ascii="Times New Roman" w:eastAsia="標楷體" w:hAnsi="Times New Roman"/>
          <w:szCs w:val="24"/>
        </w:rPr>
        <w:t>度不得少於</w:t>
      </w:r>
      <w:r w:rsidR="00D51728" w:rsidRPr="0019484B">
        <w:rPr>
          <w:rFonts w:ascii="Times New Roman" w:eastAsia="標楷體" w:hAnsi="Times New Roman"/>
          <w:szCs w:val="24"/>
        </w:rPr>
        <w:t>300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34</w:t>
      </w:r>
      <w:r w:rsidRPr="0019484B">
        <w:rPr>
          <w:rFonts w:ascii="Times New Roman" w:eastAsia="標楷體" w:hAnsi="Times New Roman"/>
          <w:szCs w:val="24"/>
        </w:rPr>
        <w:t>)</w:t>
      </w:r>
    </w:p>
    <w:p w14:paraId="04596F89" w14:textId="77777777" w:rsidR="00D479B3" w:rsidRPr="0019484B" w:rsidRDefault="00D479B3" w:rsidP="00D1126F">
      <w:pPr>
        <w:pStyle w:val="af4"/>
        <w:numPr>
          <w:ilvl w:val="3"/>
          <w:numId w:val="18"/>
        </w:numPr>
        <w:ind w:left="1985"/>
        <w:jc w:val="both"/>
        <w:rPr>
          <w:rFonts w:ascii="Times New Roman" w:eastAsia="標楷體" w:hAnsi="Times New Roman"/>
          <w:szCs w:val="24"/>
        </w:rPr>
      </w:pPr>
      <w:proofErr w:type="gramStart"/>
      <w:r w:rsidRPr="0019484B">
        <w:rPr>
          <w:rFonts w:ascii="Times New Roman" w:eastAsia="標楷體" w:hAnsi="Times New Roman"/>
          <w:szCs w:val="24"/>
        </w:rPr>
        <w:t>每級樓梯</w:t>
      </w:r>
      <w:proofErr w:type="gramEnd"/>
      <w:r w:rsidRPr="0019484B">
        <w:rPr>
          <w:rFonts w:ascii="Times New Roman" w:eastAsia="標楷體" w:hAnsi="Times New Roman"/>
          <w:szCs w:val="24"/>
        </w:rPr>
        <w:t>的踏板必須設置防滑以及有顏色對比</w:t>
      </w:r>
      <w:proofErr w:type="gramStart"/>
      <w:r w:rsidRPr="0019484B">
        <w:rPr>
          <w:rFonts w:ascii="Times New Roman" w:eastAsia="標楷體" w:hAnsi="Times New Roman"/>
          <w:szCs w:val="24"/>
        </w:rPr>
        <w:t>的級面邊緣</w:t>
      </w:r>
      <w:proofErr w:type="gramEnd"/>
      <w:r w:rsidRPr="0019484B">
        <w:rPr>
          <w:rFonts w:ascii="Times New Roman" w:eastAsia="標楷體" w:hAnsi="Times New Roman"/>
          <w:szCs w:val="24"/>
        </w:rPr>
        <w:t>。</w:t>
      </w:r>
      <w:r w:rsidRPr="0019484B">
        <w:rPr>
          <w:rFonts w:ascii="Times New Roman" w:eastAsia="標楷體" w:hAnsi="Times New Roman"/>
          <w:szCs w:val="24"/>
        </w:rPr>
        <w:t>(</w:t>
      </w:r>
      <w:r w:rsidRPr="0019484B">
        <w:rPr>
          <w:rFonts w:ascii="Times New Roman" w:eastAsia="標楷體" w:hAnsi="Times New Roman"/>
          <w:szCs w:val="24"/>
        </w:rPr>
        <w:t>有關顏色對比的詳情參考</w:t>
      </w:r>
      <w:r w:rsidR="00BC267B" w:rsidRPr="0019484B">
        <w:rPr>
          <w:rFonts w:ascii="Times New Roman" w:eastAsia="標楷體" w:hAnsi="Times New Roman" w:hint="eastAsia"/>
          <w:szCs w:val="24"/>
        </w:rPr>
        <w:t>本指引内</w:t>
      </w:r>
      <w:r w:rsidRPr="0019484B">
        <w:rPr>
          <w:rFonts w:ascii="Times New Roman" w:eastAsia="標楷體" w:hAnsi="Times New Roman"/>
          <w:szCs w:val="24"/>
        </w:rPr>
        <w:t>4.3.3</w:t>
      </w:r>
      <w:r w:rsidR="00C168E5" w:rsidRPr="0019484B">
        <w:rPr>
          <w:rFonts w:ascii="Times New Roman" w:eastAsia="標楷體" w:hAnsi="Times New Roman" w:hint="eastAsia"/>
          <w:szCs w:val="24"/>
        </w:rPr>
        <w:t>項</w:t>
      </w:r>
      <w:r w:rsidRPr="0019484B">
        <w:rPr>
          <w:rFonts w:ascii="Times New Roman" w:eastAsia="標楷體" w:hAnsi="Times New Roman"/>
          <w:szCs w:val="24"/>
        </w:rPr>
        <w:t>)</w:t>
      </w:r>
    </w:p>
    <w:p w14:paraId="761898E2" w14:textId="596FCF6D" w:rsidR="00D479B3" w:rsidRPr="0019484B" w:rsidRDefault="00313EAA" w:rsidP="00D1126F">
      <w:pPr>
        <w:pStyle w:val="af4"/>
        <w:numPr>
          <w:ilvl w:val="3"/>
          <w:numId w:val="18"/>
        </w:numPr>
        <w:ind w:left="1985"/>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0976" behindDoc="0" locked="0" layoutInCell="0" allowOverlap="1" wp14:anchorId="07B6AA35" wp14:editId="307831A8">
            <wp:simplePos x="0" y="0"/>
            <wp:positionH relativeFrom="page">
              <wp:posOffset>393700</wp:posOffset>
            </wp:positionH>
            <wp:positionV relativeFrom="page">
              <wp:posOffset>546100</wp:posOffset>
            </wp:positionV>
            <wp:extent cx="786063" cy="786064"/>
            <wp:effectExtent l="0" t="0" r="0" b="0"/>
            <wp:wrapNone/>
            <wp:docPr id="2345" name="ADCode_4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D479B3" w:rsidRPr="0019484B">
        <w:rPr>
          <w:rFonts w:ascii="Times New Roman" w:eastAsia="標楷體" w:hAnsi="Times New Roman"/>
          <w:szCs w:val="24"/>
        </w:rPr>
        <w:t>每級樓梯的豎板</w:t>
      </w:r>
      <w:r w:rsidR="009A097B" w:rsidRPr="0019484B">
        <w:rPr>
          <w:rFonts w:ascii="Times New Roman" w:eastAsia="標楷體" w:hAnsi="Times New Roman"/>
          <w:szCs w:val="24"/>
        </w:rPr>
        <w:t>部分</w:t>
      </w:r>
      <w:proofErr w:type="gramEnd"/>
      <w:r w:rsidR="00D479B3" w:rsidRPr="0019484B">
        <w:rPr>
          <w:rFonts w:ascii="Times New Roman" w:eastAsia="標楷體" w:hAnsi="Times New Roman"/>
          <w:szCs w:val="24"/>
        </w:rPr>
        <w:t>必須為垂直或</w:t>
      </w:r>
      <w:proofErr w:type="gramStart"/>
      <w:r w:rsidR="00D479B3" w:rsidRPr="0019484B">
        <w:rPr>
          <w:rFonts w:ascii="Times New Roman" w:eastAsia="標楷體" w:hAnsi="Times New Roman"/>
          <w:szCs w:val="24"/>
        </w:rPr>
        <w:t>後斜；</w:t>
      </w:r>
      <w:proofErr w:type="gramEnd"/>
      <w:r w:rsidR="00D479B3" w:rsidRPr="0019484B">
        <w:rPr>
          <w:rFonts w:ascii="Times New Roman" w:eastAsia="標楷體" w:hAnsi="Times New Roman"/>
          <w:szCs w:val="24"/>
        </w:rPr>
        <w:t>後斜面</w:t>
      </w:r>
      <w:proofErr w:type="gramStart"/>
      <w:r w:rsidR="00D479B3" w:rsidRPr="0019484B">
        <w:rPr>
          <w:rFonts w:ascii="Times New Roman" w:eastAsia="標楷體" w:hAnsi="Times New Roman"/>
          <w:szCs w:val="24"/>
        </w:rPr>
        <w:t>與豎板</w:t>
      </w:r>
      <w:proofErr w:type="gramEnd"/>
      <w:r w:rsidR="00D479B3" w:rsidRPr="0019484B">
        <w:rPr>
          <w:rFonts w:ascii="Times New Roman" w:eastAsia="標楷體" w:hAnsi="Times New Roman"/>
          <w:szCs w:val="24"/>
        </w:rPr>
        <w:t>邊緣不得超過</w:t>
      </w:r>
      <w:r w:rsidR="00D479B3" w:rsidRPr="0019484B">
        <w:rPr>
          <w:rFonts w:ascii="Times New Roman" w:eastAsia="標楷體" w:hAnsi="Times New Roman"/>
          <w:szCs w:val="24"/>
        </w:rPr>
        <w:t>15</w:t>
      </w:r>
      <w:r w:rsidR="00D479B3" w:rsidRPr="0019484B">
        <w:rPr>
          <w:rFonts w:ascii="Times New Roman" w:eastAsia="標楷體" w:hAnsi="Times New Roman"/>
          <w:szCs w:val="24"/>
        </w:rPr>
        <w:t>毫米，不可有</w:t>
      </w:r>
      <w:r w:rsidR="002E59E4" w:rsidRPr="0019484B">
        <w:rPr>
          <w:rFonts w:ascii="Times New Roman" w:eastAsia="標楷體" w:hAnsi="Times New Roman"/>
          <w:szCs w:val="24"/>
        </w:rPr>
        <w:t>凸出</w:t>
      </w:r>
      <w:r w:rsidR="00D479B3" w:rsidRPr="0019484B">
        <w:rPr>
          <w:rFonts w:ascii="Times New Roman" w:eastAsia="標楷體" w:hAnsi="Times New Roman"/>
          <w:szCs w:val="24"/>
        </w:rPr>
        <w:t>的邊緣。</w:t>
      </w:r>
    </w:p>
    <w:p w14:paraId="28AE0632" w14:textId="77777777" w:rsidR="00D479B3" w:rsidRPr="0019484B" w:rsidRDefault="00D479B3" w:rsidP="00D1126F">
      <w:pPr>
        <w:pStyle w:val="af4"/>
        <w:numPr>
          <w:ilvl w:val="3"/>
          <w:numId w:val="18"/>
        </w:numPr>
        <w:ind w:left="1985"/>
        <w:jc w:val="both"/>
        <w:rPr>
          <w:rFonts w:ascii="Times New Roman" w:eastAsia="標楷體" w:hAnsi="Times New Roman"/>
          <w:szCs w:val="24"/>
        </w:rPr>
      </w:pPr>
      <w:proofErr w:type="gramStart"/>
      <w:r w:rsidRPr="0019484B">
        <w:rPr>
          <w:rFonts w:ascii="Times New Roman" w:eastAsia="標楷體" w:hAnsi="Times New Roman"/>
          <w:szCs w:val="24"/>
        </w:rPr>
        <w:t>每級樓梯</w:t>
      </w:r>
      <w:proofErr w:type="gramEnd"/>
      <w:r w:rsidRPr="0019484B">
        <w:rPr>
          <w:rFonts w:ascii="Times New Roman" w:eastAsia="標楷體" w:hAnsi="Times New Roman"/>
          <w:szCs w:val="24"/>
        </w:rPr>
        <w:t>的踏板必須與行走方向水平。</w:t>
      </w:r>
    </w:p>
    <w:p w14:paraId="37307BD0"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階梯與階梯之間必須要</w:t>
      </w:r>
      <w:proofErr w:type="gramStart"/>
      <w:r w:rsidRPr="0019484B">
        <w:rPr>
          <w:rFonts w:ascii="Times New Roman" w:eastAsia="標楷體" w:hAnsi="Times New Roman"/>
          <w:szCs w:val="24"/>
        </w:rPr>
        <w:t>有豎板</w:t>
      </w:r>
      <w:proofErr w:type="gramEnd"/>
      <w:r w:rsidRPr="0019484B">
        <w:rPr>
          <w:rFonts w:ascii="Times New Roman" w:eastAsia="標楷體" w:hAnsi="Times New Roman"/>
          <w:szCs w:val="24"/>
        </w:rPr>
        <w:t>，不得中空。</w:t>
      </w:r>
    </w:p>
    <w:p w14:paraId="5A0AB79F"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同一樓層裡同一條樓梯的梯級尺寸須統一。</w:t>
      </w:r>
    </w:p>
    <w:p w14:paraId="68333F87" w14:textId="0397497D"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樓梯的兩旁須裝有符合標準的扶手</w:t>
      </w:r>
      <w:r w:rsidR="00EB7858" w:rsidRPr="0019484B">
        <w:rPr>
          <w:rFonts w:ascii="Times New Roman" w:eastAsia="標楷體" w:hAnsi="Times New Roman" w:hint="eastAsia"/>
          <w:szCs w:val="24"/>
        </w:rPr>
        <w:t>。</w:t>
      </w:r>
      <w:r w:rsidRPr="0019484B">
        <w:rPr>
          <w:rFonts w:ascii="Times New Roman" w:eastAsia="標楷體" w:hAnsi="Times New Roman"/>
          <w:szCs w:val="24"/>
        </w:rPr>
        <w:t>(</w:t>
      </w:r>
      <w:r w:rsidR="002529DE" w:rsidRPr="0019484B">
        <w:rPr>
          <w:rFonts w:ascii="Times New Roman" w:eastAsia="標楷體" w:hAnsi="Times New Roman" w:hint="eastAsia"/>
          <w:szCs w:val="24"/>
        </w:rPr>
        <w:t>見圖</w:t>
      </w:r>
      <w:r w:rsidR="002529DE" w:rsidRPr="0019484B">
        <w:rPr>
          <w:rFonts w:ascii="Times New Roman" w:eastAsia="標楷體" w:hAnsi="Times New Roman"/>
          <w:szCs w:val="24"/>
        </w:rPr>
        <w:t>35</w:t>
      </w:r>
      <w:r w:rsidR="002529DE" w:rsidRPr="0019484B">
        <w:rPr>
          <w:rFonts w:ascii="Times New Roman" w:eastAsia="標楷體" w:hAnsi="Times New Roman" w:hint="eastAsia"/>
          <w:szCs w:val="24"/>
        </w:rPr>
        <w:t>，另見</w:t>
      </w:r>
      <w:r w:rsidRPr="0019484B">
        <w:rPr>
          <w:rFonts w:ascii="Times New Roman" w:eastAsia="標楷體" w:hAnsi="Times New Roman"/>
          <w:szCs w:val="24"/>
        </w:rPr>
        <w:t>扶手的規定</w:t>
      </w:r>
      <w:r w:rsidR="00AA30B2" w:rsidRPr="0019484B">
        <w:rPr>
          <w:rFonts w:ascii="Times New Roman" w:eastAsia="標楷體" w:hAnsi="Times New Roman" w:hint="eastAsia"/>
          <w:szCs w:val="24"/>
        </w:rPr>
        <w:t>本指引内</w:t>
      </w:r>
      <w:r w:rsidRPr="0019484B">
        <w:rPr>
          <w:rFonts w:ascii="Times New Roman" w:eastAsia="標楷體" w:hAnsi="Times New Roman"/>
          <w:szCs w:val="24"/>
        </w:rPr>
        <w:t>2.2.5</w:t>
      </w:r>
      <w:r w:rsidR="00C168E5" w:rsidRPr="0019484B">
        <w:rPr>
          <w:rFonts w:ascii="Times New Roman" w:eastAsia="標楷體" w:hAnsi="Times New Roman" w:hint="eastAsia"/>
          <w:szCs w:val="24"/>
        </w:rPr>
        <w:t>項</w:t>
      </w:r>
      <w:r w:rsidRPr="0019484B">
        <w:rPr>
          <w:rFonts w:ascii="Times New Roman" w:eastAsia="標楷體" w:hAnsi="Times New Roman"/>
          <w:szCs w:val="24"/>
        </w:rPr>
        <w:t>)</w:t>
      </w:r>
      <w:r w:rsidR="00EB7858" w:rsidRPr="0019484B">
        <w:rPr>
          <w:rFonts w:ascii="Times New Roman" w:eastAsia="標楷體" w:hAnsi="Times New Roman"/>
          <w:szCs w:val="24"/>
        </w:rPr>
        <w:t xml:space="preserve"> </w:t>
      </w:r>
    </w:p>
    <w:p w14:paraId="1119060C"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樓梯須與兩邊</w:t>
      </w:r>
      <w:proofErr w:type="gramStart"/>
      <w:r w:rsidRPr="0019484B">
        <w:rPr>
          <w:rFonts w:ascii="Times New Roman" w:eastAsia="標楷體" w:hAnsi="Times New Roman"/>
          <w:szCs w:val="24"/>
        </w:rPr>
        <w:t>的牆身有</w:t>
      </w:r>
      <w:proofErr w:type="gramEnd"/>
      <w:r w:rsidRPr="0019484B">
        <w:rPr>
          <w:rFonts w:ascii="Times New Roman" w:eastAsia="標楷體" w:hAnsi="Times New Roman"/>
          <w:szCs w:val="24"/>
        </w:rPr>
        <w:t>明顯的顏色對比。</w:t>
      </w:r>
    </w:p>
    <w:p w14:paraId="0809B256"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樓梯及梯級邊緣須與相連的梯級有明顯的顏色對比。</w:t>
      </w:r>
    </w:p>
    <w:p w14:paraId="770B34A7"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一段梯級不得超過</w:t>
      </w:r>
      <w:r w:rsidRPr="0019484B">
        <w:rPr>
          <w:rFonts w:ascii="Times New Roman" w:eastAsia="標楷體" w:hAnsi="Times New Roman"/>
          <w:szCs w:val="24"/>
        </w:rPr>
        <w:t>16</w:t>
      </w:r>
      <w:r w:rsidRPr="0019484B">
        <w:rPr>
          <w:rFonts w:ascii="Times New Roman" w:eastAsia="標楷體" w:hAnsi="Times New Roman"/>
          <w:szCs w:val="24"/>
        </w:rPr>
        <w:t>級；如超過，</w:t>
      </w:r>
      <w:r w:rsidRPr="0019484B">
        <w:rPr>
          <w:rFonts w:ascii="Times New Roman" w:eastAsia="標楷體" w:hAnsi="Times New Roman"/>
          <w:szCs w:val="24"/>
        </w:rPr>
        <w:t>16</w:t>
      </w:r>
      <w:r w:rsidRPr="0019484B">
        <w:rPr>
          <w:rFonts w:ascii="Times New Roman" w:eastAsia="標楷體" w:hAnsi="Times New Roman"/>
          <w:szCs w:val="24"/>
        </w:rPr>
        <w:t>級後須設有至少</w:t>
      </w:r>
      <w:r w:rsidRPr="0019484B">
        <w:rPr>
          <w:rFonts w:ascii="Times New Roman" w:eastAsia="標楷體" w:hAnsi="Times New Roman"/>
          <w:szCs w:val="24"/>
        </w:rPr>
        <w:t>1500</w:t>
      </w:r>
      <w:r w:rsidR="0007784B"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毫米的樓梯平台。</w:t>
      </w:r>
    </w:p>
    <w:p w14:paraId="03EFD957"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樓梯的平台必須水平，不得傾斜。</w:t>
      </w:r>
    </w:p>
    <w:p w14:paraId="23719D06" w14:textId="1358457A" w:rsidR="00375474"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在樓梯的</w:t>
      </w:r>
      <w:proofErr w:type="gramStart"/>
      <w:r w:rsidRPr="0019484B">
        <w:rPr>
          <w:rFonts w:ascii="Times New Roman" w:eastAsia="標楷體" w:hAnsi="Times New Roman"/>
          <w:szCs w:val="24"/>
        </w:rPr>
        <w:t>頂部、底部</w:t>
      </w:r>
      <w:proofErr w:type="gramEnd"/>
      <w:r w:rsidRPr="0019484B">
        <w:rPr>
          <w:rFonts w:ascii="Times New Roman" w:eastAsia="標楷體" w:hAnsi="Times New Roman"/>
          <w:szCs w:val="24"/>
        </w:rPr>
        <w:t>及平台必須設置符合標準的觸覺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36</w:t>
      </w:r>
      <w:r w:rsidR="00C0273E" w:rsidRPr="0019484B">
        <w:rPr>
          <w:rFonts w:ascii="Times New Roman" w:eastAsia="標楷體" w:hAnsi="Times New Roman"/>
          <w:szCs w:val="24"/>
        </w:rPr>
        <w:t>，</w:t>
      </w:r>
      <w:r w:rsidR="00C0273E" w:rsidRPr="0019484B">
        <w:rPr>
          <w:rFonts w:ascii="Times New Roman" w:eastAsia="標楷體" w:hAnsi="Times New Roman" w:hint="eastAsia"/>
          <w:szCs w:val="24"/>
        </w:rPr>
        <w:t>37</w:t>
      </w:r>
      <w:r w:rsidR="00C0273E" w:rsidRPr="0019484B">
        <w:rPr>
          <w:rFonts w:ascii="Times New Roman" w:eastAsia="標楷體" w:hAnsi="Times New Roman"/>
          <w:szCs w:val="24"/>
        </w:rPr>
        <w:t>，</w:t>
      </w:r>
      <w:r w:rsidR="00C0273E" w:rsidRPr="0019484B">
        <w:rPr>
          <w:rFonts w:ascii="Times New Roman" w:eastAsia="標楷體" w:hAnsi="Times New Roman" w:hint="eastAsia"/>
          <w:szCs w:val="24"/>
        </w:rPr>
        <w:t>38</w:t>
      </w:r>
      <w:r w:rsidRPr="0019484B">
        <w:rPr>
          <w:rFonts w:ascii="Times New Roman" w:eastAsia="標楷體" w:hAnsi="Times New Roman"/>
          <w:szCs w:val="24"/>
        </w:rPr>
        <w:t>)</w:t>
      </w:r>
    </w:p>
    <w:p w14:paraId="61108FF5" w14:textId="3C6E18B6" w:rsidR="00D141D6" w:rsidRPr="0019484B" w:rsidRDefault="00D141D6" w:rsidP="000C09DA">
      <w:pPr>
        <w:jc w:val="both"/>
        <w:rPr>
          <w:rFonts w:ascii="Times New Roman" w:eastAsia="標楷體" w:hAnsi="Times New Roman"/>
          <w:noProof/>
          <w:szCs w:val="24"/>
        </w:rPr>
      </w:pPr>
    </w:p>
    <w:p w14:paraId="31022F15" w14:textId="77777777" w:rsidR="004666C1" w:rsidRPr="0019484B" w:rsidRDefault="00935642" w:rsidP="004666C1">
      <w:pPr>
        <w:keepNext/>
        <w:jc w:val="both"/>
      </w:pPr>
      <w:r w:rsidRPr="0019484B">
        <w:rPr>
          <w:rFonts w:ascii="Times New Roman" w:eastAsia="標楷體" w:hAnsi="Times New Roman"/>
          <w:noProof/>
          <w:szCs w:val="24"/>
        </w:rPr>
        <w:drawing>
          <wp:inline distT="0" distB="0" distL="0" distR="0" wp14:anchorId="5C001E8E" wp14:editId="4166A9FD">
            <wp:extent cx="6257925" cy="5162550"/>
            <wp:effectExtent l="0" t="0" r="0" b="0"/>
            <wp:docPr id="102" name="Picture 102" descr="P:\A873 - 澳門無障礙通用設計規範指引\00 Preliminary\20171003 Individual Diagrams to Word\圖33 每級室內樓梯的高度及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873 - 澳門無障礙通用設計規範指引\00 Preliminary\20171003 Individual Diagrams to Word\圖33 每級室內樓梯的高度及寬度.png"/>
                    <pic:cNvPicPr>
                      <a:picLocks noChangeAspect="1" noChangeArrowheads="1"/>
                    </pic:cNvPicPr>
                  </pic:nvPicPr>
                  <pic:blipFill rotWithShape="1">
                    <a:blip r:embed="rId80">
                      <a:extLst>
                        <a:ext uri="{28A0092B-C50C-407E-A947-70E740481C1C}">
                          <a14:useLocalDpi xmlns:a14="http://schemas.microsoft.com/office/drawing/2010/main" val="0"/>
                        </a:ext>
                      </a:extLst>
                    </a:blip>
                    <a:srcRect t="6697" b="10807"/>
                    <a:stretch/>
                  </pic:blipFill>
                  <pic:spPr bwMode="auto">
                    <a:xfrm>
                      <a:off x="0" y="0"/>
                      <a:ext cx="6257925" cy="5162550"/>
                    </a:xfrm>
                    <a:prstGeom prst="rect">
                      <a:avLst/>
                    </a:prstGeom>
                    <a:noFill/>
                    <a:ln>
                      <a:noFill/>
                    </a:ln>
                    <a:extLst>
                      <a:ext uri="{53640926-AAD7-44D8-BBD7-CCE9431645EC}">
                        <a14:shadowObscured xmlns:a14="http://schemas.microsoft.com/office/drawing/2010/main"/>
                      </a:ext>
                    </a:extLst>
                  </pic:spPr>
                </pic:pic>
              </a:graphicData>
            </a:graphic>
          </wp:inline>
        </w:drawing>
      </w:r>
    </w:p>
    <w:p w14:paraId="685CE38B" w14:textId="2192034F" w:rsidR="006D3080" w:rsidRPr="000D6B81" w:rsidRDefault="000D6B81" w:rsidP="004666C1">
      <w:pPr>
        <w:pStyle w:val="af3"/>
        <w:jc w:val="both"/>
        <w:rPr>
          <w:color w:val="FFFFFF" w:themeColor="background1"/>
        </w:rPr>
      </w:pPr>
      <w:r w:rsidRPr="000D6B81">
        <w:rPr>
          <w:rFonts w:hint="eastAsia"/>
          <w:color w:val="FFFFFF" w:themeColor="background1"/>
        </w:rPr>
        <w:t>圖</w:t>
      </w:r>
      <w:r w:rsidR="004666C1" w:rsidRPr="000D6B81">
        <w:rPr>
          <w:rFonts w:ascii="Times New Roman" w:eastAsia="標楷體" w:hAnsi="Times New Roman"/>
          <w:noProof/>
          <w:color w:val="FFFFFF" w:themeColor="background1"/>
        </w:rPr>
        <w:fldChar w:fldCharType="begin"/>
      </w:r>
      <w:r w:rsidR="004666C1" w:rsidRPr="000D6B81">
        <w:rPr>
          <w:rFonts w:ascii="Times New Roman" w:eastAsia="標楷體" w:hAnsi="Times New Roman"/>
          <w:noProof/>
          <w:color w:val="FFFFFF" w:themeColor="background1"/>
        </w:rPr>
        <w:instrText xml:space="preserve"> SEQ </w:instrText>
      </w:r>
      <w:r w:rsidR="004666C1" w:rsidRPr="000D6B81">
        <w:rPr>
          <w:rFonts w:ascii="Times New Roman" w:eastAsia="標楷體" w:hAnsi="Times New Roman"/>
          <w:noProof/>
          <w:color w:val="FFFFFF" w:themeColor="background1"/>
        </w:rPr>
        <w:instrText>圖</w:instrText>
      </w:r>
      <w:r w:rsidR="004666C1" w:rsidRPr="000D6B81">
        <w:rPr>
          <w:rFonts w:ascii="Times New Roman" w:eastAsia="標楷體" w:hAnsi="Times New Roman"/>
          <w:noProof/>
          <w:color w:val="FFFFFF" w:themeColor="background1"/>
        </w:rPr>
        <w:instrText xml:space="preserve"> \* ARABIC </w:instrText>
      </w:r>
      <w:r w:rsidR="004666C1" w:rsidRPr="000D6B81">
        <w:rPr>
          <w:rFonts w:ascii="Times New Roman" w:eastAsia="標楷體" w:hAnsi="Times New Roman"/>
          <w:noProof/>
          <w:color w:val="FFFFFF" w:themeColor="background1"/>
        </w:rPr>
        <w:fldChar w:fldCharType="separate"/>
      </w:r>
      <w:bookmarkStart w:id="54" w:name="_Toc503453521"/>
      <w:r w:rsidR="00DA55D5">
        <w:rPr>
          <w:rFonts w:ascii="Times New Roman" w:eastAsia="標楷體" w:hAnsi="Times New Roman"/>
          <w:noProof/>
          <w:color w:val="FFFFFF" w:themeColor="background1"/>
        </w:rPr>
        <w:t>33</w:t>
      </w:r>
      <w:r w:rsidR="004666C1" w:rsidRPr="000D6B81">
        <w:rPr>
          <w:rFonts w:ascii="Times New Roman" w:eastAsia="標楷體" w:hAnsi="Times New Roman"/>
          <w:noProof/>
          <w:color w:val="FFFFFF" w:themeColor="background1"/>
        </w:rPr>
        <w:fldChar w:fldCharType="end"/>
      </w:r>
      <w:r w:rsidR="004666C1" w:rsidRPr="000D6B81">
        <w:rPr>
          <w:rFonts w:hint="eastAsia"/>
          <w:color w:val="FFFFFF" w:themeColor="background1"/>
        </w:rPr>
        <w:t>.</w:t>
      </w:r>
      <w:r w:rsidR="004666C1" w:rsidRPr="000D6B81">
        <w:rPr>
          <w:rFonts w:hint="eastAsia"/>
          <w:color w:val="FFFFFF" w:themeColor="background1"/>
        </w:rPr>
        <w:tab/>
      </w:r>
      <w:proofErr w:type="gramStart"/>
      <w:r w:rsidR="004666C1" w:rsidRPr="000D6B81">
        <w:rPr>
          <w:rFonts w:hint="eastAsia"/>
          <w:color w:val="FFFFFF" w:themeColor="background1"/>
        </w:rPr>
        <w:t>每級室內</w:t>
      </w:r>
      <w:proofErr w:type="gramEnd"/>
      <w:r w:rsidR="004666C1" w:rsidRPr="000D6B81">
        <w:rPr>
          <w:rFonts w:hint="eastAsia"/>
          <w:color w:val="FFFFFF" w:themeColor="background1"/>
        </w:rPr>
        <w:t>樓梯的高度及寬度</w:t>
      </w:r>
      <w:bookmarkEnd w:id="54"/>
    </w:p>
    <w:p w14:paraId="68B64D25" w14:textId="5D752D54" w:rsidR="007D195A" w:rsidRPr="0019484B" w:rsidRDefault="006D3080" w:rsidP="006D3080">
      <w:pPr>
        <w:widowControl/>
        <w:suppressAutoHyphens w:val="0"/>
      </w:pPr>
      <w:r w:rsidRPr="0019484B">
        <w:br w:type="page"/>
      </w:r>
    </w:p>
    <w:p w14:paraId="7358CFF2" w14:textId="66C5A137" w:rsidR="006D3080" w:rsidRPr="0019484B" w:rsidRDefault="00313EAA" w:rsidP="006D3080">
      <w:pPr>
        <w:widowControl/>
        <w:suppressAutoHyphens w:val="0"/>
      </w:pPr>
      <w:r>
        <w:rPr>
          <w:noProof/>
        </w:rPr>
        <w:lastRenderedPageBreak/>
        <w:drawing>
          <wp:anchor distT="0" distB="0" distL="114300" distR="114300" simplePos="0" relativeHeight="254912000" behindDoc="0" locked="0" layoutInCell="0" allowOverlap="1" wp14:anchorId="1DF630DD" wp14:editId="66577095">
            <wp:simplePos x="0" y="0"/>
            <wp:positionH relativeFrom="page">
              <wp:posOffset>6375400</wp:posOffset>
            </wp:positionH>
            <wp:positionV relativeFrom="page">
              <wp:posOffset>546100</wp:posOffset>
            </wp:positionV>
            <wp:extent cx="786063" cy="786064"/>
            <wp:effectExtent l="0" t="0" r="0" b="0"/>
            <wp:wrapNone/>
            <wp:docPr id="2346" name="ADCode_4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12E6E5A" w14:textId="77777777" w:rsidR="006D3080" w:rsidRPr="0019484B" w:rsidRDefault="006D3080" w:rsidP="006D3080">
      <w:pPr>
        <w:widowControl/>
        <w:suppressAutoHyphens w:val="0"/>
        <w:rPr>
          <w:rFonts w:cs="Lucida Sans"/>
          <w:i/>
          <w:iCs/>
          <w:szCs w:val="24"/>
        </w:rPr>
      </w:pPr>
    </w:p>
    <w:p w14:paraId="5969D1FF" w14:textId="4BAA0E8F" w:rsidR="007D195A" w:rsidRPr="0019484B" w:rsidRDefault="007D195A" w:rsidP="007B08DF">
      <w:pPr>
        <w:pStyle w:val="af3"/>
      </w:pPr>
      <w:r w:rsidRPr="0019484B">
        <w:rPr>
          <w:rFonts w:ascii="Times New Roman" w:eastAsia="標楷體" w:hAnsi="Times New Roman"/>
          <w:noProof/>
        </w:rPr>
        <w:drawing>
          <wp:inline distT="0" distB="0" distL="0" distR="0" wp14:anchorId="55FD6581" wp14:editId="32069FDC">
            <wp:extent cx="6248400" cy="3415470"/>
            <wp:effectExtent l="0" t="0" r="0" b="0"/>
            <wp:docPr id="20" name="Picture 103" descr="P:\A873 - 澳門無障礙通用設計規範指引\00 Preliminary\20171003 Individual Diagrams to Word\圖34 每級室外樓梯的高度及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873 - 澳門無障礙通用設計規範指引\00 Preliminary\20171003 Individual Diagrams to Word\圖34 每級室外樓梯的高度及寬度.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7431" t="29733" r="11765" b="26098"/>
                    <a:stretch/>
                  </pic:blipFill>
                  <pic:spPr bwMode="auto">
                    <a:xfrm>
                      <a:off x="0" y="0"/>
                      <a:ext cx="6252828" cy="3417890"/>
                    </a:xfrm>
                    <a:prstGeom prst="rect">
                      <a:avLst/>
                    </a:prstGeom>
                    <a:noFill/>
                    <a:ln>
                      <a:noFill/>
                    </a:ln>
                    <a:extLst>
                      <a:ext uri="{53640926-AAD7-44D8-BBD7-CCE9431645EC}">
                        <a14:shadowObscured xmlns:a14="http://schemas.microsoft.com/office/drawing/2010/main"/>
                      </a:ext>
                    </a:extLst>
                  </pic:spPr>
                </pic:pic>
              </a:graphicData>
            </a:graphic>
          </wp:inline>
        </w:drawing>
      </w:r>
    </w:p>
    <w:p w14:paraId="5D4C3AB3" w14:textId="7995B780" w:rsidR="006D3080" w:rsidRPr="000D6B81" w:rsidRDefault="000D6B81" w:rsidP="007D195A">
      <w:pPr>
        <w:pStyle w:val="af3"/>
        <w:jc w:val="both"/>
        <w:rPr>
          <w:color w:val="FFFFFF" w:themeColor="background1"/>
        </w:rPr>
      </w:pPr>
      <w:r w:rsidRPr="000D6B81">
        <w:rPr>
          <w:rFonts w:hint="eastAsia"/>
          <w:color w:val="FFFFFF" w:themeColor="background1"/>
        </w:rPr>
        <w:t>圖</w:t>
      </w:r>
      <w:r w:rsidR="007D195A" w:rsidRPr="000D6B81">
        <w:rPr>
          <w:rFonts w:ascii="Times New Roman" w:eastAsia="標楷體" w:hAnsi="Times New Roman"/>
          <w:color w:val="FFFFFF" w:themeColor="background1"/>
        </w:rPr>
        <w:fldChar w:fldCharType="begin"/>
      </w:r>
      <w:r w:rsidR="007D195A" w:rsidRPr="000D6B81">
        <w:rPr>
          <w:rFonts w:ascii="Times New Roman" w:eastAsia="標楷體" w:hAnsi="Times New Roman"/>
          <w:color w:val="FFFFFF" w:themeColor="background1"/>
        </w:rPr>
        <w:instrText xml:space="preserve"> SEQ </w:instrText>
      </w:r>
      <w:r w:rsidR="007D195A" w:rsidRPr="000D6B81">
        <w:rPr>
          <w:rFonts w:ascii="Times New Roman" w:eastAsia="標楷體" w:hAnsi="Times New Roman"/>
          <w:color w:val="FFFFFF" w:themeColor="background1"/>
        </w:rPr>
        <w:instrText>圖</w:instrText>
      </w:r>
      <w:r w:rsidR="007D195A" w:rsidRPr="000D6B81">
        <w:rPr>
          <w:rFonts w:ascii="Times New Roman" w:eastAsia="標楷體" w:hAnsi="Times New Roman"/>
          <w:color w:val="FFFFFF" w:themeColor="background1"/>
        </w:rPr>
        <w:instrText xml:space="preserve"> \* ARABIC </w:instrText>
      </w:r>
      <w:r w:rsidR="007D195A" w:rsidRPr="000D6B81">
        <w:rPr>
          <w:rFonts w:ascii="Times New Roman" w:eastAsia="標楷體" w:hAnsi="Times New Roman"/>
          <w:color w:val="FFFFFF" w:themeColor="background1"/>
        </w:rPr>
        <w:fldChar w:fldCharType="separate"/>
      </w:r>
      <w:bookmarkStart w:id="55" w:name="_Toc503453522"/>
      <w:r w:rsidR="00DA55D5">
        <w:rPr>
          <w:rFonts w:ascii="Times New Roman" w:eastAsia="標楷體" w:hAnsi="Times New Roman"/>
          <w:noProof/>
          <w:color w:val="FFFFFF" w:themeColor="background1"/>
        </w:rPr>
        <w:t>34</w:t>
      </w:r>
      <w:r w:rsidR="007D195A" w:rsidRPr="000D6B81">
        <w:rPr>
          <w:rFonts w:ascii="Times New Roman" w:eastAsia="標楷體" w:hAnsi="Times New Roman"/>
          <w:color w:val="FFFFFF" w:themeColor="background1"/>
        </w:rPr>
        <w:fldChar w:fldCharType="end"/>
      </w:r>
      <w:r w:rsidR="007D195A" w:rsidRPr="000D6B81">
        <w:rPr>
          <w:rFonts w:hint="eastAsia"/>
          <w:color w:val="FFFFFF" w:themeColor="background1"/>
        </w:rPr>
        <w:t>.</w:t>
      </w:r>
      <w:r w:rsidR="007D195A" w:rsidRPr="000D6B81">
        <w:rPr>
          <w:rFonts w:hint="eastAsia"/>
          <w:color w:val="FFFFFF" w:themeColor="background1"/>
        </w:rPr>
        <w:tab/>
      </w:r>
      <w:proofErr w:type="gramStart"/>
      <w:r w:rsidR="007D195A" w:rsidRPr="000D6B81">
        <w:rPr>
          <w:rFonts w:hint="eastAsia"/>
          <w:color w:val="FFFFFF" w:themeColor="background1"/>
        </w:rPr>
        <w:t>每級室外</w:t>
      </w:r>
      <w:proofErr w:type="gramEnd"/>
      <w:r w:rsidR="007D195A" w:rsidRPr="000D6B81">
        <w:rPr>
          <w:rFonts w:hint="eastAsia"/>
          <w:color w:val="FFFFFF" w:themeColor="background1"/>
        </w:rPr>
        <w:t>樓梯的高度及寬度</w:t>
      </w:r>
      <w:bookmarkEnd w:id="55"/>
    </w:p>
    <w:p w14:paraId="2CFE5777" w14:textId="77777777" w:rsidR="006D3080" w:rsidRPr="0019484B" w:rsidRDefault="006D3080" w:rsidP="007D195A">
      <w:pPr>
        <w:pStyle w:val="af3"/>
        <w:jc w:val="both"/>
      </w:pPr>
    </w:p>
    <w:p w14:paraId="346E3205" w14:textId="77777777" w:rsidR="006D3080" w:rsidRPr="0019484B" w:rsidRDefault="006D3080" w:rsidP="007D195A">
      <w:pPr>
        <w:pStyle w:val="af3"/>
        <w:jc w:val="both"/>
      </w:pPr>
    </w:p>
    <w:p w14:paraId="10F0D0F1" w14:textId="77777777" w:rsidR="000A11B2" w:rsidRPr="0019484B" w:rsidRDefault="007F32C4" w:rsidP="007B08DF">
      <w:pPr>
        <w:keepNext/>
      </w:pPr>
      <w:r w:rsidRPr="0019484B">
        <w:rPr>
          <w:rFonts w:ascii="Times New Roman" w:eastAsia="標楷體" w:hAnsi="Times New Roman"/>
          <w:noProof/>
          <w:szCs w:val="24"/>
        </w:rPr>
        <w:drawing>
          <wp:inline distT="0" distB="0" distL="0" distR="0" wp14:anchorId="74DAD57F" wp14:editId="11F7FF33">
            <wp:extent cx="6248400" cy="3064871"/>
            <wp:effectExtent l="0" t="0" r="0" b="0"/>
            <wp:docPr id="41" name="Picture 41" descr="P:\A873 - 澳門無障礙通用設計規範指引\00 Preliminary\20171003 Individual Diagrams to Word\圖35 樓梯欄杆示意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873 - 澳門無障礙通用設計規範指引\00 Preliminary\20171003 Individual Diagrams to Word\圖35 樓梯欄杆示意圖.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10232" t="2588" r="11571" b="59056"/>
                    <a:stretch/>
                  </pic:blipFill>
                  <pic:spPr bwMode="auto">
                    <a:xfrm>
                      <a:off x="0" y="0"/>
                      <a:ext cx="6259350" cy="3070242"/>
                    </a:xfrm>
                    <a:prstGeom prst="rect">
                      <a:avLst/>
                    </a:prstGeom>
                    <a:noFill/>
                    <a:ln>
                      <a:noFill/>
                    </a:ln>
                    <a:extLst>
                      <a:ext uri="{53640926-AAD7-44D8-BBD7-CCE9431645EC}">
                        <a14:shadowObscured xmlns:a14="http://schemas.microsoft.com/office/drawing/2010/main"/>
                      </a:ext>
                    </a:extLst>
                  </pic:spPr>
                </pic:pic>
              </a:graphicData>
            </a:graphic>
          </wp:inline>
        </w:drawing>
      </w:r>
    </w:p>
    <w:p w14:paraId="4EADD8B7" w14:textId="7FADA67A" w:rsidR="000C09DA"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56" w:name="_Toc503453523"/>
      <w:r w:rsidR="00DA55D5">
        <w:rPr>
          <w:rFonts w:ascii="Times New Roman" w:eastAsia="標楷體" w:hAnsi="Times New Roman"/>
          <w:noProof/>
          <w:color w:val="FFFFFF" w:themeColor="background1"/>
        </w:rPr>
        <w:t>35</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樓梯欄杆示意圖</w:t>
      </w:r>
      <w:bookmarkEnd w:id="56"/>
    </w:p>
    <w:p w14:paraId="7E5FC6C8" w14:textId="77777777" w:rsidR="000C09DA" w:rsidRPr="0019484B" w:rsidRDefault="000C09DA" w:rsidP="000C09DA">
      <w:pPr>
        <w:jc w:val="both"/>
        <w:rPr>
          <w:rFonts w:ascii="Times New Roman" w:eastAsia="標楷體" w:hAnsi="Times New Roman"/>
          <w:szCs w:val="24"/>
        </w:rPr>
      </w:pPr>
    </w:p>
    <w:p w14:paraId="7D0F55E7" w14:textId="77777777" w:rsidR="006D3080" w:rsidRPr="0019484B" w:rsidRDefault="006D3080">
      <w:pPr>
        <w:widowControl/>
        <w:suppressAutoHyphens w:val="0"/>
      </w:pPr>
      <w:r w:rsidRPr="0019484B">
        <w:br w:type="page"/>
      </w:r>
    </w:p>
    <w:p w14:paraId="505F7049" w14:textId="327428FD" w:rsidR="006D3080" w:rsidRPr="0019484B" w:rsidRDefault="00313EAA">
      <w:pPr>
        <w:widowControl/>
        <w:suppressAutoHyphens w:val="0"/>
      </w:pPr>
      <w:r>
        <w:rPr>
          <w:noProof/>
        </w:rPr>
        <w:lastRenderedPageBreak/>
        <w:drawing>
          <wp:anchor distT="0" distB="0" distL="114300" distR="114300" simplePos="0" relativeHeight="254913024" behindDoc="0" locked="0" layoutInCell="0" allowOverlap="1" wp14:anchorId="3F54EF70" wp14:editId="4F656060">
            <wp:simplePos x="0" y="0"/>
            <wp:positionH relativeFrom="page">
              <wp:posOffset>393700</wp:posOffset>
            </wp:positionH>
            <wp:positionV relativeFrom="page">
              <wp:posOffset>546100</wp:posOffset>
            </wp:positionV>
            <wp:extent cx="786063" cy="786064"/>
            <wp:effectExtent l="0" t="0" r="0" b="0"/>
            <wp:wrapNone/>
            <wp:docPr id="2347" name="ADCode_4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863739D" w14:textId="77777777" w:rsidR="006D3080" w:rsidRPr="0019484B" w:rsidRDefault="006D3080">
      <w:pPr>
        <w:widowControl/>
        <w:suppressAutoHyphens w:val="0"/>
      </w:pPr>
    </w:p>
    <w:p w14:paraId="1A5738BC" w14:textId="77777777" w:rsidR="006D3080" w:rsidRPr="0019484B" w:rsidRDefault="006D3080">
      <w:pPr>
        <w:widowControl/>
        <w:suppressAutoHyphens w:val="0"/>
      </w:pPr>
    </w:p>
    <w:p w14:paraId="4136DDB9" w14:textId="45D7A630" w:rsidR="006D3080" w:rsidRPr="0019484B" w:rsidRDefault="006D3080" w:rsidP="0050238C">
      <w:pPr>
        <w:keepNext/>
        <w:jc w:val="center"/>
      </w:pPr>
      <w:r w:rsidRPr="0019484B">
        <w:rPr>
          <w:rFonts w:ascii="Times New Roman" w:eastAsia="標楷體" w:hAnsi="Times New Roman"/>
          <w:noProof/>
          <w:szCs w:val="24"/>
        </w:rPr>
        <w:drawing>
          <wp:inline distT="0" distB="0" distL="0" distR="0" wp14:anchorId="6909C900" wp14:editId="3770E1C3">
            <wp:extent cx="6257925" cy="4352925"/>
            <wp:effectExtent l="0" t="0" r="0" b="0"/>
            <wp:docPr id="104" name="Picture 104" descr="P:\A873 - 澳門無障礙通用設計規範指引\00 Preliminary\20171003 Individual Diagrams to Word\圖36 樓梯的觸覺警示帶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873 - 澳門無障礙通用設計規範指引\00 Preliminary\20171003 Individual Diagrams to Word\圖36 樓梯的觸覺警示帶 1.png"/>
                    <pic:cNvPicPr>
                      <a:picLocks noChangeAspect="1" noChangeArrowheads="1"/>
                    </pic:cNvPicPr>
                  </pic:nvPicPr>
                  <pic:blipFill rotWithShape="1">
                    <a:blip r:embed="rId85">
                      <a:extLst>
                        <a:ext uri="{28A0092B-C50C-407E-A947-70E740481C1C}">
                          <a14:useLocalDpi xmlns:a14="http://schemas.microsoft.com/office/drawing/2010/main" val="0"/>
                        </a:ext>
                      </a:extLst>
                    </a:blip>
                    <a:srcRect t="11263" b="19178"/>
                    <a:stretch/>
                  </pic:blipFill>
                  <pic:spPr bwMode="auto">
                    <a:xfrm>
                      <a:off x="0" y="0"/>
                      <a:ext cx="6257925" cy="4352925"/>
                    </a:xfrm>
                    <a:prstGeom prst="rect">
                      <a:avLst/>
                    </a:prstGeom>
                    <a:noFill/>
                    <a:ln>
                      <a:noFill/>
                    </a:ln>
                    <a:extLst>
                      <a:ext uri="{53640926-AAD7-44D8-BBD7-CCE9431645EC}">
                        <a14:shadowObscured xmlns:a14="http://schemas.microsoft.com/office/drawing/2010/main"/>
                      </a:ext>
                    </a:extLst>
                  </pic:spPr>
                </pic:pic>
              </a:graphicData>
            </a:graphic>
          </wp:inline>
        </w:drawing>
      </w:r>
    </w:p>
    <w:p w14:paraId="04C642FB" w14:textId="43D895A0" w:rsidR="000C09DA" w:rsidRPr="000D6B81" w:rsidRDefault="000D6B81" w:rsidP="000A11B2">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0A11B2" w:rsidRPr="000D6B81">
        <w:rPr>
          <w:rFonts w:ascii="Times New Roman" w:eastAsia="標楷體" w:hAnsi="Times New Roman"/>
          <w:noProof/>
          <w:color w:val="FFFFFF" w:themeColor="background1"/>
        </w:rPr>
        <w:fldChar w:fldCharType="begin"/>
      </w:r>
      <w:r w:rsidR="000A11B2" w:rsidRPr="000D6B81">
        <w:rPr>
          <w:rFonts w:ascii="Times New Roman" w:eastAsia="標楷體" w:hAnsi="Times New Roman"/>
          <w:noProof/>
          <w:color w:val="FFFFFF" w:themeColor="background1"/>
        </w:rPr>
        <w:instrText xml:space="preserve"> SEQ </w:instrText>
      </w:r>
      <w:r w:rsidR="000A11B2" w:rsidRPr="000D6B81">
        <w:rPr>
          <w:rFonts w:ascii="Times New Roman" w:eastAsia="標楷體" w:hAnsi="Times New Roman"/>
          <w:noProof/>
          <w:color w:val="FFFFFF" w:themeColor="background1"/>
        </w:rPr>
        <w:instrText>圖</w:instrText>
      </w:r>
      <w:r w:rsidR="000A11B2" w:rsidRPr="000D6B81">
        <w:rPr>
          <w:rFonts w:ascii="Times New Roman" w:eastAsia="標楷體" w:hAnsi="Times New Roman"/>
          <w:noProof/>
          <w:color w:val="FFFFFF" w:themeColor="background1"/>
        </w:rPr>
        <w:instrText xml:space="preserve"> \* ARABIC </w:instrText>
      </w:r>
      <w:r w:rsidR="000A11B2" w:rsidRPr="000D6B81">
        <w:rPr>
          <w:rFonts w:ascii="Times New Roman" w:eastAsia="標楷體" w:hAnsi="Times New Roman"/>
          <w:noProof/>
          <w:color w:val="FFFFFF" w:themeColor="background1"/>
        </w:rPr>
        <w:fldChar w:fldCharType="separate"/>
      </w:r>
      <w:bookmarkStart w:id="57" w:name="_Toc503453524"/>
      <w:r w:rsidR="00DA55D5">
        <w:rPr>
          <w:rFonts w:ascii="Times New Roman" w:eastAsia="標楷體" w:hAnsi="Times New Roman"/>
          <w:noProof/>
          <w:color w:val="FFFFFF" w:themeColor="background1"/>
        </w:rPr>
        <w:t>36</w:t>
      </w:r>
      <w:r w:rsidR="000A11B2" w:rsidRPr="000D6B81">
        <w:rPr>
          <w:rFonts w:ascii="Times New Roman" w:eastAsia="標楷體" w:hAnsi="Times New Roman"/>
          <w:noProof/>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樓梯的觸覺</w:t>
      </w:r>
      <w:proofErr w:type="gramStart"/>
      <w:r w:rsidR="000A11B2" w:rsidRPr="000D6B81">
        <w:rPr>
          <w:rFonts w:hint="eastAsia"/>
          <w:color w:val="FFFFFF" w:themeColor="background1"/>
        </w:rPr>
        <w:t>警示帶</w:t>
      </w:r>
      <w:proofErr w:type="gramEnd"/>
      <w:r w:rsidR="000A11B2" w:rsidRPr="000D6B81">
        <w:rPr>
          <w:rFonts w:hint="eastAsia"/>
          <w:color w:val="FFFFFF" w:themeColor="background1"/>
        </w:rPr>
        <w:t xml:space="preserve"> 1</w:t>
      </w:r>
      <w:bookmarkEnd w:id="57"/>
    </w:p>
    <w:p w14:paraId="6FF4558A" w14:textId="38FC8AC7" w:rsidR="007D195A" w:rsidRPr="0019484B" w:rsidRDefault="007D195A">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4B64BD33" w14:textId="0B47C9BF" w:rsidR="005E5A80" w:rsidRPr="0019484B" w:rsidRDefault="00313EAA" w:rsidP="000C09DA">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14048" behindDoc="0" locked="0" layoutInCell="0" allowOverlap="1" wp14:anchorId="6B57FBB7" wp14:editId="383036A1">
            <wp:simplePos x="0" y="0"/>
            <wp:positionH relativeFrom="page">
              <wp:posOffset>6375400</wp:posOffset>
            </wp:positionH>
            <wp:positionV relativeFrom="page">
              <wp:posOffset>546100</wp:posOffset>
            </wp:positionV>
            <wp:extent cx="786063" cy="786064"/>
            <wp:effectExtent l="0" t="0" r="0" b="0"/>
            <wp:wrapNone/>
            <wp:docPr id="2348" name="ADCode_4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2BB1D40" w14:textId="77777777" w:rsidR="007D195A" w:rsidRPr="0019484B" w:rsidRDefault="007D195A" w:rsidP="000C09DA">
      <w:pPr>
        <w:jc w:val="both"/>
        <w:rPr>
          <w:rFonts w:ascii="Times New Roman" w:eastAsia="標楷體" w:hAnsi="Times New Roman"/>
          <w:noProof/>
          <w:szCs w:val="24"/>
        </w:rPr>
      </w:pPr>
    </w:p>
    <w:p w14:paraId="0F5E0448" w14:textId="77777777" w:rsidR="007D195A" w:rsidRPr="0019484B" w:rsidRDefault="007D195A" w:rsidP="000C09DA">
      <w:pPr>
        <w:jc w:val="both"/>
        <w:rPr>
          <w:rFonts w:ascii="Times New Roman" w:eastAsia="標楷體" w:hAnsi="Times New Roman"/>
          <w:noProof/>
          <w:szCs w:val="24"/>
        </w:rPr>
      </w:pPr>
    </w:p>
    <w:p w14:paraId="12EC257E" w14:textId="77777777" w:rsidR="000A11B2" w:rsidRPr="0019484B" w:rsidRDefault="003819DE" w:rsidP="000A11B2">
      <w:pPr>
        <w:keepNext/>
        <w:jc w:val="both"/>
      </w:pPr>
      <w:r w:rsidRPr="0019484B">
        <w:rPr>
          <w:rFonts w:ascii="Times New Roman" w:eastAsia="標楷體" w:hAnsi="Times New Roman"/>
          <w:noProof/>
          <w:szCs w:val="24"/>
        </w:rPr>
        <w:drawing>
          <wp:inline distT="0" distB="0" distL="0" distR="0" wp14:anchorId="320D0F6A" wp14:editId="7CAED98E">
            <wp:extent cx="6257925" cy="4352925"/>
            <wp:effectExtent l="0" t="0" r="0" b="9525"/>
            <wp:docPr id="105" name="Picture 105" descr="P:\A873 - 澳門無障礙通用設計規範指引\00 Preliminary\20171003 Individual Diagrams to Word\圖37 樓梯的觸覺警示帶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873 - 澳門無障礙通用設計規範指引\00 Preliminary\20171003 Individual Diagrams to Word\圖37 樓梯的觸覺警示帶 2.png"/>
                    <pic:cNvPicPr>
                      <a:picLocks noChangeAspect="1" noChangeArrowheads="1"/>
                    </pic:cNvPicPr>
                  </pic:nvPicPr>
                  <pic:blipFill rotWithShape="1">
                    <a:blip r:embed="rId87">
                      <a:extLst>
                        <a:ext uri="{28A0092B-C50C-407E-A947-70E740481C1C}">
                          <a14:useLocalDpi xmlns:a14="http://schemas.microsoft.com/office/drawing/2010/main" val="0"/>
                        </a:ext>
                      </a:extLst>
                    </a:blip>
                    <a:srcRect t="6545" b="23896"/>
                    <a:stretch/>
                  </pic:blipFill>
                  <pic:spPr bwMode="auto">
                    <a:xfrm>
                      <a:off x="0" y="0"/>
                      <a:ext cx="6257925" cy="4352925"/>
                    </a:xfrm>
                    <a:prstGeom prst="rect">
                      <a:avLst/>
                    </a:prstGeom>
                    <a:noFill/>
                    <a:ln>
                      <a:noFill/>
                    </a:ln>
                    <a:extLst>
                      <a:ext uri="{53640926-AAD7-44D8-BBD7-CCE9431645EC}">
                        <a14:shadowObscured xmlns:a14="http://schemas.microsoft.com/office/drawing/2010/main"/>
                      </a:ext>
                    </a:extLst>
                  </pic:spPr>
                </pic:pic>
              </a:graphicData>
            </a:graphic>
          </wp:inline>
        </w:drawing>
      </w:r>
    </w:p>
    <w:p w14:paraId="450449FC" w14:textId="66F0E5FA" w:rsidR="000C09DA"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58" w:name="_Toc503453525"/>
      <w:r w:rsidR="00DA55D5">
        <w:rPr>
          <w:rFonts w:ascii="Times New Roman" w:eastAsia="標楷體" w:hAnsi="Times New Roman"/>
          <w:noProof/>
          <w:color w:val="FFFFFF" w:themeColor="background1"/>
        </w:rPr>
        <w:t>37</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樓梯的觸覺</w:t>
      </w:r>
      <w:proofErr w:type="gramStart"/>
      <w:r w:rsidR="000A11B2" w:rsidRPr="000D6B81">
        <w:rPr>
          <w:rFonts w:hint="eastAsia"/>
          <w:color w:val="FFFFFF" w:themeColor="background1"/>
        </w:rPr>
        <w:t>警示帶</w:t>
      </w:r>
      <w:proofErr w:type="gramEnd"/>
      <w:r w:rsidR="000A11B2" w:rsidRPr="000D6B81">
        <w:rPr>
          <w:rFonts w:hint="eastAsia"/>
          <w:color w:val="FFFFFF" w:themeColor="background1"/>
        </w:rPr>
        <w:t>2</w:t>
      </w:r>
      <w:bookmarkEnd w:id="58"/>
    </w:p>
    <w:p w14:paraId="111F95DF" w14:textId="7205F515" w:rsidR="007B08DF" w:rsidRPr="0019484B" w:rsidRDefault="007B08DF">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69981140" w14:textId="7ECEC590" w:rsidR="005E5A80" w:rsidRPr="0019484B" w:rsidRDefault="00313EAA" w:rsidP="000C09DA">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15072" behindDoc="0" locked="0" layoutInCell="0" allowOverlap="1" wp14:anchorId="4BB5E240" wp14:editId="47B56C3E">
            <wp:simplePos x="0" y="0"/>
            <wp:positionH relativeFrom="page">
              <wp:posOffset>393700</wp:posOffset>
            </wp:positionH>
            <wp:positionV relativeFrom="page">
              <wp:posOffset>546100</wp:posOffset>
            </wp:positionV>
            <wp:extent cx="786063" cy="786064"/>
            <wp:effectExtent l="0" t="0" r="0" b="0"/>
            <wp:wrapNone/>
            <wp:docPr id="2349" name="ADCode_4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9DAB060" w14:textId="77777777" w:rsidR="007B08DF" w:rsidRPr="0019484B" w:rsidRDefault="007B08DF" w:rsidP="000C09DA">
      <w:pPr>
        <w:jc w:val="both"/>
        <w:rPr>
          <w:rFonts w:ascii="Times New Roman" w:eastAsia="標楷體" w:hAnsi="Times New Roman"/>
          <w:noProof/>
          <w:szCs w:val="24"/>
        </w:rPr>
      </w:pPr>
    </w:p>
    <w:p w14:paraId="25AD0A79" w14:textId="77777777" w:rsidR="007B08DF" w:rsidRPr="0019484B" w:rsidRDefault="007B08DF" w:rsidP="000C09DA">
      <w:pPr>
        <w:jc w:val="both"/>
        <w:rPr>
          <w:rFonts w:ascii="Times New Roman" w:eastAsia="標楷體" w:hAnsi="Times New Roman"/>
          <w:noProof/>
          <w:szCs w:val="24"/>
        </w:rPr>
      </w:pPr>
    </w:p>
    <w:p w14:paraId="1CA31689" w14:textId="77777777" w:rsidR="000A11B2" w:rsidRPr="0019484B" w:rsidRDefault="003819DE" w:rsidP="000A11B2">
      <w:pPr>
        <w:keepNext/>
        <w:jc w:val="both"/>
      </w:pPr>
      <w:r w:rsidRPr="0019484B">
        <w:rPr>
          <w:rFonts w:ascii="Times New Roman" w:eastAsia="標楷體" w:hAnsi="Times New Roman"/>
          <w:noProof/>
          <w:szCs w:val="24"/>
        </w:rPr>
        <w:drawing>
          <wp:inline distT="0" distB="0" distL="0" distR="0" wp14:anchorId="46A555E1" wp14:editId="37A5A067">
            <wp:extent cx="6257925" cy="4705350"/>
            <wp:effectExtent l="0" t="0" r="0" b="0"/>
            <wp:docPr id="106" name="Picture 106" descr="P:\A873 - 澳門無障礙通用設計規範指引\00 Preliminary\20171003 Individual Diagrams to Word\圖38 樓梯的觸覺警示帶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873 - 澳門無障礙通用設計規範指引\00 Preliminary\20171003 Individual Diagrams to Word\圖38 樓梯的觸覺警示帶 3.png"/>
                    <pic:cNvPicPr>
                      <a:picLocks noChangeAspect="1" noChangeArrowheads="1"/>
                    </pic:cNvPicPr>
                  </pic:nvPicPr>
                  <pic:blipFill rotWithShape="1">
                    <a:blip r:embed="rId89">
                      <a:extLst>
                        <a:ext uri="{28A0092B-C50C-407E-A947-70E740481C1C}">
                          <a14:useLocalDpi xmlns:a14="http://schemas.microsoft.com/office/drawing/2010/main" val="0"/>
                        </a:ext>
                      </a:extLst>
                    </a:blip>
                    <a:srcRect t="5784" b="19026"/>
                    <a:stretch/>
                  </pic:blipFill>
                  <pic:spPr bwMode="auto">
                    <a:xfrm>
                      <a:off x="0" y="0"/>
                      <a:ext cx="6257925" cy="4705350"/>
                    </a:xfrm>
                    <a:prstGeom prst="rect">
                      <a:avLst/>
                    </a:prstGeom>
                    <a:noFill/>
                    <a:ln>
                      <a:noFill/>
                    </a:ln>
                    <a:extLst>
                      <a:ext uri="{53640926-AAD7-44D8-BBD7-CCE9431645EC}">
                        <a14:shadowObscured xmlns:a14="http://schemas.microsoft.com/office/drawing/2010/main"/>
                      </a:ext>
                    </a:extLst>
                  </pic:spPr>
                </pic:pic>
              </a:graphicData>
            </a:graphic>
          </wp:inline>
        </w:drawing>
      </w:r>
    </w:p>
    <w:p w14:paraId="5097283B" w14:textId="42B39345" w:rsidR="000C09DA"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59" w:name="_Toc503453526"/>
      <w:r w:rsidR="00DA55D5">
        <w:rPr>
          <w:rFonts w:ascii="Times New Roman" w:eastAsia="標楷體" w:hAnsi="Times New Roman"/>
          <w:noProof/>
          <w:color w:val="FFFFFF" w:themeColor="background1"/>
        </w:rPr>
        <w:t>38</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樓梯的觸覺</w:t>
      </w:r>
      <w:proofErr w:type="gramStart"/>
      <w:r w:rsidR="000A11B2" w:rsidRPr="000D6B81">
        <w:rPr>
          <w:rFonts w:hint="eastAsia"/>
          <w:color w:val="FFFFFF" w:themeColor="background1"/>
        </w:rPr>
        <w:t>警示帶</w:t>
      </w:r>
      <w:proofErr w:type="gramEnd"/>
      <w:r w:rsidR="000A11B2" w:rsidRPr="000D6B81">
        <w:rPr>
          <w:rFonts w:hint="eastAsia"/>
          <w:color w:val="FFFFFF" w:themeColor="background1"/>
        </w:rPr>
        <w:t>3</w:t>
      </w:r>
      <w:bookmarkEnd w:id="59"/>
    </w:p>
    <w:p w14:paraId="51EF378C" w14:textId="77777777" w:rsidR="00384B36" w:rsidRPr="0019484B" w:rsidRDefault="00384B36" w:rsidP="00A07E4E">
      <w:pPr>
        <w:ind w:left="1440"/>
        <w:jc w:val="both"/>
        <w:rPr>
          <w:rFonts w:ascii="Times New Roman" w:eastAsia="標楷體" w:hAnsi="Times New Roman"/>
          <w:szCs w:val="24"/>
        </w:rPr>
      </w:pPr>
    </w:p>
    <w:p w14:paraId="6132E713" w14:textId="77777777" w:rsidR="00093886" w:rsidRPr="0019484B" w:rsidRDefault="00C70FEA" w:rsidP="00A07E4E">
      <w:pPr>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78D7AF59" w14:textId="62080427" w:rsidR="00093886" w:rsidRPr="0019484B" w:rsidRDefault="0007784B" w:rsidP="00A07E4E">
      <w:pPr>
        <w:ind w:left="1440"/>
        <w:jc w:val="both"/>
        <w:rPr>
          <w:rFonts w:ascii="Times New Roman" w:eastAsia="標楷體" w:hAnsi="Times New Roman"/>
          <w:szCs w:val="24"/>
        </w:rPr>
      </w:pPr>
      <w:r w:rsidRPr="0019484B">
        <w:rPr>
          <w:rFonts w:ascii="Times New Roman" w:eastAsia="標楷體" w:hAnsi="Times New Roman"/>
          <w:szCs w:val="24"/>
        </w:rPr>
        <w:t>如無障礙通道部分設有樓梯及梯級，應視乎高度差距同時設置斜坡通道、升降機或扶手電梯配合。如無障礙通道有裝設觸覺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，要注意其雖能協助</w:t>
      </w:r>
      <w:r w:rsidR="00B5354D" w:rsidRPr="0019484B">
        <w:rPr>
          <w:rFonts w:ascii="Times New Roman" w:eastAsia="標楷體" w:hAnsi="Times New Roman"/>
          <w:szCs w:val="24"/>
        </w:rPr>
        <w:t>視障</w:t>
      </w:r>
      <w:r w:rsidRPr="0019484B">
        <w:rPr>
          <w:rFonts w:ascii="Times New Roman" w:eastAsia="標楷體" w:hAnsi="Times New Roman"/>
          <w:szCs w:val="24"/>
        </w:rPr>
        <w:t>人士，但亦有可能對行動不便人士、長者及兒童構成</w:t>
      </w:r>
      <w:r w:rsidR="00AA30B2" w:rsidRPr="0019484B">
        <w:rPr>
          <w:rFonts w:ascii="Times New Roman" w:eastAsia="標楷體" w:hAnsi="Times New Roman" w:hint="eastAsia"/>
          <w:szCs w:val="24"/>
        </w:rPr>
        <w:t>不便</w:t>
      </w:r>
      <w:r w:rsidRPr="0019484B">
        <w:rPr>
          <w:rFonts w:ascii="Times New Roman" w:eastAsia="標楷體" w:hAnsi="Times New Roman"/>
          <w:szCs w:val="24"/>
        </w:rPr>
        <w:t>，所以應妥善裝設在適合的位置，設計時應考慮周詳。</w:t>
      </w:r>
    </w:p>
    <w:p w14:paraId="056ED54F" w14:textId="77777777" w:rsidR="0007784B" w:rsidRPr="0019484B" w:rsidRDefault="0007784B" w:rsidP="00A07E4E">
      <w:pPr>
        <w:ind w:left="1440"/>
        <w:jc w:val="both"/>
        <w:rPr>
          <w:rFonts w:ascii="Times New Roman" w:eastAsia="標楷體" w:hAnsi="Times New Roman"/>
          <w:szCs w:val="24"/>
        </w:rPr>
      </w:pPr>
    </w:p>
    <w:p w14:paraId="07F9E170" w14:textId="77777777" w:rsidR="00093886" w:rsidRPr="0019484B" w:rsidRDefault="00093886" w:rsidP="00A07E4E">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184A3FD6" w14:textId="17C04566" w:rsidR="00A0182D" w:rsidRPr="0019484B" w:rsidRDefault="0018000A"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樓梯的設計</w:t>
      </w:r>
      <w:r w:rsidR="00451B46" w:rsidRPr="0019484B">
        <w:rPr>
          <w:rFonts w:ascii="Times New Roman" w:eastAsia="標楷體" w:hAnsi="Times New Roman" w:hint="eastAsia"/>
          <w:szCs w:val="24"/>
        </w:rPr>
        <w:t>建議</w:t>
      </w:r>
      <w:r w:rsidRPr="0019484B">
        <w:rPr>
          <w:rFonts w:ascii="Times New Roman" w:eastAsia="標楷體" w:hAnsi="Times New Roman"/>
          <w:szCs w:val="24"/>
        </w:rPr>
        <w:t>避免迴旋式，亦避免設置</w:t>
      </w:r>
      <w:proofErr w:type="gramStart"/>
      <w:r w:rsidRPr="0019484B">
        <w:rPr>
          <w:rFonts w:ascii="Times New Roman" w:eastAsia="標楷體" w:hAnsi="Times New Roman"/>
          <w:szCs w:val="24"/>
        </w:rPr>
        <w:t>迴旋式斜踏板及扇式</w:t>
      </w:r>
      <w:proofErr w:type="gramEnd"/>
      <w:r w:rsidRPr="0019484B">
        <w:rPr>
          <w:rFonts w:ascii="Times New Roman" w:eastAsia="標楷體" w:hAnsi="Times New Roman"/>
          <w:szCs w:val="24"/>
        </w:rPr>
        <w:t>踏板</w:t>
      </w:r>
      <w:r w:rsidR="002529DE" w:rsidRPr="0019484B">
        <w:rPr>
          <w:rFonts w:ascii="Times New Roman" w:eastAsia="標楷體" w:hAnsi="Times New Roman" w:hint="eastAsia"/>
          <w:szCs w:val="24"/>
        </w:rPr>
        <w:t>以方便不同人士使用</w:t>
      </w:r>
      <w:r w:rsidRPr="0019484B">
        <w:rPr>
          <w:rFonts w:ascii="Times New Roman" w:eastAsia="標楷體" w:hAnsi="Times New Roman"/>
          <w:szCs w:val="24"/>
        </w:rPr>
        <w:t>。</w:t>
      </w:r>
    </w:p>
    <w:p w14:paraId="737FA66B" w14:textId="77777777" w:rsidR="0018000A" w:rsidRPr="0019484B" w:rsidRDefault="0018000A"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尺寸及定向</w:t>
      </w:r>
    </w:p>
    <w:p w14:paraId="03204120" w14:textId="77777777" w:rsidR="0018000A" w:rsidRPr="0019484B" w:rsidRDefault="0018000A" w:rsidP="00D1126F">
      <w:pPr>
        <w:pStyle w:val="af4"/>
        <w:numPr>
          <w:ilvl w:val="2"/>
          <w:numId w:val="19"/>
        </w:numPr>
        <w:ind w:left="2410"/>
        <w:jc w:val="both"/>
        <w:rPr>
          <w:rFonts w:ascii="Times New Roman" w:eastAsia="標楷體" w:hAnsi="Times New Roman"/>
          <w:szCs w:val="24"/>
        </w:rPr>
      </w:pPr>
      <w:r w:rsidRPr="0019484B">
        <w:rPr>
          <w:rFonts w:ascii="Times New Roman" w:eastAsia="標楷體" w:hAnsi="Times New Roman"/>
          <w:szCs w:val="24"/>
        </w:rPr>
        <w:t>建議</w:t>
      </w:r>
      <w:proofErr w:type="gramStart"/>
      <w:r w:rsidRPr="0019484B">
        <w:rPr>
          <w:rFonts w:ascii="Times New Roman" w:eastAsia="標楷體" w:hAnsi="Times New Roman"/>
          <w:szCs w:val="24"/>
        </w:rPr>
        <w:t>採用較闊的</w:t>
      </w:r>
      <w:proofErr w:type="gramEnd"/>
      <w:r w:rsidRPr="0019484B">
        <w:rPr>
          <w:rFonts w:ascii="Times New Roman" w:eastAsia="標楷體" w:hAnsi="Times New Roman"/>
          <w:szCs w:val="24"/>
        </w:rPr>
        <w:t>踏板，設計較短的行走距離，並避免</w:t>
      </w:r>
      <w:proofErr w:type="gramStart"/>
      <w:r w:rsidRPr="0019484B">
        <w:rPr>
          <w:rFonts w:ascii="Times New Roman" w:eastAsia="標楷體" w:hAnsi="Times New Roman"/>
          <w:szCs w:val="24"/>
        </w:rPr>
        <w:t>採用無豎板式</w:t>
      </w:r>
      <w:proofErr w:type="gramEnd"/>
      <w:r w:rsidRPr="0019484B">
        <w:rPr>
          <w:rFonts w:ascii="Times New Roman" w:eastAsia="標楷體" w:hAnsi="Times New Roman"/>
          <w:szCs w:val="24"/>
        </w:rPr>
        <w:t>設計。</w:t>
      </w:r>
    </w:p>
    <w:p w14:paraId="076F0B9F" w14:textId="3124BA5D" w:rsidR="0018000A" w:rsidRPr="0019484B" w:rsidRDefault="0018000A" w:rsidP="00D1126F">
      <w:pPr>
        <w:pStyle w:val="af4"/>
        <w:numPr>
          <w:ilvl w:val="2"/>
          <w:numId w:val="19"/>
        </w:numPr>
        <w:ind w:left="2410"/>
        <w:jc w:val="both"/>
        <w:rPr>
          <w:rFonts w:ascii="Times New Roman" w:eastAsia="標楷體" w:hAnsi="Times New Roman"/>
          <w:szCs w:val="24"/>
        </w:rPr>
      </w:pPr>
      <w:r w:rsidRPr="0019484B">
        <w:rPr>
          <w:rFonts w:ascii="Times New Roman" w:eastAsia="標楷體" w:hAnsi="Times New Roman"/>
          <w:szCs w:val="24"/>
        </w:rPr>
        <w:t>人流較多的室內樓梯，</w:t>
      </w:r>
      <w:proofErr w:type="gramStart"/>
      <w:r w:rsidRPr="0019484B">
        <w:rPr>
          <w:rFonts w:ascii="Times New Roman" w:eastAsia="標楷體" w:hAnsi="Times New Roman"/>
          <w:szCs w:val="24"/>
        </w:rPr>
        <w:t>梯級豎板的</w:t>
      </w:r>
      <w:proofErr w:type="gramEnd"/>
      <w:r w:rsidRPr="0019484B">
        <w:rPr>
          <w:rFonts w:ascii="Times New Roman" w:eastAsia="標楷體" w:hAnsi="Times New Roman"/>
          <w:szCs w:val="24"/>
        </w:rPr>
        <w:t>高度</w:t>
      </w:r>
      <w:r w:rsidR="00451B46" w:rsidRPr="0019484B">
        <w:rPr>
          <w:rFonts w:ascii="Times New Roman" w:eastAsia="標楷體" w:hAnsi="Times New Roman" w:hint="eastAsia"/>
          <w:szCs w:val="24"/>
        </w:rPr>
        <w:t>建議</w:t>
      </w:r>
      <w:r w:rsidRPr="0019484B">
        <w:rPr>
          <w:rFonts w:ascii="Times New Roman" w:eastAsia="標楷體" w:hAnsi="Times New Roman"/>
          <w:szCs w:val="24"/>
        </w:rPr>
        <w:t>為</w:t>
      </w:r>
      <w:r w:rsidRPr="0019484B">
        <w:rPr>
          <w:rFonts w:ascii="Times New Roman" w:eastAsia="標楷體" w:hAnsi="Times New Roman"/>
          <w:szCs w:val="24"/>
        </w:rPr>
        <w:t>150</w:t>
      </w:r>
      <w:r w:rsidRPr="0019484B">
        <w:rPr>
          <w:rFonts w:ascii="Times New Roman" w:eastAsia="標楷體" w:hAnsi="Times New Roman"/>
          <w:szCs w:val="24"/>
        </w:rPr>
        <w:t>毫米，踏板</w:t>
      </w:r>
      <w:proofErr w:type="gramStart"/>
      <w:r w:rsidRPr="0019484B">
        <w:rPr>
          <w:rFonts w:ascii="Times New Roman" w:eastAsia="標楷體" w:hAnsi="Times New Roman"/>
          <w:szCs w:val="24"/>
        </w:rPr>
        <w:t>的闊度</w:t>
      </w:r>
      <w:r w:rsidR="00451B46" w:rsidRPr="0019484B">
        <w:rPr>
          <w:rFonts w:ascii="Times New Roman" w:eastAsia="標楷體" w:hAnsi="Times New Roman" w:hint="eastAsia"/>
          <w:szCs w:val="24"/>
        </w:rPr>
        <w:t>建議</w:t>
      </w:r>
      <w:proofErr w:type="gramEnd"/>
      <w:r w:rsidRPr="0019484B">
        <w:rPr>
          <w:rFonts w:ascii="Times New Roman" w:eastAsia="標楷體" w:hAnsi="Times New Roman"/>
          <w:szCs w:val="24"/>
        </w:rPr>
        <w:t>為</w:t>
      </w:r>
      <w:r w:rsidRPr="0019484B">
        <w:rPr>
          <w:rFonts w:ascii="Times New Roman" w:eastAsia="標楷體" w:hAnsi="Times New Roman"/>
          <w:szCs w:val="24"/>
        </w:rPr>
        <w:t>300</w:t>
      </w:r>
      <w:r w:rsidRPr="0019484B">
        <w:rPr>
          <w:rFonts w:ascii="Times New Roman" w:eastAsia="標楷體" w:hAnsi="Times New Roman"/>
          <w:szCs w:val="24"/>
        </w:rPr>
        <w:t>毫米。</w:t>
      </w:r>
    </w:p>
    <w:p w14:paraId="4A1D7F92" w14:textId="62ADAB09" w:rsidR="0018000A" w:rsidRPr="0019484B" w:rsidRDefault="002529DE" w:rsidP="00D1126F">
      <w:pPr>
        <w:pStyle w:val="af4"/>
        <w:numPr>
          <w:ilvl w:val="2"/>
          <w:numId w:val="19"/>
        </w:numPr>
        <w:ind w:left="2410"/>
        <w:jc w:val="both"/>
        <w:rPr>
          <w:rFonts w:ascii="Times New Roman" w:eastAsia="標楷體" w:hAnsi="Times New Roman"/>
          <w:szCs w:val="24"/>
        </w:rPr>
      </w:pPr>
      <w:r w:rsidRPr="0019484B">
        <w:rPr>
          <w:rFonts w:ascii="Times New Roman" w:eastAsia="標楷體" w:hAnsi="Times New Roman" w:hint="eastAsia"/>
          <w:szCs w:val="24"/>
        </w:rPr>
        <w:t>樓</w:t>
      </w:r>
      <w:r w:rsidRPr="0019484B">
        <w:rPr>
          <w:rFonts w:ascii="Times New Roman" w:eastAsia="標楷體" w:hAnsi="Times New Roman"/>
          <w:szCs w:val="24"/>
        </w:rPr>
        <w:t>梯</w:t>
      </w:r>
      <w:r w:rsidR="0018000A" w:rsidRPr="0019484B">
        <w:rPr>
          <w:rFonts w:ascii="Times New Roman" w:eastAsia="標楷體" w:hAnsi="Times New Roman"/>
          <w:szCs w:val="24"/>
        </w:rPr>
        <w:t>每分段的總高度不超過</w:t>
      </w:r>
      <w:r w:rsidR="0018000A" w:rsidRPr="0019484B">
        <w:rPr>
          <w:rFonts w:ascii="Times New Roman" w:eastAsia="標楷體" w:hAnsi="Times New Roman"/>
          <w:szCs w:val="24"/>
        </w:rPr>
        <w:t>1800</w:t>
      </w:r>
      <w:r w:rsidR="0018000A" w:rsidRPr="0019484B">
        <w:rPr>
          <w:rFonts w:ascii="Times New Roman" w:eastAsia="標楷體" w:hAnsi="Times New Roman"/>
          <w:szCs w:val="24"/>
        </w:rPr>
        <w:t>毫米或</w:t>
      </w:r>
      <w:r w:rsidR="0018000A" w:rsidRPr="0019484B">
        <w:rPr>
          <w:rFonts w:ascii="Times New Roman" w:eastAsia="標楷體" w:hAnsi="Times New Roman"/>
          <w:szCs w:val="24"/>
        </w:rPr>
        <w:t>12</w:t>
      </w:r>
      <w:r w:rsidR="0018000A" w:rsidRPr="0019484B">
        <w:rPr>
          <w:rFonts w:ascii="Times New Roman" w:eastAsia="標楷體" w:hAnsi="Times New Roman"/>
          <w:szCs w:val="24"/>
        </w:rPr>
        <w:t>級。</w:t>
      </w:r>
    </w:p>
    <w:p w14:paraId="68B3E655" w14:textId="3B875448" w:rsidR="00A0182D" w:rsidRPr="0019484B" w:rsidRDefault="0018000A" w:rsidP="00D1126F">
      <w:pPr>
        <w:pStyle w:val="af4"/>
        <w:numPr>
          <w:ilvl w:val="2"/>
          <w:numId w:val="19"/>
        </w:numPr>
        <w:ind w:left="2410"/>
        <w:jc w:val="both"/>
        <w:rPr>
          <w:rFonts w:ascii="Times New Roman" w:eastAsia="標楷體" w:hAnsi="Times New Roman"/>
          <w:szCs w:val="24"/>
        </w:rPr>
      </w:pPr>
      <w:r w:rsidRPr="0019484B">
        <w:rPr>
          <w:rFonts w:ascii="Times New Roman" w:eastAsia="標楷體" w:hAnsi="Times New Roman"/>
          <w:szCs w:val="24"/>
        </w:rPr>
        <w:t>樓梯的最後一級與樓梯牆壁轉角的距離不少於</w:t>
      </w:r>
      <w:r w:rsidRPr="0019484B">
        <w:rPr>
          <w:rFonts w:ascii="Times New Roman" w:eastAsia="標楷體" w:hAnsi="Times New Roman"/>
          <w:szCs w:val="24"/>
        </w:rPr>
        <w:t>300</w:t>
      </w:r>
      <w:r w:rsidRPr="0019484B">
        <w:rPr>
          <w:rFonts w:ascii="Times New Roman" w:eastAsia="標楷體" w:hAnsi="Times New Roman"/>
          <w:szCs w:val="24"/>
        </w:rPr>
        <w:t>毫米。</w:t>
      </w:r>
    </w:p>
    <w:p w14:paraId="4E66CE2C" w14:textId="6EDD9914" w:rsidR="008C7A0B" w:rsidRPr="0019484B" w:rsidRDefault="00313EAA" w:rsidP="00D1126F">
      <w:pPr>
        <w:pStyle w:val="af4"/>
        <w:numPr>
          <w:ilvl w:val="0"/>
          <w:numId w:val="72"/>
        </w:num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6096" behindDoc="0" locked="0" layoutInCell="0" allowOverlap="1" wp14:anchorId="0F6FFE3E" wp14:editId="2AEA481B">
            <wp:simplePos x="0" y="0"/>
            <wp:positionH relativeFrom="page">
              <wp:posOffset>6375400</wp:posOffset>
            </wp:positionH>
            <wp:positionV relativeFrom="page">
              <wp:posOffset>546100</wp:posOffset>
            </wp:positionV>
            <wp:extent cx="786063" cy="786064"/>
            <wp:effectExtent l="0" t="0" r="0" b="0"/>
            <wp:wrapNone/>
            <wp:docPr id="2350" name="ADCode_4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8000A" w:rsidRPr="0019484B">
        <w:rPr>
          <w:rFonts w:ascii="Times New Roman" w:eastAsia="標楷體" w:hAnsi="Times New Roman"/>
          <w:szCs w:val="24"/>
        </w:rPr>
        <w:t>亮度對比</w:t>
      </w:r>
    </w:p>
    <w:p w14:paraId="59005216" w14:textId="4790AFB0" w:rsidR="008C7A0B" w:rsidRPr="0019484B" w:rsidRDefault="0018000A" w:rsidP="00D1126F">
      <w:pPr>
        <w:pStyle w:val="af4"/>
        <w:numPr>
          <w:ilvl w:val="2"/>
          <w:numId w:val="20"/>
        </w:numPr>
        <w:ind w:left="2410"/>
        <w:jc w:val="both"/>
        <w:rPr>
          <w:rFonts w:ascii="Times New Roman" w:eastAsia="標楷體" w:hAnsi="Times New Roman"/>
          <w:szCs w:val="24"/>
        </w:rPr>
      </w:pPr>
      <w:r w:rsidRPr="0019484B">
        <w:rPr>
          <w:rFonts w:ascii="Times New Roman" w:eastAsia="標楷體" w:hAnsi="Times New Roman"/>
          <w:szCs w:val="24"/>
        </w:rPr>
        <w:t>防</w:t>
      </w:r>
      <w:proofErr w:type="gramStart"/>
      <w:r w:rsidRPr="0019484B">
        <w:rPr>
          <w:rFonts w:ascii="Times New Roman" w:eastAsia="標楷體" w:hAnsi="Times New Roman"/>
          <w:szCs w:val="24"/>
        </w:rPr>
        <w:t>滑級面</w:t>
      </w:r>
      <w:proofErr w:type="gramEnd"/>
      <w:r w:rsidR="00BD2E55" w:rsidRPr="0019484B">
        <w:rPr>
          <w:rFonts w:ascii="Times New Roman" w:eastAsia="標楷體" w:hAnsi="Times New Roman"/>
          <w:szCs w:val="24"/>
        </w:rPr>
        <w:t>邊緣</w:t>
      </w:r>
      <w:r w:rsidRPr="0019484B">
        <w:rPr>
          <w:rFonts w:ascii="Times New Roman" w:eastAsia="標楷體" w:hAnsi="Times New Roman"/>
          <w:szCs w:val="24"/>
        </w:rPr>
        <w:t>與連接面</w:t>
      </w:r>
      <w:r w:rsidR="00451B46" w:rsidRPr="0019484B">
        <w:rPr>
          <w:rFonts w:ascii="Times New Roman" w:eastAsia="標楷體" w:hAnsi="Times New Roman" w:hint="eastAsia"/>
          <w:szCs w:val="24"/>
        </w:rPr>
        <w:t>建議</w:t>
      </w:r>
      <w:r w:rsidRPr="0019484B">
        <w:rPr>
          <w:rFonts w:ascii="Times New Roman" w:eastAsia="標楷體" w:hAnsi="Times New Roman"/>
          <w:szCs w:val="24"/>
        </w:rPr>
        <w:t>有</w:t>
      </w:r>
      <w:r w:rsidRPr="0019484B">
        <w:rPr>
          <w:rFonts w:ascii="Times New Roman" w:eastAsia="標楷體" w:hAnsi="Times New Roman"/>
          <w:szCs w:val="24"/>
        </w:rPr>
        <w:t>30%</w:t>
      </w:r>
      <w:r w:rsidRPr="0019484B">
        <w:rPr>
          <w:rFonts w:ascii="Times New Roman" w:eastAsia="標楷體" w:hAnsi="Times New Roman"/>
          <w:szCs w:val="24"/>
        </w:rPr>
        <w:t>或以上的亮度對比。</w:t>
      </w:r>
    </w:p>
    <w:p w14:paraId="7C5A099A" w14:textId="14B0CC08" w:rsidR="0018000A" w:rsidRPr="0019484B" w:rsidRDefault="0018000A" w:rsidP="00D1126F">
      <w:pPr>
        <w:pStyle w:val="af4"/>
        <w:numPr>
          <w:ilvl w:val="2"/>
          <w:numId w:val="20"/>
        </w:numPr>
        <w:ind w:left="2410"/>
        <w:jc w:val="both"/>
        <w:rPr>
          <w:rFonts w:ascii="Times New Roman" w:eastAsia="標楷體" w:hAnsi="Times New Roman"/>
          <w:szCs w:val="24"/>
        </w:rPr>
      </w:pPr>
      <w:r w:rsidRPr="0019484B">
        <w:rPr>
          <w:rFonts w:ascii="Times New Roman" w:eastAsia="標楷體" w:hAnsi="Times New Roman"/>
          <w:szCs w:val="24"/>
        </w:rPr>
        <w:t>踏板</w:t>
      </w:r>
      <w:proofErr w:type="gramStart"/>
      <w:r w:rsidRPr="0019484B">
        <w:rPr>
          <w:rFonts w:ascii="Times New Roman" w:eastAsia="標楷體" w:hAnsi="Times New Roman"/>
          <w:szCs w:val="24"/>
        </w:rPr>
        <w:t>與牆身</w:t>
      </w:r>
      <w:r w:rsidR="00451B46" w:rsidRPr="0019484B">
        <w:rPr>
          <w:rFonts w:ascii="Times New Roman" w:eastAsia="標楷體" w:hAnsi="Times New Roman" w:hint="eastAsia"/>
          <w:szCs w:val="24"/>
        </w:rPr>
        <w:t>建議</w:t>
      </w:r>
      <w:proofErr w:type="gramEnd"/>
      <w:r w:rsidRPr="0019484B">
        <w:rPr>
          <w:rFonts w:ascii="Times New Roman" w:eastAsia="標楷體" w:hAnsi="Times New Roman"/>
          <w:szCs w:val="24"/>
        </w:rPr>
        <w:t>有</w:t>
      </w:r>
      <w:r w:rsidRPr="0019484B">
        <w:rPr>
          <w:rFonts w:ascii="Times New Roman" w:eastAsia="標楷體" w:hAnsi="Times New Roman"/>
          <w:szCs w:val="24"/>
        </w:rPr>
        <w:t>30%</w:t>
      </w:r>
      <w:r w:rsidRPr="0019484B">
        <w:rPr>
          <w:rFonts w:ascii="Times New Roman" w:eastAsia="標楷體" w:hAnsi="Times New Roman"/>
          <w:szCs w:val="24"/>
        </w:rPr>
        <w:t>或以上的亮度對比。</w:t>
      </w:r>
    </w:p>
    <w:p w14:paraId="252F6391" w14:textId="58A69175" w:rsidR="00DF1538" w:rsidRPr="0019484B" w:rsidRDefault="0018000A"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為配合通用設計及提供更良好環境以鼓勵建築物使用者使用樓梯，樓梯設計</w:t>
      </w:r>
      <w:r w:rsidR="00451B46" w:rsidRPr="0019484B">
        <w:rPr>
          <w:rFonts w:ascii="Times New Roman" w:eastAsia="標楷體" w:hAnsi="Times New Roman" w:hint="eastAsia"/>
          <w:szCs w:val="24"/>
        </w:rPr>
        <w:t>建議</w:t>
      </w:r>
      <w:r w:rsidRPr="0019484B">
        <w:rPr>
          <w:rFonts w:ascii="Times New Roman" w:eastAsia="標楷體" w:hAnsi="Times New Roman"/>
          <w:szCs w:val="24"/>
        </w:rPr>
        <w:t>考慮提供充足</w:t>
      </w:r>
      <w:r w:rsidR="00AA30B2" w:rsidRPr="0019484B">
        <w:rPr>
          <w:rFonts w:ascii="Times New Roman" w:eastAsia="標楷體" w:hAnsi="Times New Roman" w:hint="eastAsia"/>
          <w:szCs w:val="24"/>
        </w:rPr>
        <w:t>和</w:t>
      </w:r>
      <w:r w:rsidRPr="0019484B">
        <w:rPr>
          <w:rFonts w:ascii="Times New Roman" w:eastAsia="標楷體" w:hAnsi="Times New Roman"/>
          <w:szCs w:val="24"/>
        </w:rPr>
        <w:t>舒適的</w:t>
      </w:r>
      <w:r w:rsidR="003819DE" w:rsidRPr="0019484B">
        <w:rPr>
          <w:rFonts w:ascii="Times New Roman" w:eastAsia="標楷體" w:hAnsi="Times New Roman" w:hint="eastAsia"/>
          <w:szCs w:val="24"/>
        </w:rPr>
        <w:t>天然採光、</w:t>
      </w:r>
      <w:r w:rsidRPr="0019484B">
        <w:rPr>
          <w:rFonts w:ascii="Times New Roman" w:eastAsia="標楷體" w:hAnsi="Times New Roman"/>
          <w:szCs w:val="24"/>
        </w:rPr>
        <w:t>照明及通風，</w:t>
      </w:r>
      <w:r w:rsidR="00451B46" w:rsidRPr="0019484B">
        <w:rPr>
          <w:rFonts w:ascii="Times New Roman" w:eastAsia="標楷體" w:hAnsi="Times New Roman" w:hint="eastAsia"/>
          <w:szCs w:val="24"/>
        </w:rPr>
        <w:t>以及</w:t>
      </w:r>
      <w:r w:rsidRPr="0019484B">
        <w:rPr>
          <w:rFonts w:ascii="Times New Roman" w:eastAsia="標楷體" w:hAnsi="Times New Roman"/>
          <w:szCs w:val="24"/>
        </w:rPr>
        <w:t>提供合適寬度的空間。</w:t>
      </w:r>
    </w:p>
    <w:p w14:paraId="260B66A7" w14:textId="000C3624" w:rsidR="00DF1538" w:rsidRPr="0019484B" w:rsidRDefault="0018000A"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樓梯避免明顯伸出的</w:t>
      </w:r>
      <w:r w:rsidR="00BD2E55" w:rsidRPr="0019484B">
        <w:rPr>
          <w:rFonts w:ascii="Times New Roman" w:eastAsia="標楷體" w:hAnsi="Times New Roman" w:hint="eastAsia"/>
          <w:szCs w:val="24"/>
        </w:rPr>
        <w:t>邊緣</w:t>
      </w:r>
      <w:r w:rsidRPr="0019484B">
        <w:rPr>
          <w:rFonts w:ascii="Times New Roman" w:eastAsia="標楷體" w:hAnsi="Times New Roman"/>
          <w:szCs w:val="24"/>
        </w:rPr>
        <w:t>，以免</w:t>
      </w:r>
      <w:r w:rsidR="003819DE" w:rsidRPr="0019484B">
        <w:rPr>
          <w:rFonts w:ascii="Times New Roman" w:eastAsia="標楷體" w:hAnsi="Times New Roman" w:hint="eastAsia"/>
          <w:szCs w:val="24"/>
        </w:rPr>
        <w:t>使用者</w:t>
      </w:r>
      <w:proofErr w:type="gramStart"/>
      <w:r w:rsidRPr="0019484B">
        <w:rPr>
          <w:rFonts w:ascii="Times New Roman" w:eastAsia="標楷體" w:hAnsi="Times New Roman"/>
          <w:szCs w:val="24"/>
        </w:rPr>
        <w:t>將鞋尖</w:t>
      </w:r>
      <w:proofErr w:type="gramEnd"/>
      <w:r w:rsidRPr="0019484B">
        <w:rPr>
          <w:rFonts w:ascii="Times New Roman" w:eastAsia="標楷體" w:hAnsi="Times New Roman"/>
          <w:szCs w:val="24"/>
        </w:rPr>
        <w:t>陷入而發生危險。</w:t>
      </w:r>
    </w:p>
    <w:p w14:paraId="1E6DD841" w14:textId="7CBCBBCD" w:rsidR="00DF1538" w:rsidRPr="0019484B" w:rsidRDefault="008C7A0B"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為免對</w:t>
      </w:r>
      <w:r w:rsidR="00B5354D" w:rsidRPr="0019484B">
        <w:rPr>
          <w:rFonts w:ascii="Times New Roman" w:eastAsia="標楷體" w:hAnsi="Times New Roman"/>
          <w:szCs w:val="24"/>
        </w:rPr>
        <w:t>視障</w:t>
      </w:r>
      <w:r w:rsidRPr="0019484B">
        <w:rPr>
          <w:rFonts w:ascii="Times New Roman" w:eastAsia="標楷體" w:hAnsi="Times New Roman"/>
          <w:szCs w:val="24"/>
        </w:rPr>
        <w:t>人士構成危險，避免</w:t>
      </w:r>
      <w:r w:rsidR="002529DE" w:rsidRPr="0019484B">
        <w:rPr>
          <w:rFonts w:ascii="Times New Roman" w:eastAsia="標楷體" w:hAnsi="Times New Roman" w:hint="eastAsia"/>
          <w:szCs w:val="24"/>
        </w:rPr>
        <w:t>在</w:t>
      </w:r>
      <w:r w:rsidRPr="0019484B">
        <w:rPr>
          <w:rFonts w:ascii="Times New Roman" w:eastAsia="標楷體" w:hAnsi="Times New Roman"/>
          <w:szCs w:val="24"/>
        </w:rPr>
        <w:t>難以察覺的</w:t>
      </w:r>
      <w:r w:rsidR="002529DE" w:rsidRPr="0019484B">
        <w:rPr>
          <w:rFonts w:ascii="Times New Roman" w:eastAsia="標楷體" w:hAnsi="Times New Roman" w:hint="eastAsia"/>
          <w:szCs w:val="24"/>
        </w:rPr>
        <w:t>地方</w:t>
      </w:r>
      <w:r w:rsidR="007B04F3" w:rsidRPr="0019484B">
        <w:rPr>
          <w:rFonts w:ascii="Times New Roman" w:eastAsia="標楷體" w:hAnsi="Times New Roman" w:hint="eastAsia"/>
          <w:szCs w:val="24"/>
        </w:rPr>
        <w:t>設置</w:t>
      </w:r>
      <w:r w:rsidRPr="0019484B">
        <w:rPr>
          <w:rFonts w:ascii="Times New Roman" w:eastAsia="標楷體" w:hAnsi="Times New Roman"/>
          <w:szCs w:val="24"/>
        </w:rPr>
        <w:t>梯級</w:t>
      </w:r>
      <w:r w:rsidR="0018000A" w:rsidRPr="0019484B">
        <w:rPr>
          <w:rFonts w:ascii="Times New Roman" w:eastAsia="標楷體" w:hAnsi="Times New Roman"/>
          <w:szCs w:val="24"/>
        </w:rPr>
        <w:t>。</w:t>
      </w:r>
      <w:r w:rsidRPr="0019484B">
        <w:rPr>
          <w:rFonts w:ascii="Times New Roman" w:eastAsia="標楷體" w:hAnsi="Times New Roman"/>
          <w:szCs w:val="24"/>
        </w:rPr>
        <w:t>建議</w:t>
      </w:r>
      <w:r w:rsidR="0018000A" w:rsidRPr="0019484B">
        <w:rPr>
          <w:rFonts w:ascii="Times New Roman" w:eastAsia="標楷體" w:hAnsi="Times New Roman"/>
          <w:szCs w:val="24"/>
        </w:rPr>
        <w:t>在有高度改變的位置前鋪設可觸</w:t>
      </w:r>
      <w:r w:rsidRPr="0019484B">
        <w:rPr>
          <w:rFonts w:ascii="Times New Roman" w:eastAsia="標楷體" w:hAnsi="Times New Roman"/>
          <w:szCs w:val="24"/>
        </w:rPr>
        <w:t>摸及容易見到</w:t>
      </w:r>
      <w:r w:rsidR="0018000A" w:rsidRPr="0019484B">
        <w:rPr>
          <w:rFonts w:ascii="Times New Roman" w:eastAsia="標楷體" w:hAnsi="Times New Roman"/>
          <w:szCs w:val="24"/>
        </w:rPr>
        <w:t>的警示標誌，讓所有人</w:t>
      </w:r>
      <w:r w:rsidR="007B04F3" w:rsidRPr="0019484B">
        <w:rPr>
          <w:rFonts w:ascii="Times New Roman" w:eastAsia="標楷體" w:hAnsi="Times New Roman" w:hint="eastAsia"/>
          <w:szCs w:val="24"/>
        </w:rPr>
        <w:t>士</w:t>
      </w:r>
      <w:r w:rsidR="0018000A" w:rsidRPr="0019484B">
        <w:rPr>
          <w:rFonts w:ascii="Times New Roman" w:eastAsia="標楷體" w:hAnsi="Times New Roman"/>
          <w:szCs w:val="24"/>
        </w:rPr>
        <w:t>都可以有足夠距離察覺前方的</w:t>
      </w:r>
      <w:r w:rsidR="007B04F3" w:rsidRPr="0019484B">
        <w:rPr>
          <w:rFonts w:ascii="Times New Roman" w:eastAsia="標楷體" w:hAnsi="Times New Roman" w:hint="eastAsia"/>
          <w:szCs w:val="24"/>
        </w:rPr>
        <w:t>高低差</w:t>
      </w:r>
      <w:r w:rsidR="0018000A" w:rsidRPr="0019484B">
        <w:rPr>
          <w:rFonts w:ascii="Times New Roman" w:eastAsia="標楷體" w:hAnsi="Times New Roman"/>
          <w:szCs w:val="24"/>
        </w:rPr>
        <w:t>。</w:t>
      </w:r>
    </w:p>
    <w:p w14:paraId="770E094E" w14:textId="6F7DA5CD" w:rsidR="0018000A" w:rsidRPr="0019484B" w:rsidRDefault="008C7A0B"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建議為輔助</w:t>
      </w:r>
      <w:r w:rsidR="00B5354D" w:rsidRPr="0019484B">
        <w:rPr>
          <w:rFonts w:ascii="Times New Roman" w:eastAsia="標楷體" w:hAnsi="Times New Roman"/>
          <w:szCs w:val="24"/>
        </w:rPr>
        <w:t>視障</w:t>
      </w:r>
      <w:r w:rsidRPr="0019484B">
        <w:rPr>
          <w:rFonts w:ascii="Times New Roman" w:eastAsia="標楷體" w:hAnsi="Times New Roman"/>
          <w:szCs w:val="24"/>
        </w:rPr>
        <w:t>人士而裝置亮度對比較大、字體較大、形狀較明顯，而且清晰的標誌以及觸覺點字。</w:t>
      </w:r>
    </w:p>
    <w:p w14:paraId="43B07850" w14:textId="4113379D" w:rsidR="00375474" w:rsidRPr="0019484B" w:rsidRDefault="002D5098" w:rsidP="00D41F38">
      <w:pPr>
        <w:pStyle w:val="3"/>
        <w:rPr>
          <w:rFonts w:eastAsia="標楷體"/>
          <w:b w:val="0"/>
          <w:sz w:val="24"/>
          <w:szCs w:val="24"/>
        </w:rPr>
      </w:pPr>
      <w:bookmarkStart w:id="60" w:name="_Toc504648548"/>
      <w:r w:rsidRPr="0019484B">
        <w:rPr>
          <w:rFonts w:eastAsia="標楷體"/>
          <w:sz w:val="24"/>
          <w:szCs w:val="24"/>
        </w:rPr>
        <w:t>2.2.4</w:t>
      </w:r>
      <w:r w:rsidR="00D918A5">
        <w:rPr>
          <w:rFonts w:eastAsia="標楷體" w:hint="eastAsia"/>
          <w:sz w:val="24"/>
          <w:szCs w:val="24"/>
        </w:rPr>
        <w:tab/>
      </w:r>
      <w:r w:rsidRPr="0019484B">
        <w:rPr>
          <w:rFonts w:eastAsia="標楷體"/>
          <w:sz w:val="24"/>
          <w:szCs w:val="24"/>
        </w:rPr>
        <w:t>斜坡通道</w:t>
      </w:r>
      <w:bookmarkEnd w:id="60"/>
    </w:p>
    <w:p w14:paraId="64047C03" w14:textId="77777777" w:rsidR="005A7442" w:rsidRPr="0019484B" w:rsidRDefault="001A33A9" w:rsidP="00A07E4E">
      <w:pPr>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ab/>
      </w:r>
      <w:r w:rsidRPr="0019484B">
        <w:rPr>
          <w:rFonts w:ascii="Times New Roman" w:eastAsia="標楷體" w:hAnsi="Times New Roman"/>
          <w:b/>
          <w:szCs w:val="24"/>
        </w:rPr>
        <w:tab/>
      </w:r>
    </w:p>
    <w:p w14:paraId="1B166EF6" w14:textId="77777777" w:rsidR="001A33A9"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46AB8E1C" w14:textId="5A7A9583" w:rsidR="001A33A9" w:rsidRPr="0019484B" w:rsidRDefault="00A64379" w:rsidP="00A07E4E">
      <w:pPr>
        <w:ind w:left="1440"/>
        <w:jc w:val="both"/>
        <w:rPr>
          <w:rFonts w:ascii="Times New Roman" w:eastAsia="標楷體" w:hAnsi="Times New Roman"/>
          <w:szCs w:val="24"/>
        </w:rPr>
      </w:pPr>
      <w:r w:rsidRPr="0019484B">
        <w:rPr>
          <w:rFonts w:ascii="Times New Roman" w:eastAsia="標楷體" w:hAnsi="Times New Roman"/>
          <w:szCs w:val="24"/>
        </w:rPr>
        <w:t>任何</w:t>
      </w:r>
      <w:r w:rsidR="000F4622" w:rsidRPr="0019484B">
        <w:rPr>
          <w:rFonts w:ascii="Times New Roman" w:eastAsia="標楷體" w:hAnsi="Times New Roman"/>
          <w:szCs w:val="24"/>
        </w:rPr>
        <w:t>有高</w:t>
      </w:r>
      <w:r w:rsidR="00446A06" w:rsidRPr="0019484B">
        <w:rPr>
          <w:rFonts w:ascii="Times New Roman" w:eastAsia="標楷體" w:hAnsi="Times New Roman"/>
          <w:szCs w:val="24"/>
        </w:rPr>
        <w:t>低</w:t>
      </w:r>
      <w:r w:rsidR="000F4622" w:rsidRPr="0019484B">
        <w:rPr>
          <w:rFonts w:ascii="Times New Roman" w:eastAsia="標楷體" w:hAnsi="Times New Roman"/>
          <w:szCs w:val="24"/>
        </w:rPr>
        <w:t>差的地方</w:t>
      </w:r>
      <w:r w:rsidR="00EF6926" w:rsidRPr="0019484B">
        <w:rPr>
          <w:rFonts w:ascii="Times New Roman" w:eastAsia="標楷體" w:hAnsi="Times New Roman"/>
          <w:szCs w:val="24"/>
        </w:rPr>
        <w:t>必須鋪設斜坡通道須</w:t>
      </w:r>
      <w:r w:rsidR="007B04F3" w:rsidRPr="0019484B">
        <w:rPr>
          <w:rFonts w:ascii="Times New Roman" w:eastAsia="標楷體" w:hAnsi="Times New Roman" w:hint="eastAsia"/>
          <w:szCs w:val="24"/>
        </w:rPr>
        <w:t>必須</w:t>
      </w:r>
      <w:r w:rsidR="000F4622" w:rsidRPr="0019484B">
        <w:rPr>
          <w:rFonts w:ascii="Times New Roman" w:eastAsia="標楷體" w:hAnsi="Times New Roman"/>
          <w:szCs w:val="24"/>
        </w:rPr>
        <w:t>達到適當的</w:t>
      </w:r>
      <w:r w:rsidR="006374D7" w:rsidRPr="0019484B">
        <w:rPr>
          <w:rFonts w:ascii="Times New Roman" w:eastAsia="標楷體" w:hAnsi="Times New Roman"/>
          <w:szCs w:val="24"/>
        </w:rPr>
        <w:t>設計</w:t>
      </w:r>
      <w:r w:rsidR="00EF6926" w:rsidRPr="0019484B">
        <w:rPr>
          <w:rFonts w:ascii="Times New Roman" w:eastAsia="標楷體" w:hAnsi="Times New Roman"/>
          <w:szCs w:val="24"/>
        </w:rPr>
        <w:t>標準</w:t>
      </w:r>
      <w:proofErr w:type="gramStart"/>
      <w:r w:rsidR="00EF6926" w:rsidRPr="0019484B">
        <w:rPr>
          <w:rFonts w:ascii="Times New Roman" w:eastAsia="標楷體" w:hAnsi="Times New Roman"/>
          <w:szCs w:val="24"/>
        </w:rPr>
        <w:t>（</w:t>
      </w:r>
      <w:proofErr w:type="gramEnd"/>
      <w:r w:rsidR="00EF6926" w:rsidRPr="0019484B">
        <w:rPr>
          <w:rFonts w:ascii="Times New Roman" w:eastAsia="標楷體" w:hAnsi="Times New Roman"/>
          <w:szCs w:val="24"/>
        </w:rPr>
        <w:t>有</w:t>
      </w:r>
      <w:r w:rsidR="000F4622" w:rsidRPr="0019484B">
        <w:rPr>
          <w:rFonts w:ascii="Times New Roman" w:eastAsia="標楷體" w:hAnsi="Times New Roman"/>
          <w:szCs w:val="24"/>
        </w:rPr>
        <w:t>設置</w:t>
      </w:r>
      <w:r w:rsidR="000F4622" w:rsidRPr="0019484B">
        <w:rPr>
          <w:rFonts w:ascii="Times New Roman" w:eastAsia="標楷體" w:hAnsi="Times New Roman"/>
          <w:bCs/>
          <w:szCs w:val="24"/>
        </w:rPr>
        <w:t>無障礙</w:t>
      </w:r>
      <w:r w:rsidR="000F4622" w:rsidRPr="0019484B">
        <w:rPr>
          <w:rFonts w:ascii="Times New Roman" w:eastAsia="標楷體" w:hAnsi="Times New Roman"/>
          <w:szCs w:val="24"/>
        </w:rPr>
        <w:t>升降機或</w:t>
      </w:r>
      <w:r w:rsidR="000F4622" w:rsidRPr="0019484B">
        <w:rPr>
          <w:rFonts w:ascii="Times New Roman" w:eastAsia="標楷體" w:hAnsi="Times New Roman"/>
          <w:bCs/>
          <w:szCs w:val="24"/>
        </w:rPr>
        <w:t>無障礙</w:t>
      </w:r>
      <w:r w:rsidR="000F4622" w:rsidRPr="0019484B">
        <w:rPr>
          <w:rFonts w:ascii="Times New Roman" w:eastAsia="標楷體" w:hAnsi="Times New Roman"/>
          <w:szCs w:val="24"/>
        </w:rPr>
        <w:t>升降台的地方則除外</w:t>
      </w:r>
      <w:r w:rsidR="00A41D88" w:rsidRPr="0019484B">
        <w:rPr>
          <w:rFonts w:ascii="Times New Roman" w:eastAsia="標楷體" w:hAnsi="Times New Roman" w:hint="eastAsia"/>
          <w:szCs w:val="24"/>
        </w:rPr>
        <w:t>。如</w:t>
      </w:r>
      <w:r w:rsidR="00C67DC8" w:rsidRPr="0019484B">
        <w:rPr>
          <w:rFonts w:ascii="Times New Roman" w:eastAsia="標楷體" w:hAnsi="Times New Roman" w:hint="eastAsia"/>
          <w:szCs w:val="24"/>
        </w:rPr>
        <w:t>果</w:t>
      </w:r>
      <w:r w:rsidR="00A41D88" w:rsidRPr="0019484B">
        <w:rPr>
          <w:rFonts w:ascii="Times New Roman" w:eastAsia="標楷體" w:hAnsi="Times New Roman" w:hint="eastAsia"/>
          <w:szCs w:val="24"/>
        </w:rPr>
        <w:t>需要在</w:t>
      </w:r>
      <w:r w:rsidR="00A41D88" w:rsidRPr="0019484B">
        <w:rPr>
          <w:rFonts w:ascii="Times New Roman" w:eastAsia="標楷體" w:hAnsi="Times New Roman"/>
          <w:bCs/>
          <w:szCs w:val="24"/>
        </w:rPr>
        <w:t>無障礙</w:t>
      </w:r>
      <w:r w:rsidR="00A41D88" w:rsidRPr="0019484B">
        <w:rPr>
          <w:rFonts w:ascii="Times New Roman" w:eastAsia="標楷體" w:hAnsi="Times New Roman"/>
          <w:szCs w:val="24"/>
        </w:rPr>
        <w:t>升降機或</w:t>
      </w:r>
      <w:r w:rsidR="00A41D88" w:rsidRPr="0019484B">
        <w:rPr>
          <w:rFonts w:ascii="Times New Roman" w:eastAsia="標楷體" w:hAnsi="Times New Roman"/>
          <w:bCs/>
          <w:szCs w:val="24"/>
        </w:rPr>
        <w:t>無障礙</w:t>
      </w:r>
      <w:r w:rsidR="00A41D88" w:rsidRPr="0019484B">
        <w:rPr>
          <w:rFonts w:ascii="Times New Roman" w:eastAsia="標楷體" w:hAnsi="Times New Roman"/>
          <w:szCs w:val="24"/>
        </w:rPr>
        <w:t>升降台的地方鋪設斜坡通道</w:t>
      </w:r>
      <w:r w:rsidR="00A41D88" w:rsidRPr="0019484B">
        <w:rPr>
          <w:rFonts w:ascii="Times New Roman" w:eastAsia="標楷體" w:hAnsi="Times New Roman" w:hint="eastAsia"/>
          <w:szCs w:val="24"/>
        </w:rPr>
        <w:t>，</w:t>
      </w:r>
      <w:r w:rsidR="0059672E" w:rsidRPr="0019484B">
        <w:rPr>
          <w:rFonts w:ascii="Times New Roman" w:eastAsia="標楷體" w:hAnsi="Times New Roman"/>
          <w:szCs w:val="24"/>
        </w:rPr>
        <w:t>升降機</w:t>
      </w:r>
      <w:r w:rsidR="0059672E" w:rsidRPr="0019484B">
        <w:rPr>
          <w:rFonts w:ascii="Times New Roman" w:eastAsia="標楷體" w:hAnsi="Times New Roman" w:hint="eastAsia"/>
          <w:szCs w:val="24"/>
        </w:rPr>
        <w:t>的等候平台能</w:t>
      </w:r>
      <w:proofErr w:type="gramStart"/>
      <w:r w:rsidR="0059672E" w:rsidRPr="0019484B">
        <w:rPr>
          <w:rFonts w:ascii="Times New Roman" w:eastAsia="標楷體" w:hAnsi="Times New Roman" w:hint="eastAsia"/>
          <w:szCs w:val="24"/>
        </w:rPr>
        <w:t>與斜道</w:t>
      </w:r>
      <w:proofErr w:type="gramEnd"/>
      <w:r w:rsidR="0059672E" w:rsidRPr="0019484B">
        <w:rPr>
          <w:rFonts w:ascii="Times New Roman" w:eastAsia="標楷體" w:hAnsi="Times New Roman" w:hint="eastAsia"/>
          <w:szCs w:val="24"/>
        </w:rPr>
        <w:t>平台融合</w:t>
      </w:r>
      <w:proofErr w:type="gramStart"/>
      <w:r w:rsidR="00EF6926" w:rsidRPr="0019484B">
        <w:rPr>
          <w:rFonts w:ascii="Times New Roman" w:eastAsia="標楷體" w:hAnsi="Times New Roman"/>
          <w:szCs w:val="24"/>
        </w:rPr>
        <w:t>）</w:t>
      </w:r>
      <w:proofErr w:type="gramEnd"/>
      <w:r w:rsidR="001A33A9" w:rsidRPr="0019484B">
        <w:rPr>
          <w:rFonts w:ascii="Times New Roman" w:eastAsia="標楷體" w:hAnsi="Times New Roman"/>
          <w:szCs w:val="24"/>
        </w:rPr>
        <w:t>。</w:t>
      </w:r>
    </w:p>
    <w:p w14:paraId="3E77B199" w14:textId="77777777" w:rsidR="001A33A9" w:rsidRPr="0019484B" w:rsidRDefault="001A33A9" w:rsidP="00A07E4E">
      <w:pPr>
        <w:ind w:left="1440"/>
        <w:jc w:val="both"/>
        <w:rPr>
          <w:rFonts w:ascii="Times New Roman" w:eastAsia="標楷體" w:hAnsi="Times New Roman"/>
          <w:b/>
          <w:szCs w:val="24"/>
        </w:rPr>
      </w:pPr>
    </w:p>
    <w:p w14:paraId="10E503DD" w14:textId="77777777" w:rsidR="006312F6" w:rsidRPr="0019484B" w:rsidRDefault="005A7442"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3CD2017D" w14:textId="2BC6B4C8" w:rsidR="006312F6" w:rsidRPr="0019484B" w:rsidRDefault="006312F6" w:rsidP="00D1126F">
      <w:pPr>
        <w:pStyle w:val="af4"/>
        <w:numPr>
          <w:ilvl w:val="0"/>
          <w:numId w:val="8"/>
        </w:numPr>
        <w:jc w:val="both"/>
        <w:rPr>
          <w:rFonts w:ascii="Times New Roman" w:eastAsia="標楷體" w:hAnsi="Times New Roman"/>
          <w:b/>
          <w:bCs/>
          <w:szCs w:val="24"/>
        </w:rPr>
      </w:pPr>
      <w:proofErr w:type="gramStart"/>
      <w:r w:rsidRPr="0019484B">
        <w:rPr>
          <w:rFonts w:ascii="Times New Roman" w:eastAsia="標楷體" w:hAnsi="Times New Roman"/>
          <w:szCs w:val="24"/>
        </w:rPr>
        <w:t>闊度不得</w:t>
      </w:r>
      <w:proofErr w:type="gramEnd"/>
      <w:r w:rsidRPr="0019484B">
        <w:rPr>
          <w:rFonts w:ascii="Times New Roman" w:eastAsia="標楷體" w:hAnsi="Times New Roman"/>
          <w:szCs w:val="24"/>
        </w:rPr>
        <w:t>少於</w:t>
      </w:r>
      <w:r w:rsidRPr="0019484B">
        <w:rPr>
          <w:rFonts w:ascii="Times New Roman" w:eastAsia="標楷體" w:hAnsi="Times New Roman"/>
          <w:szCs w:val="24"/>
        </w:rPr>
        <w:t>1200</w:t>
      </w:r>
      <w:r w:rsidRPr="0019484B">
        <w:rPr>
          <w:rFonts w:ascii="Times New Roman" w:eastAsia="標楷體" w:hAnsi="Times New Roman"/>
          <w:szCs w:val="24"/>
        </w:rPr>
        <w:t>毫米</w:t>
      </w:r>
      <w:r w:rsidR="007B04F3" w:rsidRPr="0019484B">
        <w:rPr>
          <w:rFonts w:ascii="Times New Roman" w:eastAsia="標楷體" w:hAnsi="Times New Roman" w:hint="eastAsia"/>
          <w:szCs w:val="24"/>
        </w:rPr>
        <w:t>；</w:t>
      </w:r>
      <w:r w:rsidRPr="0019484B">
        <w:rPr>
          <w:rFonts w:ascii="Times New Roman" w:eastAsia="標楷體" w:hAnsi="Times New Roman"/>
          <w:szCs w:val="24"/>
        </w:rPr>
        <w:t>若該通道比較多輪椅出</w:t>
      </w:r>
      <w:r w:rsidR="00AE7E96" w:rsidRPr="0019484B">
        <w:rPr>
          <w:rFonts w:ascii="Times New Roman" w:eastAsia="標楷體" w:hAnsi="Times New Roman"/>
          <w:szCs w:val="24"/>
        </w:rPr>
        <w:t>入，其寬</w:t>
      </w:r>
      <w:r w:rsidRPr="0019484B">
        <w:rPr>
          <w:rFonts w:ascii="Times New Roman" w:eastAsia="標楷體" w:hAnsi="Times New Roman"/>
          <w:szCs w:val="24"/>
        </w:rPr>
        <w:t>度不得少於</w:t>
      </w:r>
      <w:r w:rsidRPr="0019484B">
        <w:rPr>
          <w:rFonts w:ascii="Times New Roman" w:eastAsia="標楷體" w:hAnsi="Times New Roman"/>
          <w:szCs w:val="24"/>
        </w:rPr>
        <w:t>1800</w:t>
      </w:r>
      <w:r w:rsidRPr="0019484B">
        <w:rPr>
          <w:rFonts w:ascii="Times New Roman" w:eastAsia="標楷體" w:hAnsi="Times New Roman"/>
          <w:szCs w:val="24"/>
        </w:rPr>
        <w:t>毫米。</w:t>
      </w:r>
    </w:p>
    <w:p w14:paraId="5F8FE7D5" w14:textId="1F081F71" w:rsidR="006312F6" w:rsidRPr="0019484B" w:rsidRDefault="007B04F3" w:rsidP="00D1126F">
      <w:pPr>
        <w:pStyle w:val="af4"/>
        <w:numPr>
          <w:ilvl w:val="0"/>
          <w:numId w:val="8"/>
        </w:numPr>
        <w:jc w:val="both"/>
        <w:rPr>
          <w:rFonts w:ascii="Times New Roman" w:eastAsia="標楷體" w:hAnsi="Times New Roman"/>
          <w:b/>
          <w:bCs/>
          <w:szCs w:val="24"/>
        </w:rPr>
      </w:pPr>
      <w:r w:rsidRPr="0019484B">
        <w:rPr>
          <w:rFonts w:ascii="Times New Roman" w:eastAsia="標楷體" w:hAnsi="Times New Roman" w:hint="eastAsia"/>
          <w:szCs w:val="24"/>
        </w:rPr>
        <w:t>所有</w:t>
      </w:r>
      <w:r w:rsidR="006312F6" w:rsidRPr="0019484B">
        <w:rPr>
          <w:rFonts w:ascii="Times New Roman" w:eastAsia="標楷體" w:hAnsi="Times New Roman"/>
          <w:szCs w:val="24"/>
        </w:rPr>
        <w:t>斜坡通道的起點及終點必須提供一個最小</w:t>
      </w:r>
      <w:r w:rsidR="006312F6" w:rsidRPr="0019484B">
        <w:rPr>
          <w:rFonts w:ascii="Times New Roman" w:eastAsia="標楷體" w:hAnsi="Times New Roman"/>
          <w:szCs w:val="24"/>
        </w:rPr>
        <w:t>1500</w:t>
      </w:r>
      <w:r w:rsidR="00AE7E96" w:rsidRPr="0019484B">
        <w:rPr>
          <w:rFonts w:ascii="Times New Roman" w:eastAsia="標楷體" w:hAnsi="Times New Roman"/>
          <w:szCs w:val="24"/>
        </w:rPr>
        <w:t>毫米</w:t>
      </w:r>
      <w:r w:rsidR="006312F6" w:rsidRPr="0019484B">
        <w:rPr>
          <w:rFonts w:ascii="Times New Roman" w:eastAsia="標楷體" w:hAnsi="Times New Roman"/>
          <w:szCs w:val="24"/>
        </w:rPr>
        <w:t>x2000</w:t>
      </w:r>
      <w:r w:rsidR="006312F6" w:rsidRPr="0019484B">
        <w:rPr>
          <w:rFonts w:ascii="Times New Roman" w:eastAsia="標楷體" w:hAnsi="Times New Roman"/>
          <w:szCs w:val="24"/>
        </w:rPr>
        <w:t>毫米的平台。</w:t>
      </w:r>
      <w:r w:rsidR="00AE7E96" w:rsidRPr="0019484B">
        <w:rPr>
          <w:rFonts w:ascii="Times New Roman" w:eastAsia="標楷體" w:hAnsi="Times New Roman"/>
          <w:szCs w:val="24"/>
        </w:rPr>
        <w:t>如斜坡通道寬</w:t>
      </w:r>
      <w:r w:rsidR="006312F6" w:rsidRPr="0019484B">
        <w:rPr>
          <w:rFonts w:ascii="Times New Roman" w:eastAsia="標楷體" w:hAnsi="Times New Roman"/>
          <w:szCs w:val="24"/>
        </w:rPr>
        <w:t>度超過</w:t>
      </w:r>
      <w:r w:rsidR="006312F6" w:rsidRPr="0019484B">
        <w:rPr>
          <w:rFonts w:ascii="Times New Roman" w:eastAsia="標楷體" w:hAnsi="Times New Roman"/>
          <w:szCs w:val="24"/>
        </w:rPr>
        <w:t>1200</w:t>
      </w:r>
      <w:r w:rsidR="006312F6" w:rsidRPr="0019484B">
        <w:rPr>
          <w:rFonts w:ascii="Times New Roman" w:eastAsia="標楷體" w:hAnsi="Times New Roman"/>
          <w:szCs w:val="24"/>
        </w:rPr>
        <w:t>毫米，</w:t>
      </w:r>
      <w:r w:rsidR="00AB4676" w:rsidRPr="0019484B">
        <w:rPr>
          <w:rFonts w:ascii="Times New Roman" w:eastAsia="標楷體" w:hAnsi="Times New Roman"/>
          <w:szCs w:val="24"/>
        </w:rPr>
        <w:t>其通道的</w:t>
      </w:r>
      <w:r w:rsidR="006312F6" w:rsidRPr="0019484B">
        <w:rPr>
          <w:rFonts w:ascii="Times New Roman" w:eastAsia="標楷體" w:hAnsi="Times New Roman"/>
          <w:szCs w:val="24"/>
        </w:rPr>
        <w:t>起點及終點必須提供</w:t>
      </w:r>
      <w:r w:rsidR="006312F6" w:rsidRPr="0019484B">
        <w:rPr>
          <w:rFonts w:ascii="Times New Roman" w:eastAsia="標楷體" w:hAnsi="Times New Roman"/>
          <w:szCs w:val="24"/>
        </w:rPr>
        <w:t>1800</w:t>
      </w:r>
      <w:r w:rsidR="00AE7E96" w:rsidRPr="0019484B">
        <w:rPr>
          <w:rFonts w:ascii="Times New Roman" w:eastAsia="標楷體" w:hAnsi="Times New Roman"/>
          <w:szCs w:val="24"/>
        </w:rPr>
        <w:t>毫米</w:t>
      </w:r>
      <w:r w:rsidR="006312F6" w:rsidRPr="0019484B">
        <w:rPr>
          <w:rFonts w:ascii="Times New Roman" w:eastAsia="標楷體" w:hAnsi="Times New Roman"/>
          <w:szCs w:val="24"/>
        </w:rPr>
        <w:t>x2000</w:t>
      </w:r>
      <w:r w:rsidR="006312F6" w:rsidRPr="0019484B">
        <w:rPr>
          <w:rFonts w:ascii="Times New Roman" w:eastAsia="標楷體" w:hAnsi="Times New Roman"/>
          <w:szCs w:val="24"/>
        </w:rPr>
        <w:t>毫米的平台。</w:t>
      </w:r>
    </w:p>
    <w:p w14:paraId="2EBDC4E6" w14:textId="5CB209FC"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6312F6" w:rsidRPr="0019484B">
        <w:rPr>
          <w:rFonts w:ascii="Times New Roman" w:eastAsia="標楷體" w:hAnsi="Times New Roman"/>
          <w:szCs w:val="24"/>
        </w:rPr>
        <w:t>的坡度不得超過</w:t>
      </w:r>
      <w:r w:rsidR="00721C95" w:rsidRPr="0019484B">
        <w:rPr>
          <w:rFonts w:ascii="Times New Roman" w:eastAsia="標楷體" w:hAnsi="Times New Roman"/>
          <w:szCs w:val="24"/>
        </w:rPr>
        <w:t>1</w:t>
      </w:r>
      <w:r w:rsidR="006312F6" w:rsidRPr="0019484B">
        <w:rPr>
          <w:rFonts w:ascii="Times New Roman" w:eastAsia="標楷體" w:hAnsi="Times New Roman"/>
          <w:szCs w:val="24"/>
        </w:rPr>
        <w:t>:12</w:t>
      </w:r>
      <w:r w:rsidR="00BD53C3" w:rsidRPr="0019484B">
        <w:rPr>
          <w:rFonts w:ascii="Times New Roman" w:eastAsia="標楷體" w:hAnsi="Times New Roman" w:hint="eastAsia"/>
          <w:szCs w:val="24"/>
        </w:rPr>
        <w:t>.5</w:t>
      </w:r>
      <w:r w:rsidR="00FC0D3D" w:rsidRPr="0019484B">
        <w:rPr>
          <w:rFonts w:ascii="Times New Roman" w:eastAsia="標楷體" w:hAnsi="Times New Roman" w:hint="eastAsia"/>
          <w:szCs w:val="24"/>
        </w:rPr>
        <w:t>。</w:t>
      </w:r>
    </w:p>
    <w:p w14:paraId="4F50A2FE" w14:textId="55AC21A3" w:rsidR="006312F6" w:rsidRPr="0019484B" w:rsidRDefault="006312F6"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坡度如果超過</w:t>
      </w:r>
      <w:r w:rsidRPr="0019484B">
        <w:rPr>
          <w:rFonts w:ascii="Times New Roman" w:eastAsia="標楷體" w:hAnsi="Times New Roman"/>
          <w:szCs w:val="24"/>
        </w:rPr>
        <w:t>1:20</w:t>
      </w:r>
      <w:r w:rsidRPr="0019484B">
        <w:rPr>
          <w:rFonts w:ascii="Times New Roman" w:eastAsia="標楷體" w:hAnsi="Times New Roman"/>
          <w:szCs w:val="24"/>
        </w:rPr>
        <w:t>或</w:t>
      </w:r>
      <w:proofErr w:type="gramStart"/>
      <w:r w:rsidRPr="0019484B">
        <w:rPr>
          <w:rFonts w:ascii="Times New Roman" w:eastAsia="標楷體" w:hAnsi="Times New Roman"/>
          <w:szCs w:val="24"/>
        </w:rPr>
        <w:t>更斜，</w:t>
      </w:r>
      <w:proofErr w:type="gramEnd"/>
      <w:r w:rsidRPr="0019484B">
        <w:rPr>
          <w:rFonts w:ascii="Times New Roman" w:eastAsia="標楷體" w:hAnsi="Times New Roman"/>
          <w:szCs w:val="24"/>
        </w:rPr>
        <w:t>每</w:t>
      </w:r>
      <w:r w:rsidR="00BD53C3" w:rsidRPr="0019484B">
        <w:rPr>
          <w:rFonts w:ascii="Times New Roman" w:eastAsia="標楷體" w:hAnsi="Times New Roman"/>
          <w:szCs w:val="24"/>
        </w:rPr>
        <w:t>10</w:t>
      </w:r>
      <w:r w:rsidRPr="0019484B">
        <w:rPr>
          <w:rFonts w:ascii="Times New Roman" w:eastAsia="標楷體" w:hAnsi="Times New Roman"/>
          <w:szCs w:val="24"/>
        </w:rPr>
        <w:t>米的平面長度斜坡通道</w:t>
      </w:r>
      <w:r w:rsidR="007B04F3" w:rsidRPr="0019484B">
        <w:rPr>
          <w:rFonts w:ascii="Times New Roman" w:eastAsia="標楷體" w:hAnsi="Times New Roman" w:hint="eastAsia"/>
          <w:szCs w:val="24"/>
        </w:rPr>
        <w:t>地</w:t>
      </w:r>
      <w:r w:rsidRPr="0019484B">
        <w:rPr>
          <w:rFonts w:ascii="Times New Roman" w:eastAsia="標楷體" w:hAnsi="Times New Roman"/>
          <w:szCs w:val="24"/>
        </w:rPr>
        <w:t>平線長度必須設有最少</w:t>
      </w:r>
      <w:r w:rsidRPr="0019484B">
        <w:rPr>
          <w:rFonts w:ascii="Times New Roman" w:eastAsia="標楷體" w:hAnsi="Times New Roman"/>
          <w:szCs w:val="24"/>
        </w:rPr>
        <w:t>1500</w:t>
      </w:r>
      <w:r w:rsidRPr="0019484B">
        <w:rPr>
          <w:rFonts w:ascii="Times New Roman" w:eastAsia="標楷體" w:hAnsi="Times New Roman"/>
          <w:szCs w:val="24"/>
        </w:rPr>
        <w:t>毫米闊的平台。</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39</w:t>
      </w:r>
      <w:r w:rsidRPr="0019484B">
        <w:rPr>
          <w:rFonts w:ascii="Times New Roman" w:eastAsia="標楷體" w:hAnsi="Times New Roman"/>
          <w:szCs w:val="24"/>
        </w:rPr>
        <w:t>)</w:t>
      </w:r>
    </w:p>
    <w:p w14:paraId="6389D38C" w14:textId="47934015"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6312F6" w:rsidRPr="0019484B">
        <w:rPr>
          <w:rFonts w:ascii="Times New Roman" w:eastAsia="標楷體" w:hAnsi="Times New Roman"/>
          <w:szCs w:val="24"/>
        </w:rPr>
        <w:t>通道的兩旁須設有符合標準的扶手</w:t>
      </w:r>
      <w:r w:rsidR="006312F6" w:rsidRPr="0019484B">
        <w:rPr>
          <w:rFonts w:ascii="Times New Roman" w:eastAsia="標楷體" w:hAnsi="Times New Roman"/>
          <w:szCs w:val="24"/>
        </w:rPr>
        <w:t>(</w:t>
      </w:r>
      <w:r w:rsidR="006312F6" w:rsidRPr="0019484B">
        <w:rPr>
          <w:rFonts w:ascii="Times New Roman" w:eastAsia="標楷體" w:hAnsi="Times New Roman"/>
          <w:szCs w:val="24"/>
        </w:rPr>
        <w:t>有關扶手的規定見</w:t>
      </w:r>
      <w:r w:rsidR="00AA30B2" w:rsidRPr="0019484B">
        <w:rPr>
          <w:rFonts w:ascii="Times New Roman" w:eastAsia="標楷體" w:hAnsi="Times New Roman" w:hint="eastAsia"/>
          <w:szCs w:val="24"/>
        </w:rPr>
        <w:t>本指引内</w:t>
      </w:r>
      <w:r w:rsidR="006312F6" w:rsidRPr="0019484B">
        <w:rPr>
          <w:rFonts w:ascii="Times New Roman" w:eastAsia="標楷體" w:hAnsi="Times New Roman"/>
          <w:szCs w:val="24"/>
        </w:rPr>
        <w:t>2.2.5</w:t>
      </w:r>
      <w:r w:rsidR="00B928A0" w:rsidRPr="0019484B">
        <w:rPr>
          <w:rFonts w:ascii="Times New Roman" w:eastAsia="標楷體" w:hAnsi="Times New Roman" w:hint="eastAsia"/>
          <w:szCs w:val="24"/>
        </w:rPr>
        <w:t>項</w:t>
      </w:r>
      <w:r w:rsidR="006312F6" w:rsidRPr="0019484B">
        <w:rPr>
          <w:rFonts w:ascii="Times New Roman" w:eastAsia="標楷體" w:hAnsi="Times New Roman"/>
          <w:szCs w:val="24"/>
        </w:rPr>
        <w:t>)</w:t>
      </w:r>
    </w:p>
    <w:p w14:paraId="39858391" w14:textId="770E459C"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6312F6" w:rsidRPr="0019484B">
        <w:rPr>
          <w:rFonts w:ascii="Times New Roman" w:eastAsia="標楷體" w:hAnsi="Times New Roman"/>
          <w:szCs w:val="24"/>
        </w:rPr>
        <w:t>通道的表面應該符合無障礙的標準，例如防</w:t>
      </w:r>
      <w:proofErr w:type="gramStart"/>
      <w:r w:rsidR="006312F6" w:rsidRPr="0019484B">
        <w:rPr>
          <w:rFonts w:ascii="Times New Roman" w:eastAsia="標楷體" w:hAnsi="Times New Roman"/>
          <w:szCs w:val="24"/>
        </w:rPr>
        <w:t>滑及與牆身</w:t>
      </w:r>
      <w:proofErr w:type="gramEnd"/>
      <w:r w:rsidR="006312F6" w:rsidRPr="0019484B">
        <w:rPr>
          <w:rFonts w:ascii="Times New Roman" w:eastAsia="標楷體" w:hAnsi="Times New Roman"/>
          <w:szCs w:val="24"/>
        </w:rPr>
        <w:t>保持明顯的顏色對比。</w:t>
      </w:r>
    </w:p>
    <w:p w14:paraId="5215261F" w14:textId="799165A8"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AB4676" w:rsidRPr="0019484B">
        <w:rPr>
          <w:rFonts w:ascii="Times New Roman" w:eastAsia="標楷體" w:hAnsi="Times New Roman"/>
          <w:szCs w:val="24"/>
        </w:rPr>
        <w:t>通道必須設置防止輪椅滑</w:t>
      </w:r>
      <w:r w:rsidR="006312F6" w:rsidRPr="0019484B">
        <w:rPr>
          <w:rFonts w:ascii="Times New Roman" w:eastAsia="標楷體" w:hAnsi="Times New Roman"/>
          <w:szCs w:val="24"/>
        </w:rPr>
        <w:t>出、高度不少於</w:t>
      </w:r>
      <w:r w:rsidR="006312F6" w:rsidRPr="0019484B">
        <w:rPr>
          <w:rFonts w:ascii="Times New Roman" w:eastAsia="標楷體" w:hAnsi="Times New Roman"/>
          <w:szCs w:val="24"/>
        </w:rPr>
        <w:t>100</w:t>
      </w:r>
      <w:r w:rsidR="006312F6" w:rsidRPr="0019484B">
        <w:rPr>
          <w:rFonts w:ascii="Times New Roman" w:eastAsia="標楷體" w:hAnsi="Times New Roman"/>
          <w:szCs w:val="24"/>
        </w:rPr>
        <w:t>毫米的路緣及</w:t>
      </w:r>
      <w:r w:rsidR="006312F6" w:rsidRPr="0019484B">
        <w:rPr>
          <w:rFonts w:ascii="Times New Roman" w:eastAsia="標楷體" w:hAnsi="Times New Roman"/>
          <w:szCs w:val="24"/>
        </w:rPr>
        <w:t>200</w:t>
      </w:r>
      <w:r w:rsidR="006312F6" w:rsidRPr="0019484B">
        <w:rPr>
          <w:rFonts w:ascii="Times New Roman" w:eastAsia="標楷體" w:hAnsi="Times New Roman"/>
          <w:szCs w:val="24"/>
        </w:rPr>
        <w:t>毫米高的欄杆。</w:t>
      </w:r>
    </w:p>
    <w:p w14:paraId="106441F1" w14:textId="59F5E520" w:rsidR="006312F6" w:rsidRPr="0019484B" w:rsidRDefault="006312F6"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有關通道必須裝置</w:t>
      </w:r>
      <w:r w:rsidR="003819DE" w:rsidRPr="0019484B">
        <w:rPr>
          <w:rFonts w:ascii="Times New Roman" w:eastAsia="標楷體" w:hAnsi="Times New Roman" w:hint="eastAsia"/>
          <w:szCs w:val="24"/>
        </w:rPr>
        <w:t>於斜坡頂底的平台，</w:t>
      </w:r>
      <w:r w:rsidRPr="0019484B">
        <w:rPr>
          <w:rFonts w:ascii="Times New Roman" w:eastAsia="標楷體" w:hAnsi="Times New Roman"/>
          <w:szCs w:val="24"/>
        </w:rPr>
        <w:t>符合標準的觸覺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39</w:t>
      </w:r>
      <w:r w:rsidRPr="0019484B">
        <w:rPr>
          <w:rFonts w:ascii="Times New Roman" w:eastAsia="標楷體" w:hAnsi="Times New Roman"/>
          <w:szCs w:val="24"/>
        </w:rPr>
        <w:t>)</w:t>
      </w:r>
    </w:p>
    <w:p w14:paraId="71426362" w14:textId="4963E9A5"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6312F6" w:rsidRPr="0019484B">
        <w:rPr>
          <w:rFonts w:ascii="Times New Roman" w:eastAsia="標楷體" w:hAnsi="Times New Roman"/>
          <w:szCs w:val="24"/>
        </w:rPr>
        <w:t>通道平面若長度不多於</w:t>
      </w:r>
      <w:r w:rsidR="006312F6" w:rsidRPr="0019484B">
        <w:rPr>
          <w:rFonts w:ascii="Times New Roman" w:eastAsia="標楷體" w:hAnsi="Times New Roman"/>
          <w:szCs w:val="24"/>
        </w:rPr>
        <w:t>300</w:t>
      </w:r>
      <w:r w:rsidR="006312F6" w:rsidRPr="0019484B">
        <w:rPr>
          <w:rFonts w:ascii="Times New Roman" w:eastAsia="標楷體" w:hAnsi="Times New Roman"/>
          <w:szCs w:val="24"/>
        </w:rPr>
        <w:t>毫米，不須遵守以上</w:t>
      </w:r>
      <w:r w:rsidR="006312F6" w:rsidRPr="0019484B">
        <w:rPr>
          <w:rFonts w:ascii="Times New Roman" w:eastAsia="標楷體" w:hAnsi="Times New Roman"/>
          <w:szCs w:val="24"/>
        </w:rPr>
        <w:t>5-8</w:t>
      </w:r>
      <w:r w:rsidR="006312F6" w:rsidRPr="0019484B">
        <w:rPr>
          <w:rFonts w:ascii="Times New Roman" w:eastAsia="標楷體" w:hAnsi="Times New Roman"/>
          <w:szCs w:val="24"/>
        </w:rPr>
        <w:t>點的規定。</w:t>
      </w:r>
    </w:p>
    <w:p w14:paraId="1AEBA695" w14:textId="190743CC" w:rsidR="006312F6" w:rsidRPr="0019484B" w:rsidRDefault="006312F6"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有關通道兩旁及距離</w:t>
      </w:r>
      <w:r w:rsidR="003819DE" w:rsidRPr="0019484B">
        <w:rPr>
          <w:rFonts w:ascii="Times New Roman" w:eastAsia="標楷體" w:hAnsi="Times New Roman" w:hint="eastAsia"/>
          <w:szCs w:val="24"/>
        </w:rPr>
        <w:t>高度</w:t>
      </w:r>
      <w:r w:rsidRPr="0019484B">
        <w:rPr>
          <w:rFonts w:ascii="Times New Roman" w:eastAsia="標楷體" w:hAnsi="Times New Roman"/>
          <w:szCs w:val="24"/>
        </w:rPr>
        <w:t>2000</w:t>
      </w:r>
      <w:r w:rsidRPr="0019484B">
        <w:rPr>
          <w:rFonts w:ascii="Times New Roman" w:eastAsia="標楷體" w:hAnsi="Times New Roman"/>
          <w:szCs w:val="24"/>
        </w:rPr>
        <w:t>毫米以內的牆壁</w:t>
      </w:r>
      <w:r w:rsidR="00AB4676" w:rsidRPr="0019484B">
        <w:rPr>
          <w:rFonts w:ascii="Times New Roman" w:eastAsia="標楷體" w:hAnsi="Times New Roman"/>
          <w:szCs w:val="24"/>
        </w:rPr>
        <w:t>，</w:t>
      </w:r>
      <w:r w:rsidRPr="0019484B">
        <w:rPr>
          <w:rFonts w:ascii="Times New Roman" w:eastAsia="標楷體" w:hAnsi="Times New Roman"/>
          <w:szCs w:val="24"/>
        </w:rPr>
        <w:t>不得裝設任何伸出多於</w:t>
      </w:r>
      <w:r w:rsidRPr="0019484B">
        <w:rPr>
          <w:rFonts w:ascii="Times New Roman" w:eastAsia="標楷體" w:hAnsi="Times New Roman"/>
          <w:szCs w:val="24"/>
        </w:rPr>
        <w:t>90</w:t>
      </w:r>
      <w:r w:rsidRPr="0019484B">
        <w:rPr>
          <w:rFonts w:ascii="Times New Roman" w:eastAsia="標楷體" w:hAnsi="Times New Roman"/>
          <w:szCs w:val="24"/>
        </w:rPr>
        <w:t>毫米的凸出物。如出現不能避免的情況，凸出物的周邊須延伸至斜坡通</w:t>
      </w:r>
      <w:r w:rsidR="00AB4676" w:rsidRPr="0019484B">
        <w:rPr>
          <w:rFonts w:ascii="Times New Roman" w:eastAsia="標楷體" w:hAnsi="Times New Roman"/>
          <w:szCs w:val="24"/>
        </w:rPr>
        <w:t>道</w:t>
      </w:r>
      <w:r w:rsidRPr="0019484B">
        <w:rPr>
          <w:rFonts w:ascii="Times New Roman" w:eastAsia="標楷體" w:hAnsi="Times New Roman"/>
          <w:szCs w:val="24"/>
        </w:rPr>
        <w:t>的地面。</w:t>
      </w:r>
      <w:r w:rsidR="00AB4676" w:rsidRPr="0019484B">
        <w:rPr>
          <w:rFonts w:ascii="Times New Roman" w:eastAsia="標楷體" w:hAnsi="Times New Roman"/>
          <w:szCs w:val="24"/>
        </w:rPr>
        <w:t>任何情況下，該</w:t>
      </w:r>
      <w:r w:rsidR="00AA30B2" w:rsidRPr="0019484B">
        <w:rPr>
          <w:rFonts w:ascii="Times New Roman" w:eastAsia="標楷體" w:hAnsi="Times New Roman"/>
          <w:szCs w:val="24"/>
        </w:rPr>
        <w:t>凸</w:t>
      </w:r>
      <w:r w:rsidR="00AB4676" w:rsidRPr="0019484B">
        <w:rPr>
          <w:rFonts w:ascii="Times New Roman" w:eastAsia="標楷體" w:hAnsi="Times New Roman"/>
          <w:szCs w:val="24"/>
        </w:rPr>
        <w:t>出面不得令斜坡通道的最少淨寬</w:t>
      </w:r>
      <w:r w:rsidRPr="0019484B">
        <w:rPr>
          <w:rFonts w:ascii="Times New Roman" w:eastAsia="標楷體" w:hAnsi="Times New Roman"/>
          <w:szCs w:val="24"/>
        </w:rPr>
        <w:t>度少於</w:t>
      </w:r>
      <w:r w:rsidRPr="0019484B">
        <w:rPr>
          <w:rFonts w:ascii="Times New Roman" w:eastAsia="標楷體" w:hAnsi="Times New Roman"/>
          <w:szCs w:val="24"/>
        </w:rPr>
        <w:t>1200</w:t>
      </w:r>
      <w:r w:rsidRPr="0019484B">
        <w:rPr>
          <w:rFonts w:ascii="Times New Roman" w:eastAsia="標楷體" w:hAnsi="Times New Roman"/>
          <w:szCs w:val="24"/>
        </w:rPr>
        <w:t>毫米。</w:t>
      </w:r>
    </w:p>
    <w:p w14:paraId="5D625EE5" w14:textId="4966D168" w:rsidR="006312F6" w:rsidRPr="0019484B" w:rsidRDefault="00E3246D"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hint="eastAsia"/>
          <w:szCs w:val="24"/>
        </w:rPr>
        <w:t>當斜坡通道的下行方向為可能有車輛經過的地方，在斜坡通道終點的平台旁必須設置長度不少於</w:t>
      </w:r>
      <w:r w:rsidRPr="0019484B">
        <w:rPr>
          <w:rFonts w:ascii="Times New Roman" w:eastAsia="標楷體" w:hAnsi="Times New Roman" w:hint="eastAsia"/>
          <w:szCs w:val="24"/>
        </w:rPr>
        <w:t>1500</w:t>
      </w:r>
      <w:r w:rsidRPr="0019484B">
        <w:rPr>
          <w:rFonts w:ascii="Times New Roman" w:eastAsia="標楷體" w:hAnsi="Times New Roman" w:hint="eastAsia"/>
          <w:szCs w:val="24"/>
        </w:rPr>
        <w:t>毫米，或與通道寬度相同的欄杆，以防輪椅人士滑出通道時引起意外。（此規定只適用於任何高低差超過</w:t>
      </w:r>
      <w:r w:rsidRPr="0019484B">
        <w:rPr>
          <w:rFonts w:ascii="Times New Roman" w:eastAsia="標楷體" w:hAnsi="Times New Roman" w:hint="eastAsia"/>
          <w:szCs w:val="24"/>
        </w:rPr>
        <w:t>200</w:t>
      </w:r>
      <w:r w:rsidRPr="0019484B">
        <w:rPr>
          <w:rFonts w:ascii="Times New Roman" w:eastAsia="標楷體" w:hAnsi="Times New Roman" w:hint="eastAsia"/>
          <w:szCs w:val="24"/>
        </w:rPr>
        <w:t>毫米的斜坡通道）</w:t>
      </w:r>
    </w:p>
    <w:p w14:paraId="10FD7D05" w14:textId="151A732B" w:rsidR="007D195A" w:rsidRPr="0019484B" w:rsidRDefault="006312F6" w:rsidP="00D1126F">
      <w:pPr>
        <w:pStyle w:val="af4"/>
        <w:widowControl/>
        <w:numPr>
          <w:ilvl w:val="0"/>
          <w:numId w:val="8"/>
        </w:numPr>
        <w:suppressAutoHyphens w:val="0"/>
        <w:jc w:val="both"/>
        <w:rPr>
          <w:rFonts w:ascii="Times New Roman" w:eastAsia="標楷體" w:hAnsi="Times New Roman"/>
          <w:szCs w:val="24"/>
        </w:rPr>
      </w:pPr>
      <w:r w:rsidRPr="0019484B">
        <w:rPr>
          <w:rFonts w:ascii="Times New Roman" w:eastAsia="標楷體" w:hAnsi="Times New Roman"/>
          <w:szCs w:val="24"/>
        </w:rPr>
        <w:t>有關通道</w:t>
      </w:r>
      <w:proofErr w:type="gramStart"/>
      <w:r w:rsidRPr="0019484B">
        <w:rPr>
          <w:rFonts w:ascii="Times New Roman" w:eastAsia="標楷體" w:hAnsi="Times New Roman"/>
          <w:szCs w:val="24"/>
        </w:rPr>
        <w:t>的牆身及</w:t>
      </w:r>
      <w:proofErr w:type="gramEnd"/>
      <w:r w:rsidRPr="0019484B">
        <w:rPr>
          <w:rFonts w:ascii="Times New Roman" w:eastAsia="標楷體" w:hAnsi="Times New Roman"/>
          <w:szCs w:val="24"/>
        </w:rPr>
        <w:t>牆面不得有尖銳的邊緣。</w:t>
      </w:r>
      <w:r w:rsidR="007D195A" w:rsidRPr="0019484B">
        <w:rPr>
          <w:rFonts w:ascii="Times New Roman" w:eastAsia="標楷體" w:hAnsi="Times New Roman"/>
          <w:szCs w:val="24"/>
        </w:rPr>
        <w:br w:type="page"/>
      </w:r>
    </w:p>
    <w:p w14:paraId="67D504EE" w14:textId="4421CA33" w:rsidR="000C09DA" w:rsidRPr="0019484B" w:rsidRDefault="00313EAA" w:rsidP="00A07E4E">
      <w:pPr>
        <w:ind w:left="144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7120" behindDoc="0" locked="0" layoutInCell="0" allowOverlap="1" wp14:anchorId="08293039" wp14:editId="2BDB24E0">
            <wp:simplePos x="0" y="0"/>
            <wp:positionH relativeFrom="page">
              <wp:posOffset>393700</wp:posOffset>
            </wp:positionH>
            <wp:positionV relativeFrom="page">
              <wp:posOffset>546100</wp:posOffset>
            </wp:positionV>
            <wp:extent cx="786063" cy="786064"/>
            <wp:effectExtent l="0" t="0" r="0" b="0"/>
            <wp:wrapNone/>
            <wp:docPr id="2351" name="ADCode_4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347CCE3" w14:textId="77777777" w:rsidR="000A11B2" w:rsidRPr="0019484B" w:rsidRDefault="009D7436" w:rsidP="000A11B2">
      <w:pPr>
        <w:keepNext/>
        <w:jc w:val="both"/>
      </w:pPr>
      <w:r w:rsidRPr="0019484B">
        <w:rPr>
          <w:rFonts w:ascii="Times New Roman" w:eastAsia="標楷體" w:hAnsi="Times New Roman"/>
          <w:noProof/>
          <w:szCs w:val="24"/>
        </w:rPr>
        <w:drawing>
          <wp:inline distT="0" distB="0" distL="0" distR="0" wp14:anchorId="48E8BF6D" wp14:editId="4107FBFD">
            <wp:extent cx="6257925" cy="4114800"/>
            <wp:effectExtent l="0" t="0" r="0" b="0"/>
            <wp:docPr id="107" name="Picture 107" descr="P:\A873 - 澳門無障礙通用設計規範指引\00 Preliminary\20171003 Individual Diagrams to Word\圖39 標準斜坡通道示意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873 - 澳門無障礙通用設計規範指引\00 Preliminary\20171003 Individual Diagrams to Word\圖39 標準斜坡通道示意圖.png"/>
                    <pic:cNvPicPr>
                      <a:picLocks noChangeAspect="1" noChangeArrowheads="1"/>
                    </pic:cNvPicPr>
                  </pic:nvPicPr>
                  <pic:blipFill rotWithShape="1">
                    <a:blip r:embed="rId92">
                      <a:extLst>
                        <a:ext uri="{28A0092B-C50C-407E-A947-70E740481C1C}">
                          <a14:useLocalDpi xmlns:a14="http://schemas.microsoft.com/office/drawing/2010/main" val="0"/>
                        </a:ext>
                      </a:extLst>
                    </a:blip>
                    <a:srcRect t="13699" b="20548"/>
                    <a:stretch/>
                  </pic:blipFill>
                  <pic:spPr bwMode="auto">
                    <a:xfrm>
                      <a:off x="0" y="0"/>
                      <a:ext cx="6257925" cy="4114800"/>
                    </a:xfrm>
                    <a:prstGeom prst="rect">
                      <a:avLst/>
                    </a:prstGeom>
                    <a:noFill/>
                    <a:ln>
                      <a:noFill/>
                    </a:ln>
                    <a:extLst>
                      <a:ext uri="{53640926-AAD7-44D8-BBD7-CCE9431645EC}">
                        <a14:shadowObscured xmlns:a14="http://schemas.microsoft.com/office/drawing/2010/main"/>
                      </a:ext>
                    </a:extLst>
                  </pic:spPr>
                </pic:pic>
              </a:graphicData>
            </a:graphic>
          </wp:inline>
        </w:drawing>
      </w:r>
    </w:p>
    <w:p w14:paraId="67B1D8C5" w14:textId="7E2583AC" w:rsidR="000C09DA"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1" w:name="_Toc503453527"/>
      <w:r w:rsidR="00DA55D5">
        <w:rPr>
          <w:rFonts w:ascii="Times New Roman" w:eastAsia="標楷體" w:hAnsi="Times New Roman"/>
          <w:noProof/>
          <w:color w:val="FFFFFF" w:themeColor="background1"/>
        </w:rPr>
        <w:t>39</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標準斜坡通道示意圖</w:t>
      </w:r>
      <w:bookmarkEnd w:id="61"/>
    </w:p>
    <w:p w14:paraId="081A81DD" w14:textId="77777777" w:rsidR="00101B83" w:rsidRPr="0019484B" w:rsidRDefault="00101B83" w:rsidP="000C09DA">
      <w:pPr>
        <w:jc w:val="both"/>
        <w:rPr>
          <w:rFonts w:ascii="Times New Roman" w:eastAsia="標楷體" w:hAnsi="Times New Roman"/>
          <w:szCs w:val="24"/>
        </w:rPr>
      </w:pPr>
    </w:p>
    <w:p w14:paraId="2CD5E0FF" w14:textId="77777777" w:rsidR="00093886" w:rsidRPr="0019484B" w:rsidRDefault="00C70FEA" w:rsidP="00A07E4E">
      <w:pPr>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242571E7" w14:textId="39D0A6C9" w:rsidR="00AB4676" w:rsidRPr="0019484B" w:rsidRDefault="00AB4676" w:rsidP="00A07E4E">
      <w:pPr>
        <w:ind w:left="1440"/>
        <w:jc w:val="both"/>
        <w:rPr>
          <w:rFonts w:ascii="Times New Roman" w:eastAsia="標楷體" w:hAnsi="Times New Roman"/>
          <w:szCs w:val="24"/>
        </w:rPr>
      </w:pPr>
      <w:r w:rsidRPr="0019484B">
        <w:rPr>
          <w:rFonts w:ascii="Times New Roman" w:eastAsia="標楷體" w:hAnsi="Times New Roman"/>
          <w:szCs w:val="24"/>
        </w:rPr>
        <w:t>在有高度改變的位置鋪設斜坡通道</w:t>
      </w:r>
      <w:r w:rsidR="004E5FD4" w:rsidRPr="0019484B">
        <w:rPr>
          <w:rFonts w:ascii="Times New Roman" w:eastAsia="標楷體" w:hAnsi="Times New Roman"/>
          <w:szCs w:val="24"/>
        </w:rPr>
        <w:t>，</w:t>
      </w:r>
      <w:r w:rsidRPr="0019484B">
        <w:rPr>
          <w:rFonts w:ascii="Times New Roman" w:eastAsia="標楷體" w:hAnsi="Times New Roman"/>
          <w:szCs w:val="24"/>
        </w:rPr>
        <w:t>可以使行動不便人士及長者能獨立</w:t>
      </w:r>
      <w:r w:rsidR="007B04F3" w:rsidRPr="0019484B">
        <w:rPr>
          <w:rFonts w:ascii="Times New Roman" w:eastAsia="標楷體" w:hAnsi="Times New Roman" w:hint="eastAsia"/>
          <w:szCs w:val="24"/>
        </w:rPr>
        <w:t>通過有高低差的地方</w:t>
      </w:r>
      <w:r w:rsidRPr="0019484B">
        <w:rPr>
          <w:rFonts w:ascii="Times New Roman" w:eastAsia="標楷體" w:hAnsi="Times New Roman"/>
          <w:szCs w:val="24"/>
        </w:rPr>
        <w:t>。建築物的室內斜坡通道須迎合不同人士如</w:t>
      </w:r>
      <w:r w:rsidR="00617E16" w:rsidRPr="0019484B">
        <w:rPr>
          <w:rFonts w:ascii="Times New Roman" w:eastAsia="標楷體" w:hAnsi="Times New Roman"/>
          <w:szCs w:val="24"/>
        </w:rPr>
        <w:t>輪椅使用者</w:t>
      </w:r>
      <w:r w:rsidRPr="0019484B">
        <w:rPr>
          <w:rFonts w:ascii="Times New Roman" w:eastAsia="標楷體" w:hAnsi="Times New Roman"/>
          <w:szCs w:val="24"/>
        </w:rPr>
        <w:t>的需要，理想的情況是作為連接樓梯的出入口。</w:t>
      </w:r>
    </w:p>
    <w:p w14:paraId="4B8F6789" w14:textId="493F3154" w:rsidR="00AE7E96" w:rsidRPr="0019484B" w:rsidRDefault="00AB4676" w:rsidP="00A07E4E">
      <w:pPr>
        <w:ind w:left="1440"/>
        <w:jc w:val="both"/>
        <w:rPr>
          <w:rFonts w:ascii="Times New Roman" w:eastAsia="標楷體" w:hAnsi="Times New Roman"/>
          <w:szCs w:val="24"/>
        </w:rPr>
      </w:pPr>
      <w:r w:rsidRPr="0019484B">
        <w:rPr>
          <w:rFonts w:ascii="Times New Roman" w:eastAsia="標楷體" w:hAnsi="Times New Roman"/>
          <w:szCs w:val="24"/>
        </w:rPr>
        <w:t>斜坡通道的坡度越低，使用者越能輕易上落。理想坡度是在</w:t>
      </w:r>
      <w:r w:rsidRPr="0019484B">
        <w:rPr>
          <w:rFonts w:ascii="Times New Roman" w:eastAsia="標楷體" w:hAnsi="Times New Roman"/>
          <w:szCs w:val="24"/>
        </w:rPr>
        <w:t>1</w:t>
      </w:r>
      <w:r w:rsidR="001A0387" w:rsidRPr="0019484B">
        <w:rPr>
          <w:rFonts w:ascii="Times New Roman" w:eastAsia="標楷體" w:hAnsi="Times New Roman"/>
        </w:rPr>
        <w:t>:</w:t>
      </w:r>
      <w:r w:rsidRPr="0019484B">
        <w:rPr>
          <w:rFonts w:ascii="Times New Roman" w:eastAsia="標楷體" w:hAnsi="Times New Roman"/>
          <w:szCs w:val="24"/>
        </w:rPr>
        <w:t>20</w:t>
      </w:r>
      <w:r w:rsidR="00B015D5" w:rsidRPr="0019484B">
        <w:rPr>
          <w:rFonts w:ascii="Times New Roman" w:eastAsia="標楷體" w:hAnsi="Times New Roman"/>
          <w:szCs w:val="24"/>
        </w:rPr>
        <w:t>(5%)</w:t>
      </w:r>
      <w:r w:rsidRPr="0019484B">
        <w:rPr>
          <w:rFonts w:ascii="Times New Roman" w:eastAsia="標楷體" w:hAnsi="Times New Roman"/>
          <w:szCs w:val="24"/>
        </w:rPr>
        <w:t>與</w:t>
      </w:r>
      <w:r w:rsidRPr="0019484B">
        <w:rPr>
          <w:rFonts w:ascii="Times New Roman" w:eastAsia="標楷體" w:hAnsi="Times New Roman"/>
          <w:szCs w:val="24"/>
        </w:rPr>
        <w:t>1</w:t>
      </w:r>
      <w:r w:rsidR="001A0387" w:rsidRPr="0019484B">
        <w:rPr>
          <w:rFonts w:ascii="Times New Roman" w:eastAsia="標楷體" w:hAnsi="Times New Roman"/>
        </w:rPr>
        <w:t>:</w:t>
      </w:r>
      <w:r w:rsidRPr="0019484B">
        <w:rPr>
          <w:rFonts w:ascii="Times New Roman" w:eastAsia="標楷體" w:hAnsi="Times New Roman"/>
          <w:szCs w:val="24"/>
        </w:rPr>
        <w:t>15</w:t>
      </w:r>
      <w:r w:rsidR="00B015D5" w:rsidRPr="0019484B">
        <w:rPr>
          <w:rFonts w:ascii="Times New Roman" w:eastAsia="標楷體" w:hAnsi="Times New Roman"/>
          <w:szCs w:val="24"/>
        </w:rPr>
        <w:t>(6.7%)</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或更平坦的通道。坡度越高的斜坡通道，令上行者耗用越多體力，亦令下行者越難減慢速度，因</w:t>
      </w:r>
      <w:r w:rsidR="00617E16" w:rsidRPr="0019484B">
        <w:rPr>
          <w:rFonts w:ascii="Times New Roman" w:eastAsia="標楷體" w:hAnsi="Times New Roman"/>
          <w:szCs w:val="24"/>
        </w:rPr>
        <w:t>輪椅使用者</w:t>
      </w:r>
      <w:r w:rsidRPr="0019484B">
        <w:rPr>
          <w:rFonts w:ascii="Times New Roman" w:eastAsia="標楷體" w:hAnsi="Times New Roman"/>
          <w:szCs w:val="24"/>
        </w:rPr>
        <w:t>未必能就傾斜度調節平衡，使輪椅會有往後翻的危險。斜坡通道</w:t>
      </w:r>
      <w:proofErr w:type="gramStart"/>
      <w:r w:rsidRPr="0019484B">
        <w:rPr>
          <w:rFonts w:ascii="Times New Roman" w:eastAsia="標楷體" w:hAnsi="Times New Roman"/>
          <w:szCs w:val="24"/>
        </w:rPr>
        <w:t>頂端除門扇</w:t>
      </w:r>
      <w:proofErr w:type="gramEnd"/>
      <w:r w:rsidRPr="0019484B">
        <w:rPr>
          <w:rFonts w:ascii="Times New Roman" w:eastAsia="標楷體" w:hAnsi="Times New Roman"/>
          <w:szCs w:val="24"/>
        </w:rPr>
        <w:t>擺動空間</w:t>
      </w:r>
      <w:proofErr w:type="gramStart"/>
      <w:r w:rsidRPr="0019484B">
        <w:rPr>
          <w:rFonts w:ascii="Times New Roman" w:eastAsia="標楷體" w:hAnsi="Times New Roman"/>
          <w:szCs w:val="24"/>
        </w:rPr>
        <w:t>以外</w:t>
      </w:r>
      <w:r w:rsidR="004E5FD4" w:rsidRPr="0019484B">
        <w:rPr>
          <w:rFonts w:ascii="Times New Roman" w:eastAsia="標楷體" w:hAnsi="Times New Roman"/>
          <w:szCs w:val="24"/>
        </w:rPr>
        <w:t>，</w:t>
      </w:r>
      <w:proofErr w:type="gramEnd"/>
      <w:r w:rsidRPr="0019484B">
        <w:rPr>
          <w:rFonts w:ascii="Times New Roman" w:eastAsia="標楷體" w:hAnsi="Times New Roman"/>
          <w:szCs w:val="24"/>
        </w:rPr>
        <w:t>應保留些平面空間，以防</w:t>
      </w:r>
      <w:r w:rsidR="00617E16" w:rsidRPr="0019484B">
        <w:rPr>
          <w:rFonts w:ascii="Times New Roman" w:eastAsia="標楷體" w:hAnsi="Times New Roman"/>
          <w:szCs w:val="24"/>
        </w:rPr>
        <w:t>輪椅使用者</w:t>
      </w:r>
      <w:r w:rsidRPr="0019484B">
        <w:rPr>
          <w:rFonts w:ascii="Times New Roman" w:eastAsia="標楷體" w:hAnsi="Times New Roman"/>
          <w:szCs w:val="24"/>
        </w:rPr>
        <w:t>因開門而往後翻。當斜坡通道用於傾斜度高的情況，斜坡通道的長度須相應增加，並須在斜坡通道之間鋪設平台。如斜坡通道不能提供足夠長度，可考慮其他設計方案。</w:t>
      </w:r>
    </w:p>
    <w:p w14:paraId="75FFB1D5" w14:textId="77777777" w:rsidR="00974ADD" w:rsidRPr="0019484B" w:rsidRDefault="00974ADD" w:rsidP="00A07E4E">
      <w:pPr>
        <w:suppressAutoHyphens w:val="0"/>
        <w:autoSpaceDE w:val="0"/>
        <w:autoSpaceDN w:val="0"/>
        <w:adjustRightInd w:val="0"/>
        <w:ind w:left="960" w:firstLine="480"/>
        <w:jc w:val="both"/>
        <w:rPr>
          <w:rFonts w:ascii="Times New Roman" w:eastAsia="標楷體" w:hAnsi="Times New Roman"/>
          <w:b/>
          <w:szCs w:val="24"/>
        </w:rPr>
      </w:pPr>
    </w:p>
    <w:p w14:paraId="6D56344F" w14:textId="77777777" w:rsidR="00093886" w:rsidRPr="0019484B" w:rsidRDefault="00093886" w:rsidP="00A07E4E">
      <w:pPr>
        <w:suppressAutoHyphens w:val="0"/>
        <w:autoSpaceDE w:val="0"/>
        <w:autoSpaceDN w:val="0"/>
        <w:adjustRightInd w:val="0"/>
        <w:ind w:left="960" w:firstLine="480"/>
        <w:jc w:val="both"/>
        <w:rPr>
          <w:rFonts w:ascii="Times New Roman" w:eastAsia="標楷體" w:hAnsi="Times New Roman"/>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1F21A553" w14:textId="12345187" w:rsidR="00093886" w:rsidRPr="0019484B" w:rsidRDefault="00093886" w:rsidP="00D1126F">
      <w:pPr>
        <w:pStyle w:val="af4"/>
        <w:numPr>
          <w:ilvl w:val="0"/>
          <w:numId w:val="9"/>
        </w:numPr>
        <w:suppressAutoHyphens w:val="0"/>
        <w:autoSpaceDE w:val="0"/>
        <w:autoSpaceDN w:val="0"/>
        <w:adjustRightInd w:val="0"/>
        <w:ind w:left="1985"/>
        <w:jc w:val="both"/>
        <w:rPr>
          <w:rFonts w:ascii="Times New Roman" w:eastAsia="標楷體" w:hAnsi="Times New Roman"/>
          <w:szCs w:val="24"/>
        </w:rPr>
      </w:pPr>
      <w:r w:rsidRPr="0019484B">
        <w:rPr>
          <w:rFonts w:ascii="Times New Roman" w:eastAsia="標楷體" w:hAnsi="Times New Roman"/>
          <w:szCs w:val="24"/>
          <w:lang w:val="en-GB"/>
        </w:rPr>
        <w:t>斜坡通道</w:t>
      </w:r>
      <w:r w:rsidRPr="0019484B">
        <w:rPr>
          <w:rFonts w:ascii="Times New Roman" w:eastAsia="標楷體" w:hAnsi="Times New Roman"/>
          <w:szCs w:val="24"/>
        </w:rPr>
        <w:t>的坡度比例</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1</w:t>
      </w:r>
      <w:r w:rsidR="001A0387" w:rsidRPr="0019484B">
        <w:rPr>
          <w:rFonts w:ascii="Times New Roman" w:eastAsia="標楷體" w:hAnsi="Times New Roman"/>
        </w:rPr>
        <w:t>:</w:t>
      </w:r>
      <w:r w:rsidRPr="0019484B">
        <w:rPr>
          <w:rFonts w:ascii="Times New Roman" w:eastAsia="標楷體" w:hAnsi="Times New Roman"/>
          <w:szCs w:val="24"/>
        </w:rPr>
        <w:t>12</w:t>
      </w:r>
      <w:r w:rsidR="00BD53C3" w:rsidRPr="0019484B">
        <w:rPr>
          <w:rFonts w:ascii="Times New Roman" w:eastAsia="標楷體" w:hAnsi="Times New Roman"/>
          <w:szCs w:val="24"/>
        </w:rPr>
        <w:t>.5</w:t>
      </w:r>
      <w:r w:rsidR="00B015D5" w:rsidRPr="0019484B">
        <w:rPr>
          <w:rFonts w:ascii="Times New Roman" w:eastAsia="標楷體" w:hAnsi="Times New Roman" w:hint="eastAsia"/>
          <w:szCs w:val="24"/>
        </w:rPr>
        <w:t>(</w:t>
      </w:r>
      <w:r w:rsidR="00B015D5" w:rsidRPr="0019484B">
        <w:rPr>
          <w:rFonts w:ascii="Times New Roman" w:eastAsia="標楷體" w:hAnsi="Times New Roman"/>
          <w:szCs w:val="24"/>
        </w:rPr>
        <w:t>8.33%</w:t>
      </w:r>
      <w:r w:rsidR="00B015D5" w:rsidRPr="0019484B">
        <w:rPr>
          <w:rFonts w:ascii="Times New Roman" w:eastAsia="標楷體" w:hAnsi="Times New Roman" w:hint="eastAsia"/>
          <w:szCs w:val="24"/>
        </w:rPr>
        <w:t>)</w:t>
      </w:r>
      <w:r w:rsidRPr="0019484B">
        <w:rPr>
          <w:rFonts w:ascii="Times New Roman" w:eastAsia="標楷體" w:hAnsi="Times New Roman"/>
          <w:szCs w:val="24"/>
        </w:rPr>
        <w:t>至</w:t>
      </w:r>
      <w:r w:rsidRPr="0019484B">
        <w:rPr>
          <w:rFonts w:ascii="Times New Roman" w:eastAsia="標楷體" w:hAnsi="Times New Roman"/>
          <w:szCs w:val="24"/>
        </w:rPr>
        <w:t>1</w:t>
      </w:r>
      <w:r w:rsidR="001A0387" w:rsidRPr="0019484B">
        <w:rPr>
          <w:rFonts w:ascii="Times New Roman" w:eastAsia="標楷體" w:hAnsi="Times New Roman"/>
        </w:rPr>
        <w:t>:</w:t>
      </w:r>
      <w:r w:rsidRPr="0019484B">
        <w:rPr>
          <w:rFonts w:ascii="Times New Roman" w:eastAsia="標楷體" w:hAnsi="Times New Roman"/>
          <w:szCs w:val="24"/>
        </w:rPr>
        <w:t>20</w:t>
      </w:r>
      <w:r w:rsidR="00B015D5" w:rsidRPr="0019484B">
        <w:rPr>
          <w:rFonts w:ascii="Times New Roman" w:eastAsia="標楷體" w:hAnsi="Times New Roman"/>
          <w:szCs w:val="24"/>
        </w:rPr>
        <w:t>(5%)</w:t>
      </w:r>
      <w:r w:rsidRPr="0019484B">
        <w:rPr>
          <w:rFonts w:ascii="Times New Roman" w:eastAsia="標楷體" w:hAnsi="Times New Roman"/>
          <w:szCs w:val="24"/>
        </w:rPr>
        <w:t>之間。</w:t>
      </w:r>
    </w:p>
    <w:p w14:paraId="68D026E9" w14:textId="77777777" w:rsidR="003763EF" w:rsidRPr="0019484B" w:rsidRDefault="003763EF" w:rsidP="003763EF">
      <w:pPr>
        <w:pStyle w:val="af4"/>
        <w:suppressAutoHyphens w:val="0"/>
        <w:autoSpaceDE w:val="0"/>
        <w:autoSpaceDN w:val="0"/>
        <w:adjustRightInd w:val="0"/>
        <w:ind w:left="1985"/>
        <w:jc w:val="both"/>
        <w:rPr>
          <w:rFonts w:ascii="Times New Roman" w:eastAsia="標楷體" w:hAnsi="Times New Roman"/>
          <w:szCs w:val="24"/>
        </w:rPr>
      </w:pPr>
    </w:p>
    <w:tbl>
      <w:tblPr>
        <w:tblStyle w:val="af6"/>
        <w:tblW w:w="0" w:type="auto"/>
        <w:tblInd w:w="2093" w:type="dxa"/>
        <w:tblLook w:val="04A0" w:firstRow="1" w:lastRow="0" w:firstColumn="1" w:lastColumn="0" w:noHBand="0" w:noVBand="1"/>
      </w:tblPr>
      <w:tblGrid>
        <w:gridCol w:w="2258"/>
        <w:gridCol w:w="2259"/>
        <w:gridCol w:w="2259"/>
      </w:tblGrid>
      <w:tr w:rsidR="00093886" w:rsidRPr="0019484B" w14:paraId="386F332D" w14:textId="77777777" w:rsidTr="002144C4">
        <w:tc>
          <w:tcPr>
            <w:tcW w:w="2258" w:type="dxa"/>
          </w:tcPr>
          <w:p w14:paraId="1471969C"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坡度上限</w:t>
            </w:r>
          </w:p>
        </w:tc>
        <w:tc>
          <w:tcPr>
            <w:tcW w:w="2259" w:type="dxa"/>
          </w:tcPr>
          <w:p w14:paraId="64AB899B"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長度上限</w:t>
            </w:r>
          </w:p>
        </w:tc>
        <w:tc>
          <w:tcPr>
            <w:tcW w:w="2259" w:type="dxa"/>
          </w:tcPr>
          <w:p w14:paraId="23CADC39"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高度上限</w:t>
            </w:r>
          </w:p>
        </w:tc>
      </w:tr>
      <w:tr w:rsidR="00093886" w:rsidRPr="0019484B" w14:paraId="4DD39C59" w14:textId="77777777" w:rsidTr="002144C4">
        <w:tc>
          <w:tcPr>
            <w:tcW w:w="2258" w:type="dxa"/>
          </w:tcPr>
          <w:p w14:paraId="1D0B0F3B"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1:20</w:t>
            </w:r>
            <w:r w:rsidR="00B015D5" w:rsidRPr="0019484B">
              <w:rPr>
                <w:rFonts w:ascii="Times New Roman" w:eastAsia="標楷體" w:hAnsi="Times New Roman" w:cs="Times New Roman" w:hint="eastAsia"/>
                <w:color w:val="auto"/>
              </w:rPr>
              <w:t>，即</w:t>
            </w:r>
            <w:r w:rsidR="00B015D5" w:rsidRPr="0019484B">
              <w:rPr>
                <w:rFonts w:ascii="Times New Roman" w:eastAsia="標楷體" w:hAnsi="Times New Roman" w:cs="Times New Roman" w:hint="eastAsia"/>
                <w:color w:val="auto"/>
              </w:rPr>
              <w:t>5.00%</w:t>
            </w:r>
          </w:p>
        </w:tc>
        <w:tc>
          <w:tcPr>
            <w:tcW w:w="2259" w:type="dxa"/>
          </w:tcPr>
          <w:p w14:paraId="4C5401A8" w14:textId="22755CA0" w:rsidR="00093886" w:rsidRPr="0019484B" w:rsidRDefault="009D743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9</w:t>
            </w:r>
            <w:r w:rsidR="00093886" w:rsidRPr="0019484B">
              <w:rPr>
                <w:rFonts w:ascii="Times New Roman" w:eastAsia="標楷體" w:hAnsi="Times New Roman" w:cs="Times New Roman"/>
                <w:color w:val="auto"/>
              </w:rPr>
              <w:t>000</w:t>
            </w:r>
            <w:r w:rsidR="00093886" w:rsidRPr="0019484B">
              <w:rPr>
                <w:rFonts w:ascii="Times New Roman" w:eastAsia="標楷體" w:hAnsi="Times New Roman" w:cs="Times New Roman"/>
                <w:color w:val="auto"/>
              </w:rPr>
              <w:t>毫米</w:t>
            </w:r>
          </w:p>
        </w:tc>
        <w:tc>
          <w:tcPr>
            <w:tcW w:w="2259" w:type="dxa"/>
          </w:tcPr>
          <w:p w14:paraId="4DD05ED9" w14:textId="0B6F3DA5" w:rsidR="00093886" w:rsidRPr="0019484B" w:rsidRDefault="009D743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45</w:t>
            </w:r>
            <w:r w:rsidR="00093886" w:rsidRPr="0019484B">
              <w:rPr>
                <w:rFonts w:ascii="Times New Roman" w:eastAsia="標楷體" w:hAnsi="Times New Roman" w:cs="Times New Roman"/>
                <w:color w:val="auto"/>
              </w:rPr>
              <w:t>0</w:t>
            </w:r>
            <w:r w:rsidR="00093886" w:rsidRPr="0019484B">
              <w:rPr>
                <w:rFonts w:ascii="Times New Roman" w:eastAsia="標楷體" w:hAnsi="Times New Roman" w:cs="Times New Roman"/>
                <w:color w:val="auto"/>
              </w:rPr>
              <w:t>毫米</w:t>
            </w:r>
          </w:p>
        </w:tc>
      </w:tr>
      <w:tr w:rsidR="00093886" w:rsidRPr="0019484B" w14:paraId="7E6EABB8" w14:textId="77777777" w:rsidTr="002144C4">
        <w:tc>
          <w:tcPr>
            <w:tcW w:w="2258" w:type="dxa"/>
          </w:tcPr>
          <w:p w14:paraId="4A21E34A"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1:16</w:t>
            </w:r>
            <w:r w:rsidR="00B015D5" w:rsidRPr="0019484B">
              <w:rPr>
                <w:rFonts w:ascii="Times New Roman" w:eastAsia="標楷體" w:hAnsi="Times New Roman" w:cs="Times New Roman" w:hint="eastAsia"/>
                <w:color w:val="auto"/>
              </w:rPr>
              <w:t>，即</w:t>
            </w:r>
            <w:r w:rsidR="00B015D5" w:rsidRPr="0019484B">
              <w:rPr>
                <w:rFonts w:ascii="Times New Roman" w:eastAsia="標楷體" w:hAnsi="Times New Roman" w:cs="Times New Roman" w:hint="eastAsia"/>
                <w:color w:val="auto"/>
              </w:rPr>
              <w:t>6.25%</w:t>
            </w:r>
          </w:p>
        </w:tc>
        <w:tc>
          <w:tcPr>
            <w:tcW w:w="2259" w:type="dxa"/>
          </w:tcPr>
          <w:p w14:paraId="11196960"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6400</w:t>
            </w:r>
            <w:r w:rsidRPr="0019484B">
              <w:rPr>
                <w:rFonts w:ascii="Times New Roman" w:eastAsia="標楷體" w:hAnsi="Times New Roman" w:cs="Times New Roman"/>
                <w:color w:val="auto"/>
              </w:rPr>
              <w:t>毫米</w:t>
            </w:r>
          </w:p>
        </w:tc>
        <w:tc>
          <w:tcPr>
            <w:tcW w:w="2259" w:type="dxa"/>
          </w:tcPr>
          <w:p w14:paraId="16EC3309"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400</w:t>
            </w:r>
            <w:r w:rsidRPr="0019484B">
              <w:rPr>
                <w:rFonts w:ascii="Times New Roman" w:eastAsia="標楷體" w:hAnsi="Times New Roman" w:cs="Times New Roman"/>
                <w:color w:val="auto"/>
              </w:rPr>
              <w:t>毫米</w:t>
            </w:r>
          </w:p>
        </w:tc>
      </w:tr>
      <w:tr w:rsidR="00093886" w:rsidRPr="0019484B" w14:paraId="3B09B05D" w14:textId="77777777" w:rsidTr="002144C4">
        <w:tc>
          <w:tcPr>
            <w:tcW w:w="2258" w:type="dxa"/>
          </w:tcPr>
          <w:p w14:paraId="76BEAEAC"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1:14</w:t>
            </w:r>
            <w:r w:rsidR="00B015D5" w:rsidRPr="0019484B">
              <w:rPr>
                <w:rFonts w:ascii="Times New Roman" w:eastAsia="標楷體" w:hAnsi="Times New Roman" w:cs="Times New Roman" w:hint="eastAsia"/>
                <w:color w:val="auto"/>
              </w:rPr>
              <w:t>，即</w:t>
            </w:r>
            <w:r w:rsidR="00B015D5" w:rsidRPr="0019484B">
              <w:rPr>
                <w:rFonts w:ascii="Times New Roman" w:eastAsia="標楷體" w:hAnsi="Times New Roman" w:cs="Times New Roman" w:hint="eastAsia"/>
                <w:color w:val="auto"/>
              </w:rPr>
              <w:t>7.14%</w:t>
            </w:r>
          </w:p>
        </w:tc>
        <w:tc>
          <w:tcPr>
            <w:tcW w:w="2259" w:type="dxa"/>
          </w:tcPr>
          <w:p w14:paraId="0C3FEE01"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4200</w:t>
            </w:r>
            <w:r w:rsidRPr="0019484B">
              <w:rPr>
                <w:rFonts w:ascii="Times New Roman" w:eastAsia="標楷體" w:hAnsi="Times New Roman" w:cs="Times New Roman"/>
                <w:color w:val="auto"/>
              </w:rPr>
              <w:t>毫米</w:t>
            </w:r>
          </w:p>
        </w:tc>
        <w:tc>
          <w:tcPr>
            <w:tcW w:w="2259" w:type="dxa"/>
          </w:tcPr>
          <w:p w14:paraId="0B9A5709"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300</w:t>
            </w:r>
            <w:r w:rsidRPr="0019484B">
              <w:rPr>
                <w:rFonts w:ascii="Times New Roman" w:eastAsia="標楷體" w:hAnsi="Times New Roman" w:cs="Times New Roman"/>
                <w:color w:val="auto"/>
              </w:rPr>
              <w:t>毫米</w:t>
            </w:r>
          </w:p>
        </w:tc>
      </w:tr>
      <w:tr w:rsidR="00093886" w:rsidRPr="0019484B" w14:paraId="6F54DA10" w14:textId="77777777" w:rsidTr="002144C4">
        <w:tc>
          <w:tcPr>
            <w:tcW w:w="2258" w:type="dxa"/>
          </w:tcPr>
          <w:p w14:paraId="7DBFAD2F"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1:12</w:t>
            </w:r>
            <w:r w:rsidR="00B015D5" w:rsidRPr="0019484B">
              <w:rPr>
                <w:rFonts w:ascii="Times New Roman" w:eastAsia="標楷體" w:hAnsi="Times New Roman" w:cs="Times New Roman" w:hint="eastAsia"/>
                <w:color w:val="auto"/>
              </w:rPr>
              <w:t>，即</w:t>
            </w:r>
            <w:r w:rsidR="00B015D5" w:rsidRPr="0019484B">
              <w:rPr>
                <w:rFonts w:ascii="Times New Roman" w:eastAsia="標楷體" w:hAnsi="Times New Roman" w:cs="Times New Roman" w:hint="eastAsia"/>
                <w:color w:val="auto"/>
              </w:rPr>
              <w:t>8.33%</w:t>
            </w:r>
          </w:p>
        </w:tc>
        <w:tc>
          <w:tcPr>
            <w:tcW w:w="2259" w:type="dxa"/>
          </w:tcPr>
          <w:p w14:paraId="3D63D644"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1800</w:t>
            </w:r>
            <w:r w:rsidRPr="0019484B">
              <w:rPr>
                <w:rFonts w:ascii="Times New Roman" w:eastAsia="標楷體" w:hAnsi="Times New Roman" w:cs="Times New Roman"/>
                <w:color w:val="auto"/>
              </w:rPr>
              <w:t>毫米</w:t>
            </w:r>
          </w:p>
        </w:tc>
        <w:tc>
          <w:tcPr>
            <w:tcW w:w="2259" w:type="dxa"/>
          </w:tcPr>
          <w:p w14:paraId="3A1FC1A6"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150</w:t>
            </w:r>
            <w:r w:rsidRPr="0019484B">
              <w:rPr>
                <w:rFonts w:ascii="Times New Roman" w:eastAsia="標楷體" w:hAnsi="Times New Roman" w:cs="Times New Roman"/>
                <w:color w:val="auto"/>
              </w:rPr>
              <w:t>毫米</w:t>
            </w:r>
          </w:p>
        </w:tc>
      </w:tr>
    </w:tbl>
    <w:p w14:paraId="30D19AD2" w14:textId="06039CB6" w:rsidR="007148E2" w:rsidRPr="0019484B" w:rsidRDefault="00313EAA" w:rsidP="007148E2">
      <w:pPr>
        <w:pStyle w:val="af4"/>
        <w:ind w:left="1985"/>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8144" behindDoc="0" locked="0" layoutInCell="0" allowOverlap="1" wp14:anchorId="6190E01F" wp14:editId="4F3761A7">
            <wp:simplePos x="0" y="0"/>
            <wp:positionH relativeFrom="page">
              <wp:posOffset>6375400</wp:posOffset>
            </wp:positionH>
            <wp:positionV relativeFrom="page">
              <wp:posOffset>546100</wp:posOffset>
            </wp:positionV>
            <wp:extent cx="786063" cy="786064"/>
            <wp:effectExtent l="0" t="0" r="0" b="0"/>
            <wp:wrapNone/>
            <wp:docPr id="2352" name="ADCode_4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42D35D0" w14:textId="77777777" w:rsidR="007148E2" w:rsidRPr="0019484B" w:rsidRDefault="007148E2" w:rsidP="007148E2">
      <w:pPr>
        <w:pStyle w:val="af4"/>
        <w:ind w:left="1985"/>
        <w:jc w:val="both"/>
        <w:rPr>
          <w:rFonts w:ascii="Times New Roman" w:eastAsia="標楷體" w:hAnsi="Times New Roman"/>
          <w:szCs w:val="24"/>
        </w:rPr>
      </w:pPr>
    </w:p>
    <w:p w14:paraId="0576705E" w14:textId="77777777" w:rsidR="007148E2" w:rsidRPr="0019484B" w:rsidRDefault="007148E2" w:rsidP="007148E2">
      <w:pPr>
        <w:pStyle w:val="af4"/>
        <w:ind w:left="1985"/>
        <w:jc w:val="both"/>
        <w:rPr>
          <w:rFonts w:ascii="Times New Roman" w:eastAsia="標楷體" w:hAnsi="Times New Roman"/>
          <w:szCs w:val="24"/>
        </w:rPr>
      </w:pPr>
    </w:p>
    <w:p w14:paraId="6C9CEBBC" w14:textId="67EA4883" w:rsidR="00D01D2D" w:rsidRPr="0019484B" w:rsidRDefault="00D01D2D" w:rsidP="00D1126F">
      <w:pPr>
        <w:pStyle w:val="af4"/>
        <w:numPr>
          <w:ilvl w:val="0"/>
          <w:numId w:val="9"/>
        </w:numPr>
        <w:ind w:left="1985" w:hanging="425"/>
        <w:jc w:val="both"/>
        <w:rPr>
          <w:rFonts w:ascii="Times New Roman" w:eastAsia="標楷體" w:hAnsi="Times New Roman"/>
          <w:szCs w:val="24"/>
        </w:rPr>
      </w:pPr>
      <w:r w:rsidRPr="0019484B">
        <w:rPr>
          <w:rFonts w:ascii="Times New Roman" w:eastAsia="標楷體" w:hAnsi="Times New Roman"/>
          <w:szCs w:val="24"/>
        </w:rPr>
        <w:t>為了有足夠的空間讓輪椅轉彎，斜坡通道的</w:t>
      </w:r>
      <w:proofErr w:type="gramStart"/>
      <w:r w:rsidRPr="0019484B">
        <w:rPr>
          <w:rFonts w:ascii="Times New Roman" w:eastAsia="標楷體" w:hAnsi="Times New Roman"/>
          <w:szCs w:val="24"/>
        </w:rPr>
        <w:t>淨闊度</w:t>
      </w:r>
      <w:proofErr w:type="gramEnd"/>
      <w:r w:rsidRPr="0019484B">
        <w:rPr>
          <w:rFonts w:ascii="Times New Roman" w:eastAsia="標楷體" w:hAnsi="Times New Roman"/>
          <w:szCs w:val="24"/>
        </w:rPr>
        <w:t>不少於</w:t>
      </w:r>
      <w:r w:rsidRPr="0019484B">
        <w:rPr>
          <w:rFonts w:ascii="Times New Roman" w:eastAsia="標楷體" w:hAnsi="Times New Roman"/>
          <w:szCs w:val="24"/>
        </w:rPr>
        <w:t>1200</w:t>
      </w:r>
      <w:r w:rsidRPr="0019484B">
        <w:rPr>
          <w:rFonts w:ascii="Times New Roman" w:eastAsia="標楷體" w:hAnsi="Times New Roman"/>
          <w:szCs w:val="24"/>
        </w:rPr>
        <w:t>毫米，理想是不少於</w:t>
      </w:r>
      <w:r w:rsidR="00BD53C3" w:rsidRPr="0019484B">
        <w:rPr>
          <w:rFonts w:ascii="Times New Roman" w:eastAsia="標楷體" w:hAnsi="Times New Roman"/>
          <w:szCs w:val="24"/>
        </w:rPr>
        <w:t>1800</w:t>
      </w:r>
      <w:r w:rsidRPr="0019484B">
        <w:rPr>
          <w:rFonts w:ascii="Times New Roman" w:eastAsia="標楷體" w:hAnsi="Times New Roman"/>
          <w:szCs w:val="24"/>
        </w:rPr>
        <w:t>毫米，讓兩個</w:t>
      </w:r>
      <w:r w:rsidR="00617E16" w:rsidRPr="0019484B">
        <w:rPr>
          <w:rFonts w:ascii="Times New Roman" w:eastAsia="標楷體" w:hAnsi="Times New Roman"/>
          <w:szCs w:val="24"/>
        </w:rPr>
        <w:t>輪椅使用者</w:t>
      </w:r>
      <w:r w:rsidRPr="0019484B">
        <w:rPr>
          <w:rFonts w:ascii="Times New Roman" w:eastAsia="標楷體" w:hAnsi="Times New Roman"/>
          <w:szCs w:val="24"/>
        </w:rPr>
        <w:t>可同時通過。</w:t>
      </w:r>
    </w:p>
    <w:p w14:paraId="5B0C6F1A" w14:textId="12D37693" w:rsidR="00D01D2D"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斜坡通道的表面應防滑，防滑的標準</w:t>
      </w:r>
      <w:r w:rsidR="004E0947" w:rsidRPr="0019484B">
        <w:rPr>
          <w:rFonts w:ascii="Times New Roman" w:eastAsia="標楷體" w:hAnsi="Times New Roman" w:hint="eastAsia"/>
          <w:szCs w:val="24"/>
        </w:rPr>
        <w:t>建議</w:t>
      </w:r>
      <w:r w:rsidRPr="0019484B">
        <w:rPr>
          <w:rFonts w:ascii="Times New Roman" w:eastAsia="標楷體" w:hAnsi="Times New Roman"/>
          <w:szCs w:val="24"/>
        </w:rPr>
        <w:t>達到</w:t>
      </w:r>
      <w:r w:rsidR="00D87C45" w:rsidRPr="0019484B">
        <w:rPr>
          <w:rFonts w:ascii="Times New Roman" w:eastAsia="標楷體" w:hAnsi="Times New Roman" w:hint="eastAsia"/>
          <w:szCs w:val="24"/>
        </w:rPr>
        <w:t>本指引内</w:t>
      </w:r>
      <w:r w:rsidR="00D87C45"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00D87C45" w:rsidRPr="0019484B">
        <w:rPr>
          <w:rFonts w:ascii="Times New Roman" w:eastAsia="標楷體" w:hAnsi="Times New Roman" w:hint="eastAsia"/>
          <w:szCs w:val="24"/>
        </w:rPr>
        <w:t>防滑地板物料</w:t>
      </w:r>
      <w:r w:rsidRPr="0019484B">
        <w:rPr>
          <w:rFonts w:ascii="Times New Roman" w:eastAsia="標楷體" w:hAnsi="Times New Roman"/>
          <w:szCs w:val="24"/>
        </w:rPr>
        <w:t>內「良好」的等級。</w:t>
      </w:r>
    </w:p>
    <w:p w14:paraId="070F1031" w14:textId="5578B294" w:rsidR="00D01D2D"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裝置於斜坡通道</w:t>
      </w:r>
      <w:proofErr w:type="gramStart"/>
      <w:r w:rsidRPr="0019484B">
        <w:rPr>
          <w:rFonts w:ascii="Times New Roman" w:eastAsia="標楷體" w:hAnsi="Times New Roman"/>
          <w:szCs w:val="24"/>
        </w:rPr>
        <w:t>的首末兩端</w:t>
      </w:r>
      <w:proofErr w:type="gramEnd"/>
      <w:r w:rsidRPr="0019484B">
        <w:rPr>
          <w:rFonts w:ascii="Times New Roman" w:eastAsia="標楷體" w:hAnsi="Times New Roman"/>
          <w:szCs w:val="24"/>
        </w:rPr>
        <w:t>以及平台的觸覺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，與連接面最少有</w:t>
      </w:r>
      <w:r w:rsidRPr="0019484B">
        <w:rPr>
          <w:rFonts w:ascii="Times New Roman" w:eastAsia="標楷體" w:hAnsi="Times New Roman"/>
          <w:szCs w:val="24"/>
        </w:rPr>
        <w:t>70%</w:t>
      </w:r>
      <w:r w:rsidRPr="0019484B">
        <w:rPr>
          <w:rFonts w:ascii="Times New Roman" w:eastAsia="標楷體" w:hAnsi="Times New Roman"/>
          <w:szCs w:val="24"/>
        </w:rPr>
        <w:t>的亮度對比。</w:t>
      </w:r>
    </w:p>
    <w:p w14:paraId="67ECCFCF" w14:textId="1267B50E" w:rsidR="00D01D2D"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斜坡通道的地板</w:t>
      </w:r>
      <w:proofErr w:type="gramStart"/>
      <w:r w:rsidRPr="0019484B">
        <w:rPr>
          <w:rFonts w:ascii="Times New Roman" w:eastAsia="標楷體" w:hAnsi="Times New Roman"/>
          <w:szCs w:val="24"/>
        </w:rPr>
        <w:t>及牆身的</w:t>
      </w:r>
      <w:proofErr w:type="gramEnd"/>
      <w:r w:rsidRPr="0019484B">
        <w:rPr>
          <w:rFonts w:ascii="Times New Roman" w:eastAsia="標楷體" w:hAnsi="Times New Roman"/>
          <w:szCs w:val="24"/>
        </w:rPr>
        <w:t>亮度對比最少有</w:t>
      </w:r>
      <w:r w:rsidRPr="0019484B">
        <w:rPr>
          <w:rFonts w:ascii="Times New Roman" w:eastAsia="標楷體" w:hAnsi="Times New Roman"/>
          <w:szCs w:val="24"/>
        </w:rPr>
        <w:t>30%</w:t>
      </w:r>
      <w:r w:rsidRPr="0019484B">
        <w:rPr>
          <w:rFonts w:ascii="Times New Roman" w:eastAsia="標楷體" w:hAnsi="Times New Roman"/>
          <w:szCs w:val="24"/>
        </w:rPr>
        <w:t>。</w:t>
      </w:r>
    </w:p>
    <w:p w14:paraId="02ED3841" w14:textId="31AA758B" w:rsidR="00D01D2D"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斜坡通道設有兩邊扶手，</w:t>
      </w:r>
      <w:r w:rsidR="009D7436" w:rsidRPr="0019484B">
        <w:rPr>
          <w:rFonts w:ascii="Times New Roman" w:eastAsia="標楷體" w:hAnsi="Times New Roman" w:hint="eastAsia"/>
          <w:szCs w:val="24"/>
        </w:rPr>
        <w:t>除了一般高度外亦設有較低的扶手</w:t>
      </w:r>
      <w:r w:rsidR="009D7436" w:rsidRPr="0019484B">
        <w:rPr>
          <w:rFonts w:ascii="Times New Roman" w:eastAsia="標楷體" w:hAnsi="Times New Roman"/>
          <w:szCs w:val="24"/>
        </w:rPr>
        <w:t>，</w:t>
      </w:r>
      <w:r w:rsidRPr="0019484B">
        <w:rPr>
          <w:rFonts w:ascii="Times New Roman" w:eastAsia="標楷體" w:hAnsi="Times New Roman"/>
          <w:szCs w:val="24"/>
        </w:rPr>
        <w:t>以容許通道每邊同時有移動輔助需要的人士</w:t>
      </w:r>
      <w:r w:rsidR="009D7436" w:rsidRPr="0019484B">
        <w:rPr>
          <w:rFonts w:ascii="Times New Roman" w:eastAsia="標楷體" w:hAnsi="Times New Roman" w:hint="eastAsia"/>
          <w:szCs w:val="24"/>
        </w:rPr>
        <w:t>及小童等</w:t>
      </w:r>
      <w:r w:rsidRPr="0019484B">
        <w:rPr>
          <w:rFonts w:ascii="Times New Roman" w:eastAsia="標楷體" w:hAnsi="Times New Roman"/>
          <w:szCs w:val="24"/>
        </w:rPr>
        <w:t>行走或讓行動不便</w:t>
      </w:r>
      <w:proofErr w:type="gramStart"/>
      <w:r w:rsidRPr="0019484B">
        <w:rPr>
          <w:rFonts w:ascii="Times New Roman" w:eastAsia="標楷體" w:hAnsi="Times New Roman"/>
          <w:szCs w:val="24"/>
        </w:rPr>
        <w:t>人士</w:t>
      </w:r>
      <w:r w:rsidR="00394C12" w:rsidRPr="0019484B">
        <w:rPr>
          <w:rFonts w:ascii="Times New Roman" w:eastAsia="標楷體" w:hAnsi="Times New Roman" w:hint="eastAsia"/>
          <w:szCs w:val="24"/>
        </w:rPr>
        <w:t>可緊扼</w:t>
      </w:r>
      <w:proofErr w:type="gramEnd"/>
      <w:r w:rsidRPr="0019484B">
        <w:rPr>
          <w:rFonts w:ascii="Times New Roman" w:eastAsia="標楷體" w:hAnsi="Times New Roman"/>
          <w:szCs w:val="24"/>
        </w:rPr>
        <w:t>兩邊扶手通行。</w:t>
      </w:r>
    </w:p>
    <w:p w14:paraId="6193D959" w14:textId="19385E38" w:rsidR="00093886"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避免設計彎曲或水平方向的斜坡通道，因有機會令</w:t>
      </w:r>
      <w:r w:rsidR="00617E16" w:rsidRPr="0019484B">
        <w:rPr>
          <w:rFonts w:ascii="Times New Roman" w:eastAsia="標楷體" w:hAnsi="Times New Roman"/>
          <w:szCs w:val="24"/>
        </w:rPr>
        <w:t>輪椅使用者</w:t>
      </w:r>
      <w:r w:rsidRPr="0019484B">
        <w:rPr>
          <w:rFonts w:ascii="Times New Roman" w:eastAsia="標楷體" w:hAnsi="Times New Roman"/>
          <w:szCs w:val="24"/>
        </w:rPr>
        <w:t>特別是使用手動輪椅的人士遇到不必要的困難或危險。</w:t>
      </w:r>
    </w:p>
    <w:p w14:paraId="00060CF8" w14:textId="77777777" w:rsidR="00D01D2D" w:rsidRPr="0019484B" w:rsidRDefault="00D01D2D" w:rsidP="00A07E4E">
      <w:pPr>
        <w:ind w:left="1440"/>
        <w:jc w:val="both"/>
        <w:rPr>
          <w:rFonts w:ascii="Times New Roman" w:eastAsia="標楷體" w:hAnsi="Times New Roman"/>
          <w:szCs w:val="24"/>
        </w:rPr>
      </w:pPr>
    </w:p>
    <w:p w14:paraId="032C4437" w14:textId="77777777" w:rsidR="00974ADD" w:rsidRPr="0019484B" w:rsidRDefault="00974ADD" w:rsidP="00A07E4E">
      <w:pPr>
        <w:ind w:left="1440"/>
        <w:jc w:val="both"/>
        <w:rPr>
          <w:rFonts w:ascii="Times New Roman" w:eastAsia="標楷體" w:hAnsi="Times New Roman"/>
          <w:szCs w:val="24"/>
        </w:rPr>
      </w:pPr>
    </w:p>
    <w:p w14:paraId="54419559" w14:textId="19494F37" w:rsidR="00375474" w:rsidRPr="0019484B" w:rsidRDefault="002D5098" w:rsidP="00D41F38">
      <w:pPr>
        <w:pStyle w:val="3"/>
        <w:rPr>
          <w:rFonts w:eastAsia="標楷體"/>
          <w:b w:val="0"/>
          <w:sz w:val="24"/>
          <w:szCs w:val="24"/>
        </w:rPr>
      </w:pPr>
      <w:bookmarkStart w:id="62" w:name="_Toc504648549"/>
      <w:r w:rsidRPr="0019484B">
        <w:rPr>
          <w:rFonts w:eastAsia="標楷體"/>
          <w:sz w:val="24"/>
          <w:szCs w:val="24"/>
        </w:rPr>
        <w:t>2.2.5</w:t>
      </w:r>
      <w:r w:rsidR="00D918A5">
        <w:rPr>
          <w:rFonts w:eastAsia="標楷體" w:hint="eastAsia"/>
          <w:sz w:val="24"/>
          <w:szCs w:val="24"/>
        </w:rPr>
        <w:tab/>
      </w:r>
      <w:r w:rsidRPr="0019484B">
        <w:rPr>
          <w:rFonts w:eastAsia="標楷體"/>
          <w:sz w:val="24"/>
          <w:szCs w:val="24"/>
        </w:rPr>
        <w:t>扶手</w:t>
      </w:r>
      <w:bookmarkEnd w:id="62"/>
    </w:p>
    <w:p w14:paraId="730B54A2" w14:textId="77777777" w:rsidR="005A7442" w:rsidRPr="0019484B" w:rsidRDefault="005A7442" w:rsidP="00A07E4E">
      <w:pPr>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ab/>
      </w:r>
      <w:r w:rsidRPr="0019484B">
        <w:rPr>
          <w:rFonts w:ascii="Times New Roman" w:eastAsia="標楷體" w:hAnsi="Times New Roman"/>
          <w:b/>
          <w:szCs w:val="24"/>
        </w:rPr>
        <w:tab/>
      </w:r>
    </w:p>
    <w:p w14:paraId="14BAC8A9" w14:textId="77777777" w:rsidR="004E4193" w:rsidRPr="0019484B" w:rsidRDefault="004E4193" w:rsidP="00A07E4E">
      <w:pPr>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ab/>
      </w:r>
      <w:r w:rsidRPr="0019484B">
        <w:rPr>
          <w:rFonts w:ascii="Times New Roman" w:eastAsia="標楷體" w:hAnsi="Times New Roman"/>
          <w:b/>
          <w:szCs w:val="24"/>
        </w:rPr>
        <w:tab/>
      </w:r>
      <w:r w:rsidR="00076F89" w:rsidRPr="0019484B">
        <w:rPr>
          <w:rFonts w:ascii="Times New Roman" w:eastAsia="標楷體" w:hAnsi="Times New Roman"/>
          <w:b/>
          <w:szCs w:val="24"/>
        </w:rPr>
        <w:t>效能目標</w:t>
      </w:r>
    </w:p>
    <w:p w14:paraId="5CB0ADF8" w14:textId="77777777" w:rsidR="00446A06" w:rsidRPr="0019484B" w:rsidRDefault="00446A06" w:rsidP="00A07E4E">
      <w:pPr>
        <w:ind w:left="1440"/>
        <w:jc w:val="both"/>
        <w:rPr>
          <w:rFonts w:ascii="Times New Roman" w:eastAsia="標楷體" w:hAnsi="Times New Roman"/>
          <w:b/>
          <w:szCs w:val="24"/>
        </w:rPr>
      </w:pPr>
      <w:r w:rsidRPr="0019484B">
        <w:rPr>
          <w:rFonts w:ascii="Times New Roman" w:eastAsia="標楷體" w:hAnsi="Times New Roman"/>
          <w:szCs w:val="24"/>
        </w:rPr>
        <w:t>扶手須為</w:t>
      </w:r>
      <w:r w:rsidR="005E4883" w:rsidRPr="0019484B">
        <w:rPr>
          <w:rFonts w:ascii="Times New Roman" w:eastAsia="標楷體" w:hAnsi="Times New Roman"/>
          <w:szCs w:val="24"/>
        </w:rPr>
        <w:t>符</w:t>
      </w:r>
      <w:r w:rsidRPr="0019484B">
        <w:rPr>
          <w:rFonts w:ascii="Times New Roman" w:eastAsia="標楷體" w:hAnsi="Times New Roman"/>
          <w:szCs w:val="24"/>
        </w:rPr>
        <w:t>合</w:t>
      </w:r>
      <w:r w:rsidR="005E4883" w:rsidRPr="0019484B">
        <w:rPr>
          <w:rFonts w:ascii="Times New Roman" w:eastAsia="標楷體" w:hAnsi="Times New Roman"/>
          <w:szCs w:val="24"/>
        </w:rPr>
        <w:t>設計標準</w:t>
      </w:r>
      <w:r w:rsidRPr="0019484B">
        <w:rPr>
          <w:rFonts w:ascii="Times New Roman" w:eastAsia="標楷體" w:hAnsi="Times New Roman"/>
          <w:szCs w:val="24"/>
        </w:rPr>
        <w:t>的形狀及尺寸，並設於</w:t>
      </w:r>
      <w:r w:rsidR="005E4883" w:rsidRPr="0019484B">
        <w:rPr>
          <w:rFonts w:ascii="Times New Roman" w:eastAsia="標楷體" w:hAnsi="Times New Roman"/>
          <w:szCs w:val="24"/>
        </w:rPr>
        <w:t>合</w:t>
      </w:r>
      <w:r w:rsidRPr="0019484B">
        <w:rPr>
          <w:rFonts w:ascii="Times New Roman" w:eastAsia="標楷體" w:hAnsi="Times New Roman"/>
          <w:szCs w:val="24"/>
        </w:rPr>
        <w:t>適</w:t>
      </w:r>
      <w:r w:rsidR="005E4883" w:rsidRPr="0019484B">
        <w:rPr>
          <w:rFonts w:ascii="Times New Roman" w:eastAsia="標楷體" w:hAnsi="Times New Roman"/>
          <w:szCs w:val="24"/>
        </w:rPr>
        <w:t>妥</w:t>
      </w:r>
      <w:r w:rsidRPr="0019484B">
        <w:rPr>
          <w:rFonts w:ascii="Times New Roman" w:eastAsia="標楷體" w:hAnsi="Times New Roman"/>
          <w:szCs w:val="24"/>
        </w:rPr>
        <w:t>當</w:t>
      </w:r>
      <w:r w:rsidR="003745A6" w:rsidRPr="0019484B">
        <w:rPr>
          <w:rFonts w:ascii="Times New Roman" w:eastAsia="標楷體" w:hAnsi="Times New Roman"/>
          <w:szCs w:val="24"/>
        </w:rPr>
        <w:t>的位置；</w:t>
      </w:r>
      <w:r w:rsidRPr="0019484B">
        <w:rPr>
          <w:rFonts w:ascii="Times New Roman" w:eastAsia="標楷體" w:hAnsi="Times New Roman"/>
          <w:szCs w:val="24"/>
        </w:rPr>
        <w:t>手工和安裝</w:t>
      </w:r>
      <w:r w:rsidR="008C0CE9" w:rsidRPr="0019484B">
        <w:rPr>
          <w:rFonts w:ascii="Times New Roman" w:eastAsia="標楷體" w:hAnsi="Times New Roman"/>
          <w:szCs w:val="24"/>
        </w:rPr>
        <w:t>必</w:t>
      </w:r>
      <w:r w:rsidRPr="0019484B">
        <w:rPr>
          <w:rFonts w:ascii="Times New Roman" w:eastAsia="標楷體" w:hAnsi="Times New Roman"/>
          <w:szCs w:val="24"/>
        </w:rPr>
        <w:t>須</w:t>
      </w:r>
      <w:r w:rsidR="008C0CE9" w:rsidRPr="0019484B">
        <w:rPr>
          <w:rFonts w:ascii="Times New Roman" w:eastAsia="標楷體" w:hAnsi="Times New Roman"/>
          <w:szCs w:val="24"/>
        </w:rPr>
        <w:t>穩</w:t>
      </w:r>
      <w:r w:rsidRPr="0019484B">
        <w:rPr>
          <w:rFonts w:ascii="Times New Roman" w:eastAsia="標楷體" w:hAnsi="Times New Roman"/>
          <w:szCs w:val="24"/>
        </w:rPr>
        <w:t>固，</w:t>
      </w:r>
      <w:r w:rsidR="00E5629C" w:rsidRPr="0019484B">
        <w:rPr>
          <w:rFonts w:ascii="Times New Roman" w:eastAsia="標楷體" w:hAnsi="Times New Roman"/>
          <w:szCs w:val="24"/>
        </w:rPr>
        <w:t>在必要時</w:t>
      </w:r>
      <w:r w:rsidRPr="0019484B">
        <w:rPr>
          <w:rFonts w:ascii="Times New Roman" w:eastAsia="標楷體" w:hAnsi="Times New Roman"/>
          <w:szCs w:val="24"/>
        </w:rPr>
        <w:t>支撐使用者</w:t>
      </w:r>
      <w:r w:rsidR="008C0CE9" w:rsidRPr="0019484B">
        <w:rPr>
          <w:rFonts w:ascii="Times New Roman" w:eastAsia="標楷體" w:hAnsi="Times New Roman"/>
          <w:szCs w:val="24"/>
        </w:rPr>
        <w:t>的</w:t>
      </w:r>
      <w:r w:rsidRPr="0019484B">
        <w:rPr>
          <w:rFonts w:ascii="Times New Roman" w:eastAsia="標楷體" w:hAnsi="Times New Roman"/>
          <w:szCs w:val="24"/>
        </w:rPr>
        <w:t>體重。</w:t>
      </w:r>
    </w:p>
    <w:p w14:paraId="010EF43D" w14:textId="77777777" w:rsidR="004E4193" w:rsidRPr="0019484B" w:rsidRDefault="004E4193" w:rsidP="00A07E4E">
      <w:pPr>
        <w:ind w:left="1440"/>
        <w:jc w:val="both"/>
        <w:rPr>
          <w:rFonts w:ascii="Times New Roman" w:eastAsia="標楷體" w:hAnsi="Times New Roman"/>
          <w:b/>
          <w:szCs w:val="24"/>
        </w:rPr>
      </w:pPr>
    </w:p>
    <w:p w14:paraId="35BC8647" w14:textId="77777777" w:rsidR="005A7442" w:rsidRPr="0019484B" w:rsidRDefault="005A7442"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1C781B87" w14:textId="7777777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扶手的裝置必須方便於建築物內走動時使用，特別是遇上</w:t>
      </w:r>
      <w:r w:rsidR="00394C12" w:rsidRPr="0019484B">
        <w:rPr>
          <w:rFonts w:ascii="Times New Roman" w:eastAsia="標楷體" w:hAnsi="Times New Roman" w:hint="eastAsia"/>
          <w:szCs w:val="24"/>
        </w:rPr>
        <w:t>地面</w:t>
      </w:r>
      <w:r w:rsidRPr="0019484B">
        <w:rPr>
          <w:rFonts w:ascii="Times New Roman" w:eastAsia="標楷體" w:hAnsi="Times New Roman"/>
          <w:szCs w:val="24"/>
        </w:rPr>
        <w:t>高低差的時候。</w:t>
      </w:r>
    </w:p>
    <w:p w14:paraId="46C4BECB" w14:textId="77777777" w:rsidR="00375474" w:rsidRPr="0019484B" w:rsidRDefault="003745A6"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扶手的設計必須適合緊握及支撐身體的重量，垂直或</w:t>
      </w:r>
      <w:r w:rsidR="002D5098" w:rsidRPr="0019484B">
        <w:rPr>
          <w:rFonts w:ascii="Times New Roman" w:eastAsia="標楷體" w:hAnsi="Times New Roman"/>
          <w:szCs w:val="24"/>
        </w:rPr>
        <w:t>橫</w:t>
      </w:r>
      <w:r w:rsidRPr="0019484B">
        <w:rPr>
          <w:rFonts w:ascii="Times New Roman" w:eastAsia="標楷體" w:hAnsi="Times New Roman"/>
          <w:szCs w:val="24"/>
        </w:rPr>
        <w:t>向</w:t>
      </w:r>
      <w:r w:rsidR="002D5098" w:rsidRPr="0019484B">
        <w:rPr>
          <w:rFonts w:ascii="Times New Roman" w:eastAsia="標楷體" w:hAnsi="Times New Roman"/>
          <w:szCs w:val="24"/>
        </w:rPr>
        <w:t>受力時</w:t>
      </w:r>
      <w:r w:rsidRPr="0019484B">
        <w:rPr>
          <w:rFonts w:ascii="Times New Roman" w:eastAsia="標楷體" w:hAnsi="Times New Roman"/>
          <w:szCs w:val="24"/>
        </w:rPr>
        <w:t>，至少必須能夠</w:t>
      </w:r>
      <w:r w:rsidR="002D5098" w:rsidRPr="0019484B">
        <w:rPr>
          <w:rFonts w:ascii="Times New Roman" w:eastAsia="標楷體" w:hAnsi="Times New Roman"/>
          <w:szCs w:val="24"/>
        </w:rPr>
        <w:t>承受不少於</w:t>
      </w:r>
      <w:r w:rsidR="002D5098" w:rsidRPr="0019484B">
        <w:rPr>
          <w:rFonts w:ascii="Times New Roman" w:eastAsia="標楷體" w:hAnsi="Times New Roman"/>
          <w:szCs w:val="24"/>
        </w:rPr>
        <w:t>1300</w:t>
      </w:r>
      <w:r w:rsidR="002D5098" w:rsidRPr="0019484B">
        <w:rPr>
          <w:rFonts w:ascii="Times New Roman" w:eastAsia="標楷體" w:hAnsi="Times New Roman"/>
          <w:szCs w:val="24"/>
        </w:rPr>
        <w:t>牛頓的重量。</w:t>
      </w:r>
    </w:p>
    <w:p w14:paraId="04D846CB" w14:textId="7777777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扶手的設計必須為防滑；</w:t>
      </w:r>
      <w:proofErr w:type="gramStart"/>
      <w:r w:rsidRPr="0019484B">
        <w:rPr>
          <w:rFonts w:ascii="Times New Roman" w:eastAsia="標楷體" w:hAnsi="Times New Roman"/>
          <w:szCs w:val="24"/>
        </w:rPr>
        <w:t>握扶設計</w:t>
      </w:r>
      <w:proofErr w:type="gramEnd"/>
      <w:r w:rsidRPr="0019484B">
        <w:rPr>
          <w:rFonts w:ascii="Times New Roman" w:eastAsia="標楷體" w:hAnsi="Times New Roman"/>
          <w:szCs w:val="24"/>
        </w:rPr>
        <w:t>的直徑須為</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32-50</w:t>
      </w:r>
      <w:r w:rsidRPr="0019484B">
        <w:rPr>
          <w:rFonts w:ascii="Times New Roman" w:eastAsia="標楷體" w:hAnsi="Times New Roman"/>
          <w:szCs w:val="24"/>
        </w:rPr>
        <w:t>毫米的管狀，或是任何</w:t>
      </w:r>
      <w:proofErr w:type="gramStart"/>
      <w:r w:rsidRPr="0019484B">
        <w:rPr>
          <w:rFonts w:ascii="Times New Roman" w:eastAsia="標楷體" w:hAnsi="Times New Roman"/>
          <w:szCs w:val="24"/>
        </w:rPr>
        <w:t>方便握扶的</w:t>
      </w:r>
      <w:proofErr w:type="gramEnd"/>
      <w:r w:rsidRPr="0019484B">
        <w:rPr>
          <w:rFonts w:ascii="Times New Roman" w:eastAsia="標楷體" w:hAnsi="Times New Roman"/>
          <w:szCs w:val="24"/>
        </w:rPr>
        <w:t>形狀。</w:t>
      </w:r>
    </w:p>
    <w:p w14:paraId="78209370" w14:textId="38AA921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扶手的物料應該</w:t>
      </w:r>
      <w:proofErr w:type="gramStart"/>
      <w:r w:rsidRPr="0019484B">
        <w:rPr>
          <w:rFonts w:ascii="Times New Roman" w:eastAsia="標楷體" w:hAnsi="Times New Roman"/>
          <w:szCs w:val="24"/>
        </w:rPr>
        <w:t>適合握扶</w:t>
      </w:r>
      <w:proofErr w:type="gramEnd"/>
      <w:r w:rsidRPr="0019484B">
        <w:rPr>
          <w:rFonts w:ascii="Times New Roman" w:eastAsia="標楷體" w:hAnsi="Times New Roman"/>
          <w:szCs w:val="24"/>
        </w:rPr>
        <w:t>，不可以有尖銳及</w:t>
      </w:r>
      <w:r w:rsidR="002E59E4" w:rsidRPr="0019484B">
        <w:rPr>
          <w:rFonts w:ascii="Times New Roman" w:eastAsia="標楷體" w:hAnsi="Times New Roman"/>
          <w:szCs w:val="24"/>
        </w:rPr>
        <w:t>凸出</w:t>
      </w:r>
      <w:r w:rsidRPr="0019484B">
        <w:rPr>
          <w:rFonts w:ascii="Times New Roman" w:eastAsia="標楷體" w:hAnsi="Times New Roman"/>
          <w:szCs w:val="24"/>
        </w:rPr>
        <w:t>的</w:t>
      </w:r>
      <w:r w:rsidR="009A097B" w:rsidRPr="0019484B">
        <w:rPr>
          <w:rFonts w:ascii="Times New Roman" w:eastAsia="標楷體" w:hAnsi="Times New Roman"/>
          <w:szCs w:val="24"/>
        </w:rPr>
        <w:t>部分</w:t>
      </w:r>
      <w:r w:rsidRPr="0019484B">
        <w:rPr>
          <w:rFonts w:ascii="Times New Roman" w:eastAsia="標楷體" w:hAnsi="Times New Roman"/>
          <w:szCs w:val="24"/>
        </w:rPr>
        <w:t>，亦不可以在其裝置的位置內轉動。</w:t>
      </w:r>
      <w:r w:rsidR="003745A6" w:rsidRPr="0019484B">
        <w:rPr>
          <w:rFonts w:ascii="Times New Roman" w:eastAsia="標楷體" w:hAnsi="Times New Roman"/>
          <w:szCs w:val="24"/>
        </w:rPr>
        <w:t>有關扶手的設計可參考圖</w:t>
      </w:r>
      <w:r w:rsidR="00884796" w:rsidRPr="0019484B">
        <w:rPr>
          <w:rFonts w:ascii="Times New Roman" w:eastAsia="標楷體" w:hAnsi="Times New Roman"/>
          <w:szCs w:val="24"/>
        </w:rPr>
        <w:t>41</w:t>
      </w:r>
      <w:r w:rsidR="003745A6" w:rsidRPr="0019484B">
        <w:rPr>
          <w:rFonts w:ascii="Times New Roman" w:eastAsia="標楷體" w:hAnsi="Times New Roman"/>
          <w:szCs w:val="24"/>
        </w:rPr>
        <w:t>。</w:t>
      </w:r>
    </w:p>
    <w:p w14:paraId="14C52AA6" w14:textId="67D81079"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裝置在斜坡通道及梯級的扶手</w:t>
      </w:r>
      <w:proofErr w:type="gramStart"/>
      <w:r w:rsidRPr="0019484B">
        <w:rPr>
          <w:rFonts w:ascii="Times New Roman" w:eastAsia="標楷體" w:hAnsi="Times New Roman"/>
          <w:szCs w:val="24"/>
        </w:rPr>
        <w:t>頂部</w:t>
      </w:r>
      <w:r w:rsidR="003745A6" w:rsidRPr="0019484B">
        <w:rPr>
          <w:rFonts w:ascii="Times New Roman" w:eastAsia="標楷體" w:hAnsi="Times New Roman"/>
          <w:szCs w:val="24"/>
        </w:rPr>
        <w:t>，</w:t>
      </w:r>
      <w:proofErr w:type="gramEnd"/>
      <w:r w:rsidRPr="0019484B">
        <w:rPr>
          <w:rFonts w:ascii="Times New Roman" w:eastAsia="標楷體" w:hAnsi="Times New Roman"/>
          <w:szCs w:val="24"/>
        </w:rPr>
        <w:t>必須</w:t>
      </w:r>
      <w:proofErr w:type="gramStart"/>
      <w:r w:rsidRPr="0019484B">
        <w:rPr>
          <w:rFonts w:ascii="Times New Roman" w:eastAsia="標楷體" w:hAnsi="Times New Roman"/>
          <w:szCs w:val="24"/>
        </w:rPr>
        <w:t>距離級面</w:t>
      </w:r>
      <w:r w:rsidR="00BD2E55" w:rsidRPr="0019484B">
        <w:rPr>
          <w:rFonts w:ascii="Times New Roman" w:eastAsia="標楷體" w:hAnsi="Times New Roman"/>
          <w:szCs w:val="24"/>
        </w:rPr>
        <w:t>邊緣</w:t>
      </w:r>
      <w:proofErr w:type="gramEnd"/>
      <w:r w:rsidRPr="0019484B">
        <w:rPr>
          <w:rFonts w:ascii="Times New Roman" w:eastAsia="標楷體" w:hAnsi="Times New Roman"/>
          <w:szCs w:val="24"/>
        </w:rPr>
        <w:t>、地板或樓梯平台之上</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850-9</w:t>
      </w:r>
      <w:r w:rsidR="00AB38A4" w:rsidRPr="0019484B">
        <w:rPr>
          <w:rFonts w:ascii="Times New Roman" w:eastAsia="標楷體" w:hAnsi="Times New Roman"/>
          <w:szCs w:val="24"/>
        </w:rPr>
        <w:t>0</w:t>
      </w:r>
      <w:r w:rsidRPr="0019484B">
        <w:rPr>
          <w:rFonts w:ascii="Times New Roman" w:eastAsia="標楷體" w:hAnsi="Times New Roman"/>
          <w:szCs w:val="24"/>
        </w:rPr>
        <w:t>0</w:t>
      </w:r>
      <w:r w:rsidRPr="0019484B">
        <w:rPr>
          <w:rFonts w:ascii="Times New Roman" w:eastAsia="標楷體" w:hAnsi="Times New Roman"/>
          <w:szCs w:val="24"/>
        </w:rPr>
        <w:t>毫米的位置。</w:t>
      </w:r>
    </w:p>
    <w:p w14:paraId="6B01D8A0" w14:textId="7777777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裝置在斜坡通道及梯級的扶手必須距離牆壁</w:t>
      </w:r>
      <w:proofErr w:type="gramStart"/>
      <w:r w:rsidR="007B04F3" w:rsidRPr="0019484B">
        <w:rPr>
          <w:rFonts w:ascii="Times New Roman" w:eastAsia="標楷體" w:hAnsi="Times New Roman" w:hint="eastAsia"/>
          <w:szCs w:val="24"/>
        </w:rPr>
        <w:t>介</w:t>
      </w:r>
      <w:proofErr w:type="gramEnd"/>
      <w:r w:rsidR="007B04F3" w:rsidRPr="0019484B">
        <w:rPr>
          <w:rFonts w:ascii="Times New Roman" w:eastAsia="標楷體" w:hAnsi="Times New Roman" w:hint="eastAsia"/>
          <w:szCs w:val="24"/>
        </w:rPr>
        <w:t>乎</w:t>
      </w:r>
      <w:r w:rsidRPr="0019484B">
        <w:rPr>
          <w:rFonts w:ascii="Times New Roman" w:eastAsia="標楷體" w:hAnsi="Times New Roman"/>
          <w:szCs w:val="24"/>
        </w:rPr>
        <w:t>30-50</w:t>
      </w:r>
      <w:r w:rsidRPr="0019484B">
        <w:rPr>
          <w:rFonts w:ascii="Times New Roman" w:eastAsia="標楷體" w:hAnsi="Times New Roman"/>
          <w:szCs w:val="24"/>
        </w:rPr>
        <w:t>毫米，扶手</w:t>
      </w:r>
      <w:proofErr w:type="gramStart"/>
      <w:r w:rsidRPr="0019484B">
        <w:rPr>
          <w:rFonts w:ascii="Times New Roman" w:eastAsia="標楷體" w:hAnsi="Times New Roman"/>
          <w:szCs w:val="24"/>
        </w:rPr>
        <w:t>托架至</w:t>
      </w:r>
      <w:proofErr w:type="gramEnd"/>
      <w:r w:rsidRPr="0019484B">
        <w:rPr>
          <w:rFonts w:ascii="Times New Roman" w:eastAsia="標楷體" w:hAnsi="Times New Roman"/>
          <w:szCs w:val="24"/>
        </w:rPr>
        <w:t>扶手頂部之間需要至少</w:t>
      </w:r>
      <w:r w:rsidRPr="0019484B">
        <w:rPr>
          <w:rFonts w:ascii="Times New Roman" w:eastAsia="標楷體" w:hAnsi="Times New Roman"/>
          <w:szCs w:val="24"/>
        </w:rPr>
        <w:t>70</w:t>
      </w:r>
      <w:r w:rsidRPr="0019484B">
        <w:rPr>
          <w:rFonts w:ascii="Times New Roman" w:eastAsia="標楷體" w:hAnsi="Times New Roman"/>
          <w:szCs w:val="24"/>
        </w:rPr>
        <w:t>毫米的差別。</w:t>
      </w:r>
      <w:r w:rsidR="007B04F3" w:rsidRPr="0019484B">
        <w:rPr>
          <w:rFonts w:ascii="Times New Roman" w:eastAsia="標楷體" w:hAnsi="Times New Roman"/>
          <w:szCs w:val="24"/>
        </w:rPr>
        <w:t>(</w:t>
      </w:r>
      <w:r w:rsidR="007B04F3" w:rsidRPr="0019484B">
        <w:rPr>
          <w:rFonts w:ascii="Times New Roman" w:eastAsia="標楷體" w:hAnsi="Times New Roman"/>
          <w:szCs w:val="24"/>
        </w:rPr>
        <w:t>見圖</w:t>
      </w:r>
      <w:r w:rsidR="007B04F3" w:rsidRPr="0019484B">
        <w:rPr>
          <w:rFonts w:ascii="Times New Roman" w:eastAsia="標楷體" w:hAnsi="Times New Roman"/>
          <w:szCs w:val="24"/>
        </w:rPr>
        <w:t>41)</w:t>
      </w:r>
    </w:p>
    <w:p w14:paraId="40E0666A" w14:textId="7777777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扶手須水平延伸至斜坡通道及梯級末端最少</w:t>
      </w:r>
      <w:r w:rsidRPr="0019484B">
        <w:rPr>
          <w:rFonts w:ascii="Times New Roman" w:eastAsia="標楷體" w:hAnsi="Times New Roman"/>
          <w:szCs w:val="24"/>
        </w:rPr>
        <w:t>300</w:t>
      </w:r>
      <w:r w:rsidRPr="0019484B">
        <w:rPr>
          <w:rFonts w:ascii="Times New Roman" w:eastAsia="標楷體" w:hAnsi="Times New Roman"/>
          <w:szCs w:val="24"/>
        </w:rPr>
        <w:t>毫米外，其後，扶手的末端必須收起至牆壁內或扶手的底部並不得</w:t>
      </w:r>
      <w:r w:rsidR="00717CB6" w:rsidRPr="0019484B">
        <w:rPr>
          <w:rFonts w:ascii="Times New Roman" w:eastAsia="標楷體" w:hAnsi="Times New Roman"/>
          <w:szCs w:val="24"/>
        </w:rPr>
        <w:t>向外伸延</w:t>
      </w:r>
      <w:r w:rsidRPr="0019484B">
        <w:rPr>
          <w:rFonts w:ascii="Times New Roman" w:eastAsia="標楷體" w:hAnsi="Times New Roman"/>
          <w:szCs w:val="24"/>
        </w:rPr>
        <w:t>。</w:t>
      </w:r>
      <w:r w:rsidR="00394C12" w:rsidRPr="0019484B">
        <w:rPr>
          <w:rFonts w:ascii="Times New Roman" w:eastAsia="標楷體" w:hAnsi="Times New Roman"/>
          <w:szCs w:val="24"/>
        </w:rPr>
        <w:t>(</w:t>
      </w:r>
      <w:r w:rsidR="00394C12" w:rsidRPr="0019484B">
        <w:rPr>
          <w:rFonts w:ascii="Times New Roman" w:eastAsia="標楷體" w:hAnsi="Times New Roman"/>
          <w:szCs w:val="24"/>
        </w:rPr>
        <w:t>見圖</w:t>
      </w:r>
      <w:r w:rsidR="00884796" w:rsidRPr="0019484B">
        <w:rPr>
          <w:rFonts w:ascii="Times New Roman" w:eastAsia="標楷體" w:hAnsi="Times New Roman"/>
          <w:szCs w:val="24"/>
        </w:rPr>
        <w:t>42</w:t>
      </w:r>
      <w:r w:rsidR="00394C12" w:rsidRPr="0019484B">
        <w:rPr>
          <w:rFonts w:ascii="Times New Roman" w:eastAsia="標楷體" w:hAnsi="Times New Roman"/>
          <w:szCs w:val="24"/>
        </w:rPr>
        <w:t>)</w:t>
      </w:r>
    </w:p>
    <w:p w14:paraId="7BC5C6BF" w14:textId="6C39E954"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扶手的末端須設有符合標準的觸覺點字</w:t>
      </w:r>
      <w:r w:rsidR="006A50AE" w:rsidRPr="0019484B">
        <w:rPr>
          <w:rFonts w:ascii="Times New Roman" w:eastAsia="標楷體" w:hAnsi="Times New Roman" w:hint="eastAsia"/>
          <w:szCs w:val="24"/>
        </w:rPr>
        <w:t>。</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 xml:space="preserve">40 </w:t>
      </w:r>
      <w:r w:rsidR="00394C12" w:rsidRPr="0019484B">
        <w:rPr>
          <w:rFonts w:ascii="Times New Roman" w:eastAsia="標楷體" w:hAnsi="Times New Roman" w:hint="eastAsia"/>
          <w:szCs w:val="24"/>
        </w:rPr>
        <w:t>及</w:t>
      </w:r>
      <w:r w:rsidR="00394C12" w:rsidRPr="0019484B">
        <w:rPr>
          <w:rFonts w:ascii="Times New Roman" w:eastAsia="標楷體" w:hAnsi="Times New Roman"/>
          <w:szCs w:val="24"/>
        </w:rPr>
        <w:t>圖</w:t>
      </w:r>
      <w:r w:rsidR="00884796" w:rsidRPr="0019484B">
        <w:rPr>
          <w:rFonts w:ascii="Times New Roman" w:eastAsia="標楷體" w:hAnsi="Times New Roman"/>
          <w:szCs w:val="24"/>
        </w:rPr>
        <w:t>43</w:t>
      </w:r>
      <w:r w:rsidRPr="0019484B">
        <w:rPr>
          <w:rFonts w:ascii="Times New Roman" w:eastAsia="標楷體" w:hAnsi="Times New Roman"/>
          <w:szCs w:val="24"/>
        </w:rPr>
        <w:t>)</w:t>
      </w:r>
    </w:p>
    <w:p w14:paraId="6D669036" w14:textId="4C3E4CC1"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典型的</w:t>
      </w:r>
      <w:r w:rsidR="00717CB6" w:rsidRPr="0019484B">
        <w:rPr>
          <w:rFonts w:ascii="Times New Roman" w:eastAsia="標楷體" w:hAnsi="Times New Roman"/>
          <w:szCs w:val="24"/>
        </w:rPr>
        <w:t>扶手設計及牆壁的安裝位置須參考</w:t>
      </w:r>
      <w:r w:rsidRPr="0019484B">
        <w:rPr>
          <w:rFonts w:ascii="Times New Roman" w:eastAsia="標楷體" w:hAnsi="Times New Roman"/>
          <w:szCs w:val="24"/>
        </w:rPr>
        <w:t>圖</w:t>
      </w:r>
      <w:r w:rsidR="00884796" w:rsidRPr="0019484B">
        <w:rPr>
          <w:rFonts w:ascii="Times New Roman" w:eastAsia="標楷體" w:hAnsi="Times New Roman"/>
          <w:szCs w:val="24"/>
        </w:rPr>
        <w:t>40</w:t>
      </w:r>
      <w:r w:rsidR="006A50AE" w:rsidRPr="0019484B">
        <w:rPr>
          <w:rFonts w:ascii="Times New Roman" w:eastAsia="標楷體" w:hAnsi="Times New Roman" w:hint="eastAsia"/>
          <w:szCs w:val="24"/>
        </w:rPr>
        <w:t>。</w:t>
      </w:r>
    </w:p>
    <w:p w14:paraId="12B74727" w14:textId="77777777" w:rsidR="000C09DA" w:rsidRPr="0019484B" w:rsidRDefault="000C09DA" w:rsidP="000C09DA">
      <w:pPr>
        <w:pStyle w:val="af4"/>
        <w:ind w:left="1440"/>
        <w:jc w:val="both"/>
        <w:rPr>
          <w:rFonts w:ascii="Times New Roman" w:eastAsia="標楷體" w:hAnsi="Times New Roman"/>
          <w:szCs w:val="24"/>
        </w:rPr>
      </w:pPr>
    </w:p>
    <w:p w14:paraId="1C316D6D" w14:textId="07BE220B" w:rsidR="00D82DED" w:rsidRPr="0019484B" w:rsidRDefault="00D82DED">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242CAC95" w14:textId="6C972194" w:rsidR="00347F2B" w:rsidRPr="0019484B" w:rsidRDefault="00313EAA" w:rsidP="00A07E4E">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9168" behindDoc="0" locked="0" layoutInCell="0" allowOverlap="1" wp14:anchorId="411E1ABD" wp14:editId="26431E45">
            <wp:simplePos x="0" y="0"/>
            <wp:positionH relativeFrom="page">
              <wp:posOffset>393700</wp:posOffset>
            </wp:positionH>
            <wp:positionV relativeFrom="page">
              <wp:posOffset>546100</wp:posOffset>
            </wp:positionV>
            <wp:extent cx="786063" cy="786064"/>
            <wp:effectExtent l="0" t="0" r="0" b="0"/>
            <wp:wrapNone/>
            <wp:docPr id="2353" name="ADCode_4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0E58686" w14:textId="77777777" w:rsidR="00D82DED" w:rsidRPr="0019484B" w:rsidRDefault="00D82DED" w:rsidP="00A07E4E">
      <w:pPr>
        <w:jc w:val="both"/>
        <w:rPr>
          <w:rFonts w:ascii="Times New Roman" w:eastAsia="標楷體" w:hAnsi="Times New Roman"/>
          <w:szCs w:val="24"/>
        </w:rPr>
      </w:pPr>
    </w:p>
    <w:p w14:paraId="6066BDEF" w14:textId="77777777" w:rsidR="00D82DED" w:rsidRPr="0019484B" w:rsidRDefault="00D82DED" w:rsidP="00A07E4E">
      <w:pPr>
        <w:jc w:val="both"/>
        <w:rPr>
          <w:rFonts w:ascii="Times New Roman" w:eastAsia="標楷體" w:hAnsi="Times New Roman"/>
          <w:szCs w:val="24"/>
        </w:rPr>
      </w:pPr>
    </w:p>
    <w:p w14:paraId="27DA2450" w14:textId="77777777" w:rsidR="000A11B2" w:rsidRPr="0019484B" w:rsidRDefault="00EE5B11" w:rsidP="000A11B2">
      <w:pPr>
        <w:keepNext/>
        <w:jc w:val="both"/>
      </w:pPr>
      <w:r w:rsidRPr="0019484B">
        <w:rPr>
          <w:rFonts w:ascii="Times New Roman" w:eastAsia="標楷體" w:hAnsi="Times New Roman"/>
          <w:noProof/>
          <w:szCs w:val="24"/>
        </w:rPr>
        <w:drawing>
          <wp:inline distT="0" distB="0" distL="0" distR="0" wp14:anchorId="30254344" wp14:editId="649A1FAD">
            <wp:extent cx="6145673" cy="5800447"/>
            <wp:effectExtent l="0" t="0" r="0" b="0"/>
            <wp:docPr id="153" name="圖片 153" descr="P:\A873 - 澳門無障礙通用設計規範指引\00 Preliminary\20170817 Individual Diagrams to Word\圖40 標準扶手的安裝位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873 - 澳門無障礙通用設計規範指引\00 Preliminary\20170817 Individual Diagrams to Word\圖40 標準扶手的安裝位置.png"/>
                    <pic:cNvPicPr>
                      <a:picLocks noChangeAspect="1" noChangeArrowheads="1"/>
                    </pic:cNvPicPr>
                  </pic:nvPicPr>
                  <pic:blipFill rotWithShape="1">
                    <a:blip r:embed="rId95">
                      <a:extLst>
                        <a:ext uri="{28A0092B-C50C-407E-A947-70E740481C1C}">
                          <a14:useLocalDpi xmlns:a14="http://schemas.microsoft.com/office/drawing/2010/main" val="0"/>
                        </a:ext>
                      </a:extLst>
                    </a:blip>
                    <a:srcRect l="4263" t="5023" r="3655" b="8067"/>
                    <a:stretch/>
                  </pic:blipFill>
                  <pic:spPr bwMode="auto">
                    <a:xfrm>
                      <a:off x="0" y="0"/>
                      <a:ext cx="6151278" cy="5805737"/>
                    </a:xfrm>
                    <a:prstGeom prst="rect">
                      <a:avLst/>
                    </a:prstGeom>
                    <a:noFill/>
                    <a:ln>
                      <a:noFill/>
                    </a:ln>
                    <a:extLst>
                      <a:ext uri="{53640926-AAD7-44D8-BBD7-CCE9431645EC}">
                        <a14:shadowObscured xmlns:a14="http://schemas.microsoft.com/office/drawing/2010/main"/>
                      </a:ext>
                    </a:extLst>
                  </pic:spPr>
                </pic:pic>
              </a:graphicData>
            </a:graphic>
          </wp:inline>
        </w:drawing>
      </w:r>
    </w:p>
    <w:p w14:paraId="2F3FA24D" w14:textId="003953E0" w:rsidR="00D82DED" w:rsidRPr="000D6B81" w:rsidRDefault="000D6B81" w:rsidP="000A11B2">
      <w:pPr>
        <w:pStyle w:val="af3"/>
        <w:jc w:val="both"/>
        <w:rPr>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3" w:name="_Toc503453528"/>
      <w:r w:rsidR="00DA55D5">
        <w:rPr>
          <w:rFonts w:ascii="Times New Roman" w:eastAsia="標楷體" w:hAnsi="Times New Roman"/>
          <w:noProof/>
          <w:color w:val="FFFFFF" w:themeColor="background1"/>
        </w:rPr>
        <w:t>40</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標準扶手的安裝位置</w:t>
      </w:r>
      <w:bookmarkEnd w:id="63"/>
    </w:p>
    <w:p w14:paraId="6B0A0FFC" w14:textId="77777777" w:rsidR="00D82DED" w:rsidRPr="0019484B" w:rsidRDefault="00D82DED">
      <w:pPr>
        <w:widowControl/>
        <w:suppressAutoHyphens w:val="0"/>
        <w:rPr>
          <w:rFonts w:cs="Lucida Sans"/>
          <w:i/>
          <w:iCs/>
          <w:szCs w:val="24"/>
        </w:rPr>
      </w:pPr>
      <w:r w:rsidRPr="0019484B">
        <w:br w:type="page"/>
      </w:r>
    </w:p>
    <w:p w14:paraId="3BD51BCE" w14:textId="2A602986" w:rsidR="000C09DA" w:rsidRPr="0019484B" w:rsidRDefault="00313EAA" w:rsidP="000A11B2">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20192" behindDoc="0" locked="0" layoutInCell="0" allowOverlap="1" wp14:anchorId="20E1FEBF" wp14:editId="06B5C86D">
            <wp:simplePos x="0" y="0"/>
            <wp:positionH relativeFrom="page">
              <wp:posOffset>6375400</wp:posOffset>
            </wp:positionH>
            <wp:positionV relativeFrom="page">
              <wp:posOffset>546100</wp:posOffset>
            </wp:positionV>
            <wp:extent cx="786063" cy="786064"/>
            <wp:effectExtent l="0" t="0" r="0" b="0"/>
            <wp:wrapNone/>
            <wp:docPr id="2354" name="ADCode_4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C141E2B" w14:textId="77777777" w:rsidR="00D82DED" w:rsidRPr="0019484B" w:rsidRDefault="00D82DED" w:rsidP="000A11B2">
      <w:pPr>
        <w:pStyle w:val="af3"/>
        <w:jc w:val="both"/>
        <w:rPr>
          <w:rFonts w:ascii="Times New Roman" w:eastAsia="標楷體" w:hAnsi="Times New Roman"/>
        </w:rPr>
      </w:pPr>
    </w:p>
    <w:p w14:paraId="2AD65FEB" w14:textId="77777777" w:rsidR="00D82DED" w:rsidRPr="0019484B" w:rsidRDefault="00D82DED" w:rsidP="000A11B2">
      <w:pPr>
        <w:pStyle w:val="af3"/>
        <w:jc w:val="both"/>
        <w:rPr>
          <w:rFonts w:ascii="Times New Roman" w:eastAsia="標楷體" w:hAnsi="Times New Roman"/>
        </w:rPr>
      </w:pPr>
    </w:p>
    <w:p w14:paraId="28724A5D" w14:textId="77777777" w:rsidR="000A11B2" w:rsidRPr="0019484B" w:rsidRDefault="00EE5B11" w:rsidP="000A11B2">
      <w:pPr>
        <w:keepNext/>
        <w:jc w:val="both"/>
      </w:pPr>
      <w:r w:rsidRPr="0019484B">
        <w:rPr>
          <w:rFonts w:ascii="Times New Roman" w:eastAsia="標楷體" w:hAnsi="Times New Roman"/>
          <w:noProof/>
          <w:szCs w:val="24"/>
        </w:rPr>
        <w:drawing>
          <wp:inline distT="0" distB="0" distL="0" distR="0" wp14:anchorId="27C6A4EC" wp14:editId="177969C4">
            <wp:extent cx="6202680" cy="6938591"/>
            <wp:effectExtent l="0" t="0" r="0" b="0"/>
            <wp:docPr id="154" name="圖片 154" descr="P:\A873 - 澳門無障礙通用設計規範指引\00 Preliminary\20170817 Individual Diagrams to Word\圖41 及 圖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873 - 澳門無障礙通用設計規範指引\00 Preliminary\20170817 Individual Diagrams to Word\圖41 及 圖42.png"/>
                    <pic:cNvPicPr>
                      <a:picLocks noChangeAspect="1" noChangeArrowheads="1"/>
                    </pic:cNvPicPr>
                  </pic:nvPicPr>
                  <pic:blipFill rotWithShape="1">
                    <a:blip r:embed="rId97">
                      <a:extLst>
                        <a:ext uri="{28A0092B-C50C-407E-A947-70E740481C1C}">
                          <a14:useLocalDpi xmlns:a14="http://schemas.microsoft.com/office/drawing/2010/main" val="0"/>
                        </a:ext>
                      </a:extLst>
                    </a:blip>
                    <a:srcRect t="3533" r="13763"/>
                    <a:stretch/>
                  </pic:blipFill>
                  <pic:spPr bwMode="auto">
                    <a:xfrm>
                      <a:off x="0" y="0"/>
                      <a:ext cx="6204569" cy="6940704"/>
                    </a:xfrm>
                    <a:prstGeom prst="rect">
                      <a:avLst/>
                    </a:prstGeom>
                    <a:noFill/>
                    <a:ln>
                      <a:noFill/>
                    </a:ln>
                    <a:extLst>
                      <a:ext uri="{53640926-AAD7-44D8-BBD7-CCE9431645EC}">
                        <a14:shadowObscured xmlns:a14="http://schemas.microsoft.com/office/drawing/2010/main"/>
                      </a:ext>
                    </a:extLst>
                  </pic:spPr>
                </pic:pic>
              </a:graphicData>
            </a:graphic>
          </wp:inline>
        </w:drawing>
      </w:r>
    </w:p>
    <w:p w14:paraId="37422430" w14:textId="32536B8D" w:rsidR="00AA72E3" w:rsidRPr="000D6B81" w:rsidRDefault="000D6B81" w:rsidP="000A11B2">
      <w:pPr>
        <w:pStyle w:val="af3"/>
        <w:jc w:val="both"/>
        <w:rPr>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4" w:name="_Toc503453529"/>
      <w:r w:rsidR="00DA55D5">
        <w:rPr>
          <w:rFonts w:ascii="Times New Roman" w:eastAsia="標楷體" w:hAnsi="Times New Roman"/>
          <w:noProof/>
          <w:color w:val="FFFFFF" w:themeColor="background1"/>
        </w:rPr>
        <w:t>41</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標準的扶手設計</w:t>
      </w:r>
      <w:bookmarkEnd w:id="64"/>
    </w:p>
    <w:p w14:paraId="721731DF" w14:textId="4551DC63" w:rsidR="007B08DF" w:rsidRPr="000D6B81" w:rsidRDefault="000D6B81" w:rsidP="000A11B2">
      <w:pPr>
        <w:pStyle w:val="af3"/>
        <w:rPr>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w:instrText>
      </w:r>
      <w:r w:rsidR="000A11B2" w:rsidRPr="000D6B81">
        <w:rPr>
          <w:rFonts w:ascii="Times New Roman" w:eastAsia="標楷體" w:hAnsi="Times New Roman" w:hint="eastAsia"/>
          <w:color w:val="FFFFFF" w:themeColor="background1"/>
        </w:rPr>
        <w:instrText xml:space="preserve">SEQ </w:instrText>
      </w:r>
      <w:r w:rsidR="000A11B2" w:rsidRPr="000D6B81">
        <w:rPr>
          <w:rFonts w:ascii="Times New Roman" w:eastAsia="標楷體" w:hAnsi="Times New Roman" w:hint="eastAsia"/>
          <w:color w:val="FFFFFF" w:themeColor="background1"/>
        </w:rPr>
        <w:instrText>圖</w:instrText>
      </w:r>
      <w:r w:rsidR="000A11B2" w:rsidRPr="000D6B81">
        <w:rPr>
          <w:rFonts w:ascii="Times New Roman" w:eastAsia="標楷體" w:hAnsi="Times New Roman" w:hint="eastAsia"/>
          <w:color w:val="FFFFFF" w:themeColor="background1"/>
        </w:rPr>
        <w:instrText xml:space="preserve"> \* ARABIC</w:instrText>
      </w:r>
      <w:r w:rsidR="000A11B2" w:rsidRPr="000D6B81">
        <w:rPr>
          <w:rFonts w:ascii="Times New Roman" w:eastAsia="標楷體" w:hAnsi="Times New Roman"/>
          <w:color w:val="FFFFFF" w:themeColor="background1"/>
        </w:rPr>
        <w:instrText xml:space="preserve"> </w:instrText>
      </w:r>
      <w:r w:rsidR="000A11B2" w:rsidRPr="000D6B81">
        <w:rPr>
          <w:rFonts w:ascii="Times New Roman" w:eastAsia="標楷體" w:hAnsi="Times New Roman"/>
          <w:color w:val="FFFFFF" w:themeColor="background1"/>
        </w:rPr>
        <w:fldChar w:fldCharType="separate"/>
      </w:r>
      <w:bookmarkStart w:id="65" w:name="_Toc503453530"/>
      <w:r w:rsidR="00DA55D5">
        <w:rPr>
          <w:rFonts w:ascii="Times New Roman" w:eastAsia="標楷體" w:hAnsi="Times New Roman"/>
          <w:noProof/>
          <w:color w:val="FFFFFF" w:themeColor="background1"/>
        </w:rPr>
        <w:t>42</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扶手末端的其他處理方法</w:t>
      </w:r>
      <w:bookmarkEnd w:id="65"/>
    </w:p>
    <w:p w14:paraId="0A7D5C05" w14:textId="77777777" w:rsidR="007B08DF" w:rsidRPr="0019484B" w:rsidRDefault="007B08DF">
      <w:pPr>
        <w:widowControl/>
        <w:suppressAutoHyphens w:val="0"/>
        <w:rPr>
          <w:rFonts w:cs="Lucida Sans"/>
          <w:i/>
          <w:iCs/>
          <w:szCs w:val="24"/>
        </w:rPr>
      </w:pPr>
      <w:r w:rsidRPr="0019484B">
        <w:br w:type="page"/>
      </w:r>
    </w:p>
    <w:p w14:paraId="2D11B98F" w14:textId="42E814CB" w:rsidR="000A11B2" w:rsidRPr="0019484B" w:rsidRDefault="00313EAA" w:rsidP="000A11B2">
      <w:pPr>
        <w:pStyle w:val="af3"/>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21216" behindDoc="0" locked="0" layoutInCell="0" allowOverlap="1" wp14:anchorId="32051D31" wp14:editId="6475D405">
            <wp:simplePos x="0" y="0"/>
            <wp:positionH relativeFrom="page">
              <wp:posOffset>393700</wp:posOffset>
            </wp:positionH>
            <wp:positionV relativeFrom="page">
              <wp:posOffset>546100</wp:posOffset>
            </wp:positionV>
            <wp:extent cx="786063" cy="786064"/>
            <wp:effectExtent l="0" t="0" r="0" b="0"/>
            <wp:wrapNone/>
            <wp:docPr id="2355" name="ADCode_5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63FD495" w14:textId="77777777" w:rsidR="007B08DF" w:rsidRPr="0019484B" w:rsidRDefault="007B08DF" w:rsidP="000A11B2">
      <w:pPr>
        <w:pStyle w:val="af3"/>
        <w:rPr>
          <w:rFonts w:ascii="Times New Roman" w:eastAsia="標楷體" w:hAnsi="Times New Roman"/>
        </w:rPr>
      </w:pPr>
    </w:p>
    <w:p w14:paraId="492AEF72" w14:textId="77777777" w:rsidR="000A11B2" w:rsidRPr="0019484B" w:rsidRDefault="00EE5B11" w:rsidP="000A11B2">
      <w:pPr>
        <w:keepNext/>
        <w:jc w:val="both"/>
      </w:pPr>
      <w:r w:rsidRPr="0019484B">
        <w:rPr>
          <w:rFonts w:ascii="Times New Roman" w:eastAsia="標楷體" w:hAnsi="Times New Roman"/>
          <w:noProof/>
          <w:szCs w:val="24"/>
        </w:rPr>
        <w:drawing>
          <wp:inline distT="0" distB="0" distL="0" distR="0" wp14:anchorId="6200F664" wp14:editId="2853466B">
            <wp:extent cx="6257925" cy="6257925"/>
            <wp:effectExtent l="0" t="0" r="0" b="0"/>
            <wp:docPr id="155" name="圖片 155" descr="P:\A873 - 澳門無障礙通用設計規範指引\00 Preliminary\20170817 Individual Diagrams to Word\圖43 扶手末端的觸覺點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873 - 澳門無障礙通用設計規範指引\00 Preliminary\20170817 Individual Diagrams to Word\圖43 扶手末端的觸覺點字.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57925" cy="6257925"/>
                    </a:xfrm>
                    <a:prstGeom prst="rect">
                      <a:avLst/>
                    </a:prstGeom>
                    <a:noFill/>
                    <a:ln>
                      <a:noFill/>
                    </a:ln>
                  </pic:spPr>
                </pic:pic>
              </a:graphicData>
            </a:graphic>
          </wp:inline>
        </w:drawing>
      </w:r>
    </w:p>
    <w:p w14:paraId="7F731276" w14:textId="708093DC" w:rsidR="00AA72E3"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6" w:name="_Toc503453531"/>
      <w:r w:rsidR="00DA55D5">
        <w:rPr>
          <w:rFonts w:ascii="Times New Roman" w:eastAsia="標楷體" w:hAnsi="Times New Roman"/>
          <w:noProof/>
          <w:color w:val="FFFFFF" w:themeColor="background1"/>
        </w:rPr>
        <w:t>43</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扶手末端的觸覺點字</w:t>
      </w:r>
      <w:bookmarkEnd w:id="66"/>
    </w:p>
    <w:p w14:paraId="7C982E93" w14:textId="77777777" w:rsidR="00EE5B11" w:rsidRPr="0019484B" w:rsidRDefault="00EE5B11" w:rsidP="00A07E4E">
      <w:pPr>
        <w:ind w:left="1440"/>
        <w:jc w:val="both"/>
        <w:rPr>
          <w:rFonts w:ascii="Times New Roman" w:eastAsia="標楷體" w:hAnsi="Times New Roman"/>
          <w:b/>
          <w:szCs w:val="24"/>
        </w:rPr>
      </w:pPr>
    </w:p>
    <w:p w14:paraId="753FCB63" w14:textId="77777777" w:rsidR="000065DB" w:rsidRPr="0019484B" w:rsidRDefault="00C70FEA" w:rsidP="00A07E4E">
      <w:pPr>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2B6A9D43" w14:textId="5F63C348" w:rsidR="000065DB" w:rsidRPr="0019484B" w:rsidRDefault="00717CB6" w:rsidP="00A07E4E">
      <w:pPr>
        <w:ind w:left="1440"/>
        <w:jc w:val="both"/>
        <w:rPr>
          <w:rFonts w:ascii="Times New Roman" w:eastAsia="標楷體" w:hAnsi="Times New Roman"/>
          <w:szCs w:val="24"/>
        </w:rPr>
      </w:pPr>
      <w:r w:rsidRPr="0019484B">
        <w:rPr>
          <w:rFonts w:ascii="Times New Roman" w:eastAsia="標楷體" w:hAnsi="Times New Roman"/>
          <w:szCs w:val="24"/>
        </w:rPr>
        <w:t>設計扶手應考慮其使用時的穩</w:t>
      </w:r>
      <w:r w:rsidR="00D46479" w:rsidRPr="0019484B">
        <w:rPr>
          <w:rFonts w:ascii="Times New Roman" w:eastAsia="標楷體" w:hAnsi="Times New Roman" w:hint="eastAsia"/>
          <w:szCs w:val="24"/>
        </w:rPr>
        <w:t>固</w:t>
      </w:r>
      <w:r w:rsidRPr="0019484B">
        <w:rPr>
          <w:rFonts w:ascii="Times New Roman" w:eastAsia="標楷體" w:hAnsi="Times New Roman"/>
          <w:szCs w:val="24"/>
        </w:rPr>
        <w:t>性、方便及舒適程度，避免障礙物阻礙手</w:t>
      </w:r>
      <w:proofErr w:type="gramStart"/>
      <w:r w:rsidRPr="0019484B">
        <w:rPr>
          <w:rFonts w:ascii="Times New Roman" w:eastAsia="標楷體" w:hAnsi="Times New Roman"/>
          <w:szCs w:val="24"/>
        </w:rPr>
        <w:t>部扶行</w:t>
      </w:r>
      <w:proofErr w:type="gramEnd"/>
      <w:r w:rsidRPr="0019484B">
        <w:rPr>
          <w:rFonts w:ascii="Times New Roman" w:eastAsia="標楷體" w:hAnsi="Times New Roman"/>
          <w:szCs w:val="24"/>
        </w:rPr>
        <w:t>。安裝扶手時應注意其位置，扶手的物料及形狀須有適當設計，尺寸須適中，令</w:t>
      </w:r>
      <w:r w:rsidR="00B5354D" w:rsidRPr="0019484B">
        <w:rPr>
          <w:rFonts w:ascii="Times New Roman" w:eastAsia="標楷體" w:hAnsi="Times New Roman"/>
          <w:szCs w:val="24"/>
        </w:rPr>
        <w:t>視障</w:t>
      </w:r>
      <w:r w:rsidRPr="0019484B">
        <w:rPr>
          <w:rFonts w:ascii="Times New Roman" w:eastAsia="標楷體" w:hAnsi="Times New Roman"/>
          <w:szCs w:val="24"/>
        </w:rPr>
        <w:t>人士及長者都可</w:t>
      </w:r>
      <w:proofErr w:type="gramStart"/>
      <w:r w:rsidRPr="0019484B">
        <w:rPr>
          <w:rFonts w:ascii="Times New Roman" w:eastAsia="標楷體" w:hAnsi="Times New Roman"/>
          <w:szCs w:val="24"/>
        </w:rPr>
        <w:t>安全緊</w:t>
      </w:r>
      <w:r w:rsidR="00D46479" w:rsidRPr="0019484B">
        <w:rPr>
          <w:rFonts w:ascii="Times New Roman" w:eastAsia="標楷體" w:hAnsi="Times New Roman" w:hint="eastAsia"/>
          <w:szCs w:val="24"/>
        </w:rPr>
        <w:t>扼</w:t>
      </w:r>
      <w:r w:rsidRPr="0019484B">
        <w:rPr>
          <w:rFonts w:ascii="Times New Roman" w:eastAsia="標楷體" w:hAnsi="Times New Roman"/>
          <w:szCs w:val="24"/>
        </w:rPr>
        <w:t>而</w:t>
      </w:r>
      <w:proofErr w:type="gramEnd"/>
      <w:r w:rsidRPr="0019484B">
        <w:rPr>
          <w:rFonts w:ascii="Times New Roman" w:eastAsia="標楷體" w:hAnsi="Times New Roman"/>
          <w:szCs w:val="24"/>
        </w:rPr>
        <w:t>不會受傷。可考慮安裝不同高度的扶手以方便不同需要的人士。</w:t>
      </w:r>
      <w:proofErr w:type="gramStart"/>
      <w:r w:rsidRPr="0019484B">
        <w:rPr>
          <w:rFonts w:ascii="Times New Roman" w:eastAsia="標楷體" w:hAnsi="Times New Roman"/>
          <w:szCs w:val="24"/>
        </w:rPr>
        <w:t>假如牆身只</w:t>
      </w:r>
      <w:proofErr w:type="gramEnd"/>
      <w:r w:rsidRPr="0019484B">
        <w:rPr>
          <w:rFonts w:ascii="Times New Roman" w:eastAsia="標楷體" w:hAnsi="Times New Roman"/>
          <w:szCs w:val="24"/>
        </w:rPr>
        <w:t>裝置一</w:t>
      </w:r>
      <w:r w:rsidR="007B04F3" w:rsidRPr="0019484B">
        <w:rPr>
          <w:rFonts w:ascii="Times New Roman" w:eastAsia="標楷體" w:hAnsi="Times New Roman" w:hint="eastAsia"/>
          <w:szCs w:val="24"/>
        </w:rPr>
        <w:t>種</w:t>
      </w:r>
      <w:r w:rsidRPr="0019484B">
        <w:rPr>
          <w:rFonts w:ascii="Times New Roman" w:eastAsia="標楷體" w:hAnsi="Times New Roman"/>
          <w:szCs w:val="24"/>
        </w:rPr>
        <w:t>高度的扶手，應考慮建築物內所有使用者的需要而定。</w:t>
      </w:r>
      <w:proofErr w:type="gramStart"/>
      <w:r w:rsidRPr="0019484B">
        <w:rPr>
          <w:rFonts w:ascii="Times New Roman" w:eastAsia="標楷體" w:hAnsi="Times New Roman"/>
          <w:szCs w:val="24"/>
        </w:rPr>
        <w:t>扶手飾面應</w:t>
      </w:r>
      <w:proofErr w:type="gramEnd"/>
      <w:r w:rsidRPr="0019484B">
        <w:rPr>
          <w:rFonts w:ascii="Times New Roman" w:eastAsia="標楷體" w:hAnsi="Times New Roman"/>
          <w:szCs w:val="24"/>
        </w:rPr>
        <w:t>利用顯眼的色彩，配合觸覺輔助系統，方便</w:t>
      </w:r>
      <w:r w:rsidR="00B5354D" w:rsidRPr="0019484B">
        <w:rPr>
          <w:rFonts w:ascii="Times New Roman" w:eastAsia="標楷體" w:hAnsi="Times New Roman"/>
          <w:szCs w:val="24"/>
        </w:rPr>
        <w:t>視障</w:t>
      </w:r>
      <w:r w:rsidRPr="0019484B">
        <w:rPr>
          <w:rFonts w:ascii="Times New Roman" w:eastAsia="標楷體" w:hAnsi="Times New Roman"/>
          <w:szCs w:val="24"/>
        </w:rPr>
        <w:t>人士在毋須協助之下</w:t>
      </w:r>
      <w:r w:rsidR="007B04F3" w:rsidRPr="0019484B">
        <w:rPr>
          <w:rFonts w:ascii="Times New Roman" w:eastAsia="標楷體" w:hAnsi="Times New Roman" w:hint="eastAsia"/>
          <w:szCs w:val="24"/>
        </w:rPr>
        <w:t>使用</w:t>
      </w:r>
      <w:r w:rsidRPr="0019484B">
        <w:rPr>
          <w:rFonts w:ascii="Times New Roman" w:eastAsia="標楷體" w:hAnsi="Times New Roman"/>
          <w:szCs w:val="24"/>
        </w:rPr>
        <w:t>。</w:t>
      </w:r>
    </w:p>
    <w:p w14:paraId="341FD667" w14:textId="0AB6F357" w:rsidR="00717CB6" w:rsidRPr="0019484B" w:rsidRDefault="00717CB6" w:rsidP="00A07E4E">
      <w:pPr>
        <w:ind w:left="1440"/>
        <w:jc w:val="both"/>
        <w:rPr>
          <w:rFonts w:ascii="Times New Roman" w:eastAsia="標楷體" w:hAnsi="Times New Roman"/>
          <w:szCs w:val="24"/>
        </w:rPr>
      </w:pPr>
    </w:p>
    <w:p w14:paraId="59A359B8" w14:textId="012CE712" w:rsidR="007B08DF" w:rsidRPr="0019484B" w:rsidRDefault="00313EAA" w:rsidP="00A07E4E">
      <w:pPr>
        <w:ind w:left="144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22240" behindDoc="0" locked="0" layoutInCell="0" allowOverlap="1" wp14:anchorId="4E550924" wp14:editId="4F9304D3">
            <wp:simplePos x="0" y="0"/>
            <wp:positionH relativeFrom="page">
              <wp:posOffset>6375400</wp:posOffset>
            </wp:positionH>
            <wp:positionV relativeFrom="page">
              <wp:posOffset>546100</wp:posOffset>
            </wp:positionV>
            <wp:extent cx="786063" cy="786064"/>
            <wp:effectExtent l="0" t="0" r="0" b="0"/>
            <wp:wrapNone/>
            <wp:docPr id="2356" name="ADCode_5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470F6B3" w14:textId="77777777" w:rsidR="000065DB" w:rsidRPr="0019484B" w:rsidRDefault="000065DB" w:rsidP="00A07E4E">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3CB4FD3B" w14:textId="77777777" w:rsidR="000065DB" w:rsidRPr="0019484B" w:rsidRDefault="000065DB" w:rsidP="00D1126F">
      <w:pPr>
        <w:pStyle w:val="Default"/>
        <w:numPr>
          <w:ilvl w:val="3"/>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淨空間</w:t>
      </w:r>
    </w:p>
    <w:p w14:paraId="06638FDD" w14:textId="11479719" w:rsidR="00DF1538" w:rsidRPr="0019484B" w:rsidRDefault="000065DB" w:rsidP="00D1126F">
      <w:pPr>
        <w:pStyle w:val="Default"/>
        <w:numPr>
          <w:ilvl w:val="4"/>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若牆壁表面較為粗糙，裝置在斜坡通道及梯級的扶手</w:t>
      </w:r>
      <w:r w:rsidR="00451B46" w:rsidRPr="0019484B">
        <w:rPr>
          <w:rFonts w:ascii="Times New Roman" w:eastAsia="標楷體" w:hAnsi="Times New Roman" w:cs="Times New Roman" w:hint="eastAsia"/>
          <w:color w:val="auto"/>
        </w:rPr>
        <w:t>建議</w:t>
      </w:r>
      <w:proofErr w:type="gramStart"/>
      <w:r w:rsidRPr="0019484B">
        <w:rPr>
          <w:rFonts w:ascii="Times New Roman" w:eastAsia="標楷體" w:hAnsi="Times New Roman" w:cs="Times New Roman"/>
          <w:color w:val="auto"/>
        </w:rPr>
        <w:t>距離牆身不</w:t>
      </w:r>
      <w:proofErr w:type="gramEnd"/>
      <w:r w:rsidRPr="0019484B">
        <w:rPr>
          <w:rFonts w:ascii="Times New Roman" w:eastAsia="標楷體" w:hAnsi="Times New Roman" w:cs="Times New Roman"/>
          <w:color w:val="auto"/>
        </w:rPr>
        <w:t>少於</w:t>
      </w:r>
      <w:r w:rsidRPr="0019484B">
        <w:rPr>
          <w:rFonts w:ascii="Times New Roman" w:eastAsia="標楷體" w:hAnsi="Times New Roman" w:cs="Times New Roman"/>
          <w:color w:val="auto"/>
        </w:rPr>
        <w:t>45</w:t>
      </w:r>
      <w:r w:rsidRPr="0019484B">
        <w:rPr>
          <w:rFonts w:ascii="Times New Roman" w:eastAsia="標楷體" w:hAnsi="Times New Roman" w:cs="Times New Roman"/>
          <w:color w:val="auto"/>
        </w:rPr>
        <w:t>毫米。</w:t>
      </w:r>
    </w:p>
    <w:p w14:paraId="3492B314" w14:textId="75287F16" w:rsidR="000065DB" w:rsidRPr="0019484B" w:rsidRDefault="000065DB" w:rsidP="00D1126F">
      <w:pPr>
        <w:pStyle w:val="Default"/>
        <w:numPr>
          <w:ilvl w:val="4"/>
          <w:numId w:val="73"/>
        </w:numPr>
        <w:jc w:val="both"/>
        <w:rPr>
          <w:rFonts w:ascii="Times New Roman" w:eastAsia="標楷體" w:hAnsi="Times New Roman" w:cs="Times New Roman"/>
          <w:color w:val="auto"/>
        </w:rPr>
      </w:pPr>
      <w:proofErr w:type="gramStart"/>
      <w:r w:rsidRPr="0019484B">
        <w:rPr>
          <w:rFonts w:ascii="Times New Roman" w:eastAsia="標楷體" w:hAnsi="Times New Roman" w:cs="Times New Roman"/>
          <w:color w:val="auto"/>
        </w:rPr>
        <w:t>凹</w:t>
      </w:r>
      <w:proofErr w:type="gramEnd"/>
      <w:r w:rsidRPr="0019484B">
        <w:rPr>
          <w:rFonts w:ascii="Times New Roman" w:eastAsia="標楷體" w:hAnsi="Times New Roman" w:cs="Times New Roman"/>
          <w:color w:val="auto"/>
        </w:rPr>
        <w:t>位從扶手的頂部開始伸延</w:t>
      </w:r>
      <w:r w:rsidRPr="0019484B">
        <w:rPr>
          <w:rFonts w:ascii="Times New Roman" w:eastAsia="標楷體" w:hAnsi="Times New Roman" w:cs="Times New Roman"/>
          <w:color w:val="auto"/>
        </w:rPr>
        <w:t>450</w:t>
      </w:r>
      <w:r w:rsidRPr="0019484B">
        <w:rPr>
          <w:rFonts w:ascii="Times New Roman" w:eastAsia="標楷體" w:hAnsi="Times New Roman" w:cs="Times New Roman"/>
          <w:color w:val="auto"/>
        </w:rPr>
        <w:t>毫米或以上。</w:t>
      </w:r>
    </w:p>
    <w:p w14:paraId="7AECDD08" w14:textId="77777777" w:rsidR="00DF1538" w:rsidRPr="0019484B" w:rsidRDefault="000065DB" w:rsidP="00D1126F">
      <w:pPr>
        <w:pStyle w:val="Default"/>
        <w:numPr>
          <w:ilvl w:val="3"/>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雙扶手</w:t>
      </w:r>
    </w:p>
    <w:p w14:paraId="6BE862C8" w14:textId="12BC71BD" w:rsidR="00DF1538" w:rsidRPr="0019484B" w:rsidRDefault="000065DB" w:rsidP="00D1126F">
      <w:pPr>
        <w:pStyle w:val="Default"/>
        <w:numPr>
          <w:ilvl w:val="4"/>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採用於學校及公眾娛樂場所。額外的扶手頂部距離</w:t>
      </w:r>
      <w:r w:rsidR="004E0947" w:rsidRPr="0019484B">
        <w:rPr>
          <w:rFonts w:ascii="Times New Roman" w:eastAsia="標楷體" w:hAnsi="Times New Roman" w:cs="Times New Roman" w:hint="eastAsia"/>
          <w:color w:val="auto"/>
        </w:rPr>
        <w:t>建議</w:t>
      </w:r>
      <w:proofErr w:type="gramStart"/>
      <w:r w:rsidRPr="0019484B">
        <w:rPr>
          <w:rFonts w:ascii="Times New Roman" w:eastAsia="標楷體" w:hAnsi="Times New Roman" w:cs="Times New Roman"/>
          <w:color w:val="auto"/>
        </w:rPr>
        <w:t>位於級面</w:t>
      </w:r>
      <w:r w:rsidR="00BD2E55" w:rsidRPr="0019484B">
        <w:rPr>
          <w:rFonts w:ascii="Times New Roman" w:eastAsia="標楷體" w:hAnsi="Times New Roman" w:cs="Times New Roman" w:hint="eastAsia"/>
          <w:color w:val="auto"/>
        </w:rPr>
        <w:t>邊緣</w:t>
      </w:r>
      <w:proofErr w:type="gramEnd"/>
      <w:r w:rsidRPr="0019484B">
        <w:rPr>
          <w:rFonts w:ascii="Times New Roman" w:eastAsia="標楷體" w:hAnsi="Times New Roman" w:cs="Times New Roman"/>
          <w:color w:val="auto"/>
        </w:rPr>
        <w:t>、地板或樓梯平台之上</w:t>
      </w:r>
      <w:proofErr w:type="gramStart"/>
      <w:r w:rsidRPr="0019484B">
        <w:rPr>
          <w:rFonts w:ascii="Times New Roman" w:eastAsia="標楷體" w:hAnsi="Times New Roman" w:cs="Times New Roman"/>
          <w:color w:val="auto"/>
        </w:rPr>
        <w:t>介</w:t>
      </w:r>
      <w:proofErr w:type="gramEnd"/>
      <w:r w:rsidRPr="0019484B">
        <w:rPr>
          <w:rFonts w:ascii="Times New Roman" w:eastAsia="標楷體" w:hAnsi="Times New Roman" w:cs="Times New Roman"/>
          <w:color w:val="auto"/>
        </w:rPr>
        <w:t>乎</w:t>
      </w:r>
      <w:r w:rsidRPr="0019484B">
        <w:rPr>
          <w:rFonts w:ascii="Times New Roman" w:eastAsia="標楷體" w:hAnsi="Times New Roman" w:cs="Times New Roman"/>
          <w:color w:val="auto"/>
        </w:rPr>
        <w:t>700-800</w:t>
      </w:r>
      <w:r w:rsidRPr="0019484B">
        <w:rPr>
          <w:rFonts w:ascii="Times New Roman" w:eastAsia="標楷體" w:hAnsi="Times New Roman" w:cs="Times New Roman"/>
          <w:color w:val="auto"/>
        </w:rPr>
        <w:t>毫米的位置。</w:t>
      </w:r>
    </w:p>
    <w:p w14:paraId="4D227BA1" w14:textId="77777777" w:rsidR="007824E7" w:rsidRPr="0019484B" w:rsidRDefault="000065DB" w:rsidP="00D1126F">
      <w:pPr>
        <w:pStyle w:val="Default"/>
        <w:numPr>
          <w:ilvl w:val="3"/>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亮度對比</w:t>
      </w:r>
    </w:p>
    <w:p w14:paraId="3EEDBBC3" w14:textId="62642B43" w:rsidR="007824E7" w:rsidRPr="0019484B" w:rsidRDefault="000065DB" w:rsidP="00D1126F">
      <w:pPr>
        <w:pStyle w:val="Default"/>
        <w:numPr>
          <w:ilvl w:val="4"/>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扶手與</w:t>
      </w:r>
      <w:proofErr w:type="gramStart"/>
      <w:r w:rsidRPr="0019484B">
        <w:rPr>
          <w:rFonts w:ascii="Times New Roman" w:eastAsia="標楷體" w:hAnsi="Times New Roman" w:cs="Times New Roman"/>
          <w:color w:val="auto"/>
        </w:rPr>
        <w:t>四面牆身的</w:t>
      </w:r>
      <w:proofErr w:type="gramEnd"/>
      <w:r w:rsidRPr="0019484B">
        <w:rPr>
          <w:rFonts w:ascii="Times New Roman" w:eastAsia="標楷體" w:hAnsi="Times New Roman" w:cs="Times New Roman"/>
          <w:color w:val="auto"/>
        </w:rPr>
        <w:t>亮度對比最少有</w:t>
      </w:r>
      <w:r w:rsidRPr="0019484B">
        <w:rPr>
          <w:rFonts w:ascii="Times New Roman" w:eastAsia="標楷體" w:hAnsi="Times New Roman" w:cs="Times New Roman"/>
          <w:color w:val="auto"/>
        </w:rPr>
        <w:t>30%</w:t>
      </w:r>
      <w:r w:rsidRPr="0019484B">
        <w:rPr>
          <w:rFonts w:ascii="Times New Roman" w:eastAsia="標楷體" w:hAnsi="Times New Roman" w:cs="Times New Roman"/>
          <w:color w:val="auto"/>
        </w:rPr>
        <w:t>。</w:t>
      </w:r>
    </w:p>
    <w:p w14:paraId="4148ED60" w14:textId="77777777" w:rsidR="007824E7" w:rsidRPr="0019484B" w:rsidRDefault="007824E7" w:rsidP="00D1126F">
      <w:pPr>
        <w:pStyle w:val="Default"/>
        <w:numPr>
          <w:ilvl w:val="3"/>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扶手</w:t>
      </w:r>
    </w:p>
    <w:p w14:paraId="25C744EF" w14:textId="37DC8DBF" w:rsidR="000065DB" w:rsidRPr="0019484B" w:rsidRDefault="000065DB" w:rsidP="00D1126F">
      <w:pPr>
        <w:pStyle w:val="Default"/>
        <w:numPr>
          <w:ilvl w:val="4"/>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在梯級或斜坡通道的頂部和底部兩端均</w:t>
      </w:r>
      <w:r w:rsidR="0002005B"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延伸扶手，作平衡及警示用途。</w:t>
      </w:r>
    </w:p>
    <w:p w14:paraId="68AC3C1F" w14:textId="77777777" w:rsidR="000163D9" w:rsidRPr="0019484B" w:rsidRDefault="000163D9" w:rsidP="00A07E4E">
      <w:pPr>
        <w:ind w:left="2396" w:hanging="476"/>
        <w:jc w:val="both"/>
        <w:rPr>
          <w:rFonts w:ascii="Times New Roman" w:eastAsia="標楷體" w:hAnsi="Times New Roman"/>
          <w:szCs w:val="24"/>
        </w:rPr>
      </w:pPr>
    </w:p>
    <w:p w14:paraId="328B4D0D" w14:textId="77777777" w:rsidR="00153326" w:rsidRPr="0019484B" w:rsidRDefault="00153326" w:rsidP="00A07E4E">
      <w:pPr>
        <w:ind w:left="2396" w:hanging="476"/>
        <w:jc w:val="both"/>
        <w:rPr>
          <w:rFonts w:ascii="Times New Roman" w:eastAsia="標楷體" w:hAnsi="Times New Roman"/>
          <w:szCs w:val="24"/>
        </w:rPr>
      </w:pPr>
    </w:p>
    <w:p w14:paraId="2517B2C2" w14:textId="2C70A7E8" w:rsidR="00375474" w:rsidRPr="0019484B" w:rsidRDefault="00DF1538" w:rsidP="00D41F38">
      <w:pPr>
        <w:pStyle w:val="3"/>
        <w:rPr>
          <w:rFonts w:eastAsia="標楷體"/>
          <w:b w:val="0"/>
          <w:sz w:val="24"/>
          <w:szCs w:val="24"/>
        </w:rPr>
      </w:pPr>
      <w:bookmarkStart w:id="67" w:name="_Toc504648550"/>
      <w:r w:rsidRPr="0019484B">
        <w:rPr>
          <w:rFonts w:eastAsia="標楷體"/>
          <w:sz w:val="24"/>
          <w:szCs w:val="24"/>
        </w:rPr>
        <w:t>2.2.6</w:t>
      </w:r>
      <w:r w:rsidR="00D918A5">
        <w:rPr>
          <w:rFonts w:eastAsia="標楷體" w:hint="eastAsia"/>
          <w:sz w:val="24"/>
          <w:szCs w:val="24"/>
        </w:rPr>
        <w:tab/>
      </w:r>
      <w:r w:rsidR="00B45BDE" w:rsidRPr="0019484B">
        <w:rPr>
          <w:rFonts w:eastAsia="標楷體"/>
          <w:sz w:val="24"/>
          <w:szCs w:val="24"/>
        </w:rPr>
        <w:t>觸覺警示帶</w:t>
      </w:r>
      <w:bookmarkEnd w:id="67"/>
    </w:p>
    <w:p w14:paraId="19317773" w14:textId="77777777" w:rsidR="00B45BDE" w:rsidRPr="0019484B" w:rsidRDefault="00B45BDE" w:rsidP="00A07E4E">
      <w:pPr>
        <w:jc w:val="both"/>
        <w:rPr>
          <w:rFonts w:ascii="Times New Roman" w:eastAsia="標楷體" w:hAnsi="Times New Roman"/>
          <w:b/>
          <w:szCs w:val="24"/>
        </w:rPr>
      </w:pPr>
    </w:p>
    <w:p w14:paraId="19C02862" w14:textId="0ECC24C5" w:rsidR="00F85ED8" w:rsidRPr="0019484B" w:rsidRDefault="00E3187E" w:rsidP="00E3187E">
      <w:pPr>
        <w:pStyle w:val="af4"/>
        <w:numPr>
          <w:ilvl w:val="0"/>
          <w:numId w:val="10"/>
        </w:numPr>
        <w:jc w:val="both"/>
        <w:rPr>
          <w:rFonts w:ascii="Times New Roman" w:eastAsia="標楷體" w:hAnsi="Times New Roman"/>
          <w:szCs w:val="24"/>
        </w:rPr>
      </w:pPr>
      <w:r w:rsidRPr="00E3187E">
        <w:rPr>
          <w:rFonts w:ascii="Times New Roman" w:eastAsia="標楷體" w:hAnsi="Times New Roman" w:hint="eastAsia"/>
          <w:szCs w:val="24"/>
        </w:rPr>
        <w:t>觸覺警</w:t>
      </w:r>
      <w:proofErr w:type="gramStart"/>
      <w:r w:rsidRPr="00E3187E">
        <w:rPr>
          <w:rFonts w:ascii="Times New Roman" w:eastAsia="標楷體" w:hAnsi="Times New Roman" w:hint="eastAsia"/>
          <w:szCs w:val="24"/>
        </w:rPr>
        <w:t>示帶由</w:t>
      </w:r>
      <w:proofErr w:type="gramEnd"/>
      <w:r w:rsidRPr="00E3187E">
        <w:rPr>
          <w:rFonts w:ascii="Times New Roman" w:eastAsia="標楷體" w:hAnsi="Times New Roman" w:hint="eastAsia"/>
          <w:szCs w:val="24"/>
        </w:rPr>
        <w:t>三種觸覺</w:t>
      </w:r>
      <w:proofErr w:type="gramStart"/>
      <w:r w:rsidRPr="00E3187E">
        <w:rPr>
          <w:rFonts w:ascii="Times New Roman" w:eastAsia="標楷體" w:hAnsi="Times New Roman" w:hint="eastAsia"/>
          <w:szCs w:val="24"/>
        </w:rPr>
        <w:t>警示磚組成</w:t>
      </w:r>
      <w:proofErr w:type="gramEnd"/>
      <w:r w:rsidRPr="00E3187E">
        <w:rPr>
          <w:rFonts w:ascii="Times New Roman" w:eastAsia="標楷體" w:hAnsi="Times New Roman" w:hint="eastAsia"/>
          <w:szCs w:val="24"/>
        </w:rPr>
        <w:t>，供不同的情況使用。觸覺</w:t>
      </w:r>
      <w:proofErr w:type="gramStart"/>
      <w:r w:rsidRPr="00E3187E">
        <w:rPr>
          <w:rFonts w:ascii="Times New Roman" w:eastAsia="標楷體" w:hAnsi="Times New Roman" w:hint="eastAsia"/>
          <w:szCs w:val="24"/>
        </w:rPr>
        <w:t>警示磚的</w:t>
      </w:r>
      <w:proofErr w:type="gramEnd"/>
      <w:r w:rsidRPr="00E3187E">
        <w:rPr>
          <w:rFonts w:ascii="Times New Roman" w:eastAsia="標楷體" w:hAnsi="Times New Roman" w:hint="eastAsia"/>
          <w:szCs w:val="24"/>
        </w:rPr>
        <w:t>規格如下：</w:t>
      </w:r>
      <w:r w:rsidR="00B45BDE" w:rsidRPr="0019484B">
        <w:rPr>
          <w:rFonts w:ascii="Times New Roman" w:eastAsia="標楷體" w:hAnsi="Times New Roman"/>
          <w:szCs w:val="24"/>
        </w:rPr>
        <w:t>：</w:t>
      </w:r>
    </w:p>
    <w:p w14:paraId="7BD9F484" w14:textId="77777777" w:rsidR="00DF1538" w:rsidRPr="0019484B" w:rsidRDefault="00B45BDE" w:rsidP="00D1126F">
      <w:pPr>
        <w:pStyle w:val="af4"/>
        <w:numPr>
          <w:ilvl w:val="1"/>
          <w:numId w:val="10"/>
        </w:numPr>
        <w:jc w:val="both"/>
        <w:rPr>
          <w:rFonts w:ascii="Times New Roman" w:eastAsia="標楷體" w:hAnsi="Times New Roman"/>
          <w:szCs w:val="24"/>
        </w:rPr>
      </w:pPr>
      <w:r w:rsidRPr="0019484B">
        <w:rPr>
          <w:rFonts w:ascii="Times New Roman" w:eastAsia="標楷體" w:hAnsi="Times New Roman"/>
          <w:szCs w:val="24"/>
        </w:rPr>
        <w:t>方向指示磚</w:t>
      </w:r>
    </w:p>
    <w:p w14:paraId="73865FA4" w14:textId="77777777" w:rsidR="00F85ED8" w:rsidRPr="0019484B" w:rsidRDefault="00B45BDE" w:rsidP="00DF1538">
      <w:pPr>
        <w:ind w:left="2400"/>
        <w:jc w:val="both"/>
        <w:rPr>
          <w:rFonts w:ascii="Times New Roman" w:eastAsia="標楷體" w:hAnsi="Times New Roman"/>
          <w:szCs w:val="24"/>
        </w:rPr>
      </w:pPr>
      <w:r w:rsidRPr="0019484B">
        <w:rPr>
          <w:rFonts w:ascii="Times New Roman" w:eastAsia="標楷體" w:hAnsi="Times New Roman"/>
          <w:szCs w:val="24"/>
        </w:rPr>
        <w:t>平行凸出的條狀用作標示可以安全使用的路徑。</w:t>
      </w:r>
    </w:p>
    <w:p w14:paraId="051001CE" w14:textId="77777777" w:rsidR="00B45BDE" w:rsidRPr="0019484B" w:rsidRDefault="00B45BDE" w:rsidP="00D1126F">
      <w:pPr>
        <w:pStyle w:val="af4"/>
        <w:numPr>
          <w:ilvl w:val="1"/>
          <w:numId w:val="10"/>
        </w:numPr>
        <w:jc w:val="both"/>
        <w:rPr>
          <w:rFonts w:ascii="Times New Roman" w:eastAsia="標楷體" w:hAnsi="Times New Roman"/>
          <w:szCs w:val="24"/>
        </w:rPr>
      </w:pPr>
      <w:r w:rsidRPr="0019484B">
        <w:rPr>
          <w:rFonts w:ascii="Times New Roman" w:eastAsia="標楷體" w:hAnsi="Times New Roman"/>
          <w:szCs w:val="24"/>
        </w:rPr>
        <w:t>危險警示磚</w:t>
      </w:r>
    </w:p>
    <w:p w14:paraId="5221EC9D" w14:textId="77777777" w:rsidR="00DF1538" w:rsidRPr="0019484B" w:rsidRDefault="00B45BDE" w:rsidP="00DF1538">
      <w:pPr>
        <w:pStyle w:val="af4"/>
        <w:ind w:left="2410"/>
        <w:jc w:val="both"/>
        <w:rPr>
          <w:rFonts w:ascii="Times New Roman" w:eastAsia="標楷體" w:hAnsi="Times New Roman"/>
          <w:szCs w:val="24"/>
        </w:rPr>
      </w:pPr>
      <w:r w:rsidRPr="0019484B">
        <w:rPr>
          <w:rFonts w:ascii="Times New Roman" w:eastAsia="標楷體" w:hAnsi="Times New Roman"/>
          <w:szCs w:val="24"/>
        </w:rPr>
        <w:t>凸出的點以正方形平行地排列在地台邊緣，以指出潛在的危險；該</w:t>
      </w:r>
      <w:proofErr w:type="gramStart"/>
      <w:r w:rsidRPr="0019484B">
        <w:rPr>
          <w:rFonts w:ascii="Times New Roman" w:eastAsia="標楷體" w:hAnsi="Times New Roman"/>
          <w:szCs w:val="24"/>
        </w:rPr>
        <w:t>等磚能</w:t>
      </w:r>
      <w:proofErr w:type="gramEnd"/>
      <w:r w:rsidRPr="0019484B">
        <w:rPr>
          <w:rFonts w:ascii="Times New Roman" w:eastAsia="標楷體" w:hAnsi="Times New Roman"/>
          <w:szCs w:val="24"/>
        </w:rPr>
        <w:t>單獨組成觸覺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，使用於樓梯</w:t>
      </w:r>
      <w:proofErr w:type="gramStart"/>
      <w:r w:rsidRPr="0019484B">
        <w:rPr>
          <w:rFonts w:ascii="Times New Roman" w:eastAsia="標楷體" w:hAnsi="Times New Roman"/>
          <w:szCs w:val="24"/>
        </w:rPr>
        <w:t>或斜道</w:t>
      </w:r>
      <w:proofErr w:type="gramEnd"/>
      <w:r w:rsidRPr="0019484B">
        <w:rPr>
          <w:rFonts w:ascii="Times New Roman" w:eastAsia="標楷體" w:hAnsi="Times New Roman"/>
          <w:szCs w:val="24"/>
        </w:rPr>
        <w:t>的頂部及</w:t>
      </w:r>
      <w:proofErr w:type="gramStart"/>
      <w:r w:rsidRPr="0019484B">
        <w:rPr>
          <w:rFonts w:ascii="Times New Roman" w:eastAsia="標楷體" w:hAnsi="Times New Roman"/>
          <w:szCs w:val="24"/>
        </w:rPr>
        <w:t>底部，及下斜路緣</w:t>
      </w:r>
      <w:proofErr w:type="gramEnd"/>
      <w:r w:rsidRPr="0019484B">
        <w:rPr>
          <w:rFonts w:ascii="Times New Roman" w:eastAsia="標楷體" w:hAnsi="Times New Roman"/>
          <w:szCs w:val="24"/>
        </w:rPr>
        <w:t>。</w:t>
      </w:r>
    </w:p>
    <w:p w14:paraId="7A7F2663" w14:textId="77777777" w:rsidR="00B45BDE" w:rsidRPr="0019484B" w:rsidRDefault="00B45BDE" w:rsidP="00D1126F">
      <w:pPr>
        <w:pStyle w:val="af4"/>
        <w:numPr>
          <w:ilvl w:val="1"/>
          <w:numId w:val="10"/>
        </w:numPr>
        <w:jc w:val="both"/>
        <w:rPr>
          <w:rFonts w:ascii="Times New Roman" w:eastAsia="標楷體" w:hAnsi="Times New Roman"/>
          <w:szCs w:val="24"/>
        </w:rPr>
      </w:pPr>
      <w:r w:rsidRPr="0019484B">
        <w:rPr>
          <w:rFonts w:ascii="Times New Roman" w:eastAsia="標楷體" w:hAnsi="Times New Roman"/>
          <w:szCs w:val="24"/>
        </w:rPr>
        <w:t>位置磚</w:t>
      </w:r>
    </w:p>
    <w:p w14:paraId="7AF09E9F" w14:textId="77777777" w:rsidR="00DF1538" w:rsidRPr="0019484B" w:rsidRDefault="00B45BDE" w:rsidP="00DF1538">
      <w:pPr>
        <w:ind w:left="1920" w:firstLine="480"/>
        <w:jc w:val="both"/>
        <w:rPr>
          <w:rFonts w:ascii="Times New Roman" w:eastAsia="標楷體" w:hAnsi="Times New Roman"/>
          <w:szCs w:val="24"/>
        </w:rPr>
      </w:pPr>
      <w:r w:rsidRPr="0019484B">
        <w:rPr>
          <w:rFonts w:ascii="Times New Roman" w:eastAsia="標楷體" w:hAnsi="Times New Roman"/>
          <w:szCs w:val="24"/>
        </w:rPr>
        <w:t>凸出的小點設於通道的交接及轉角，以顯示路徑方向可能改變。</w:t>
      </w:r>
    </w:p>
    <w:p w14:paraId="7C0220EF" w14:textId="6D54CA11" w:rsidR="00B45BDE" w:rsidRPr="0019484B" w:rsidRDefault="00B45BDE" w:rsidP="00E3187E">
      <w:pPr>
        <w:pStyle w:val="af4"/>
        <w:numPr>
          <w:ilvl w:val="1"/>
          <w:numId w:val="10"/>
        </w:numPr>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w:t>
      </w:r>
      <w:r w:rsidR="00E3187E" w:rsidRPr="00E3187E">
        <w:rPr>
          <w:rFonts w:ascii="Times New Roman" w:eastAsia="標楷體" w:hAnsi="Times New Roman" w:hint="eastAsia"/>
          <w:szCs w:val="24"/>
        </w:rPr>
        <w:t>磚</w:t>
      </w:r>
      <w:r w:rsidRPr="0019484B">
        <w:rPr>
          <w:rFonts w:ascii="Times New Roman" w:eastAsia="標楷體" w:hAnsi="Times New Roman"/>
          <w:szCs w:val="24"/>
        </w:rPr>
        <w:t>的</w:t>
      </w:r>
      <w:proofErr w:type="gramEnd"/>
      <w:r w:rsidRPr="0019484B">
        <w:rPr>
          <w:rFonts w:ascii="Times New Roman" w:eastAsia="標楷體" w:hAnsi="Times New Roman"/>
          <w:szCs w:val="24"/>
        </w:rPr>
        <w:t>種類及尺寸見圖</w:t>
      </w:r>
      <w:r w:rsidR="00884796" w:rsidRPr="0019484B">
        <w:rPr>
          <w:rFonts w:ascii="Times New Roman" w:eastAsia="標楷體" w:hAnsi="Times New Roman"/>
          <w:szCs w:val="24"/>
        </w:rPr>
        <w:t>44</w:t>
      </w:r>
      <w:r w:rsidR="005657A1" w:rsidRPr="0019484B">
        <w:rPr>
          <w:rFonts w:ascii="Times New Roman" w:eastAsia="標楷體" w:hAnsi="Times New Roman" w:hint="eastAsia"/>
          <w:szCs w:val="24"/>
        </w:rPr>
        <w:t>。</w:t>
      </w:r>
    </w:p>
    <w:p w14:paraId="78B675AB" w14:textId="77777777" w:rsidR="00AA72E3" w:rsidRPr="00E3187E" w:rsidRDefault="00AA72E3" w:rsidP="00AA72E3">
      <w:pPr>
        <w:jc w:val="both"/>
        <w:rPr>
          <w:rFonts w:ascii="Times New Roman" w:eastAsia="標楷體" w:hAnsi="Times New Roman"/>
          <w:szCs w:val="24"/>
        </w:rPr>
      </w:pPr>
    </w:p>
    <w:p w14:paraId="15ED988C" w14:textId="50E0ECE1" w:rsidR="000A11B2" w:rsidRPr="0019484B" w:rsidRDefault="00313EAA" w:rsidP="009757B9">
      <w:pPr>
        <w:keepNext/>
        <w:jc w:val="right"/>
      </w:pPr>
      <w:r>
        <w:rPr>
          <w:rFonts w:ascii="Times New Roman" w:eastAsia="標楷體" w:hAnsi="Times New Roman"/>
          <w:noProof/>
          <w:szCs w:val="24"/>
        </w:rPr>
        <w:lastRenderedPageBreak/>
        <w:drawing>
          <wp:anchor distT="0" distB="0" distL="114300" distR="114300" simplePos="0" relativeHeight="254923264" behindDoc="0" locked="0" layoutInCell="0" allowOverlap="1" wp14:anchorId="741833BA" wp14:editId="5227EEF3">
            <wp:simplePos x="0" y="0"/>
            <wp:positionH relativeFrom="page">
              <wp:posOffset>393700</wp:posOffset>
            </wp:positionH>
            <wp:positionV relativeFrom="page">
              <wp:posOffset>546100</wp:posOffset>
            </wp:positionV>
            <wp:extent cx="786063" cy="786064"/>
            <wp:effectExtent l="0" t="0" r="0" b="0"/>
            <wp:wrapNone/>
            <wp:docPr id="2357" name="ADCode_5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AB19FD" w:rsidRPr="0019484B">
        <w:rPr>
          <w:rFonts w:ascii="Times New Roman" w:eastAsia="標楷體" w:hAnsi="Times New Roman"/>
          <w:noProof/>
          <w:szCs w:val="24"/>
        </w:rPr>
        <w:drawing>
          <wp:inline distT="0" distB="0" distL="0" distR="0" wp14:anchorId="6855B4A8" wp14:editId="04A412E6">
            <wp:extent cx="5646420" cy="5608320"/>
            <wp:effectExtent l="0" t="0" r="0" b="0"/>
            <wp:docPr id="3" name="Picture 3" descr="P:\A873 - 澳門無障礙通用設計規範指引\00 Preliminary\20170817 Individual Diagrams to Word\圖44 觸覺警示帶的詳細例子-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20170817 Individual Diagrams to Word\圖44 觸覺警示帶的詳細例子-01.png"/>
                    <pic:cNvPicPr>
                      <a:picLocks noChangeAspect="1" noChangeArrowheads="1"/>
                    </pic:cNvPicPr>
                  </pic:nvPicPr>
                  <pic:blipFill rotWithShape="1">
                    <a:blip r:embed="rId102">
                      <a:extLst>
                        <a:ext uri="{28A0092B-C50C-407E-A947-70E740481C1C}">
                          <a14:useLocalDpi xmlns:a14="http://schemas.microsoft.com/office/drawing/2010/main" val="0"/>
                        </a:ext>
                      </a:extLst>
                    </a:blip>
                    <a:srcRect l="4507" t="6241" r="5235" b="4109"/>
                    <a:stretch/>
                  </pic:blipFill>
                  <pic:spPr bwMode="auto">
                    <a:xfrm>
                      <a:off x="0" y="0"/>
                      <a:ext cx="5648338" cy="5610225"/>
                    </a:xfrm>
                    <a:prstGeom prst="rect">
                      <a:avLst/>
                    </a:prstGeom>
                    <a:noFill/>
                    <a:ln>
                      <a:noFill/>
                    </a:ln>
                    <a:extLst>
                      <a:ext uri="{53640926-AAD7-44D8-BBD7-CCE9431645EC}">
                        <a14:shadowObscured xmlns:a14="http://schemas.microsoft.com/office/drawing/2010/main"/>
                      </a:ext>
                    </a:extLst>
                  </pic:spPr>
                </pic:pic>
              </a:graphicData>
            </a:graphic>
          </wp:inline>
        </w:drawing>
      </w:r>
    </w:p>
    <w:p w14:paraId="0ACD2346" w14:textId="0FB54D38" w:rsidR="006E699D"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8" w:name="_Toc503453532"/>
      <w:r w:rsidR="00DA55D5">
        <w:rPr>
          <w:rFonts w:ascii="Times New Roman" w:eastAsia="標楷體" w:hAnsi="Times New Roman"/>
          <w:noProof/>
          <w:color w:val="FFFFFF" w:themeColor="background1"/>
        </w:rPr>
        <w:t>44</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觸覺</w:t>
      </w:r>
      <w:proofErr w:type="gramStart"/>
      <w:r w:rsidR="000A11B2" w:rsidRPr="000D6B81">
        <w:rPr>
          <w:rFonts w:hint="eastAsia"/>
          <w:color w:val="FFFFFF" w:themeColor="background1"/>
        </w:rPr>
        <w:t>警示帶的</w:t>
      </w:r>
      <w:proofErr w:type="gramEnd"/>
      <w:r w:rsidR="000A11B2" w:rsidRPr="000D6B81">
        <w:rPr>
          <w:rFonts w:hint="eastAsia"/>
          <w:color w:val="FFFFFF" w:themeColor="background1"/>
        </w:rPr>
        <w:t>詳細例子</w:t>
      </w:r>
      <w:bookmarkEnd w:id="68"/>
    </w:p>
    <w:p w14:paraId="005BE8A6" w14:textId="77777777" w:rsidR="00D1126F" w:rsidRPr="00D1126F" w:rsidRDefault="00D1126F" w:rsidP="00D1126F">
      <w:pPr>
        <w:pStyle w:val="Default"/>
        <w:ind w:left="960" w:firstLine="480"/>
        <w:jc w:val="both"/>
        <w:rPr>
          <w:rFonts w:ascii="Times New Roman" w:eastAsia="標楷體" w:hAnsi="Times New Roman" w:cs="Times New Roman"/>
          <w:b/>
          <w:color w:val="auto"/>
        </w:rPr>
      </w:pPr>
      <w:r w:rsidRPr="00D1126F">
        <w:rPr>
          <w:rFonts w:ascii="Times New Roman" w:eastAsia="標楷體" w:hAnsi="Times New Roman" w:cs="Times New Roman" w:hint="eastAsia"/>
          <w:b/>
          <w:color w:val="auto"/>
        </w:rPr>
        <w:t>建議指引</w:t>
      </w:r>
    </w:p>
    <w:p w14:paraId="7ACEFB89" w14:textId="212C4577" w:rsidR="007529F8" w:rsidRPr="00D1126F" w:rsidRDefault="00D1126F" w:rsidP="00D1126F">
      <w:pPr>
        <w:pStyle w:val="af4"/>
        <w:numPr>
          <w:ilvl w:val="0"/>
          <w:numId w:val="159"/>
        </w:numPr>
        <w:jc w:val="both"/>
        <w:rPr>
          <w:rFonts w:ascii="Times New Roman" w:eastAsia="標楷體" w:hAnsi="Times New Roman"/>
          <w:szCs w:val="24"/>
        </w:rPr>
      </w:pPr>
      <w:r w:rsidRPr="00D1126F">
        <w:rPr>
          <w:rFonts w:ascii="Times New Roman" w:eastAsia="標楷體" w:hAnsi="Times New Roman" w:hint="eastAsia"/>
          <w:szCs w:val="24"/>
        </w:rPr>
        <w:t>觸覺</w:t>
      </w:r>
      <w:proofErr w:type="gramStart"/>
      <w:r w:rsidRPr="00D1126F">
        <w:rPr>
          <w:rFonts w:ascii="Times New Roman" w:eastAsia="標楷體" w:hAnsi="Times New Roman" w:hint="eastAsia"/>
          <w:szCs w:val="24"/>
        </w:rPr>
        <w:t>警示帶的</w:t>
      </w:r>
      <w:proofErr w:type="gramEnd"/>
      <w:r w:rsidRPr="00D1126F">
        <w:rPr>
          <w:rFonts w:ascii="Times New Roman" w:eastAsia="標楷體" w:hAnsi="Times New Roman" w:hint="eastAsia"/>
          <w:szCs w:val="24"/>
        </w:rPr>
        <w:t>物料建議為具備較佳之防滑性能的物料。</w:t>
      </w:r>
    </w:p>
    <w:p w14:paraId="71949F11" w14:textId="78E62839" w:rsidR="00B45BDE" w:rsidRPr="0019484B" w:rsidRDefault="00B45BDE" w:rsidP="00D41F38">
      <w:pPr>
        <w:pStyle w:val="3"/>
        <w:rPr>
          <w:rFonts w:eastAsia="標楷體"/>
          <w:b w:val="0"/>
          <w:sz w:val="24"/>
          <w:szCs w:val="24"/>
        </w:rPr>
      </w:pPr>
      <w:bookmarkStart w:id="69" w:name="_Toc504648551"/>
      <w:r w:rsidRPr="0019484B">
        <w:rPr>
          <w:rFonts w:eastAsia="標楷體"/>
          <w:sz w:val="24"/>
          <w:szCs w:val="24"/>
        </w:rPr>
        <w:t>2.2.7</w:t>
      </w:r>
      <w:r w:rsidR="00D918A5">
        <w:rPr>
          <w:rFonts w:eastAsia="標楷體" w:hint="eastAsia"/>
          <w:sz w:val="24"/>
          <w:szCs w:val="24"/>
        </w:rPr>
        <w:tab/>
      </w:r>
      <w:r w:rsidRPr="0019484B">
        <w:rPr>
          <w:rFonts w:eastAsia="標楷體"/>
          <w:sz w:val="24"/>
          <w:szCs w:val="24"/>
        </w:rPr>
        <w:t>升降機</w:t>
      </w:r>
      <w:bookmarkEnd w:id="69"/>
    </w:p>
    <w:p w14:paraId="45B71855" w14:textId="77777777" w:rsidR="00743491" w:rsidRPr="0019484B" w:rsidRDefault="00743491" w:rsidP="00A07E4E">
      <w:pPr>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ab/>
      </w:r>
      <w:r w:rsidRPr="0019484B">
        <w:rPr>
          <w:rFonts w:ascii="Times New Roman" w:eastAsia="標楷體" w:hAnsi="Times New Roman"/>
          <w:b/>
          <w:szCs w:val="24"/>
        </w:rPr>
        <w:tab/>
      </w:r>
      <w:r w:rsidR="00076F89" w:rsidRPr="0019484B">
        <w:rPr>
          <w:rFonts w:ascii="Times New Roman" w:eastAsia="標楷體" w:hAnsi="Times New Roman"/>
          <w:b/>
          <w:szCs w:val="24"/>
        </w:rPr>
        <w:t>效能目標</w:t>
      </w:r>
    </w:p>
    <w:p w14:paraId="1C2D45BB" w14:textId="3C6E13DD" w:rsidR="00743491" w:rsidRPr="0019484B" w:rsidRDefault="00A96E05" w:rsidP="00A07E4E">
      <w:pPr>
        <w:ind w:left="1440"/>
        <w:jc w:val="both"/>
        <w:rPr>
          <w:rFonts w:ascii="Times New Roman" w:eastAsia="標楷體" w:hAnsi="Times New Roman"/>
          <w:szCs w:val="24"/>
        </w:rPr>
      </w:pPr>
      <w:r w:rsidRPr="0019484B">
        <w:rPr>
          <w:rFonts w:ascii="Times New Roman" w:eastAsia="標楷體" w:hAnsi="Times New Roman"/>
          <w:szCs w:val="24"/>
        </w:rPr>
        <w:t>升降機須配備合適妥當的裝置設施，以便建築物內的所有人士，包括殘疾人士可以安全和獨立使用到達每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樓層。至於無障礙升降機，應能提供聲音和</w:t>
      </w:r>
      <w:proofErr w:type="gramStart"/>
      <w:r w:rsidRPr="0019484B">
        <w:rPr>
          <w:rFonts w:ascii="Times New Roman" w:eastAsia="標楷體" w:hAnsi="Times New Roman"/>
          <w:szCs w:val="24"/>
        </w:rPr>
        <w:t>視像</w:t>
      </w:r>
      <w:proofErr w:type="gramEnd"/>
      <w:r w:rsidRPr="0019484B">
        <w:rPr>
          <w:rFonts w:ascii="Times New Roman" w:eastAsia="標楷體" w:hAnsi="Times New Roman"/>
          <w:szCs w:val="24"/>
        </w:rPr>
        <w:t>的顯示及通知等資訊，以方便</w:t>
      </w:r>
      <w:r w:rsidR="00415676" w:rsidRPr="0019484B">
        <w:rPr>
          <w:rFonts w:ascii="Times New Roman" w:eastAsia="標楷體" w:hAnsi="Times New Roman"/>
          <w:szCs w:val="24"/>
        </w:rPr>
        <w:t>所有殘疾人士</w:t>
      </w:r>
      <w:r w:rsidRPr="0019484B">
        <w:rPr>
          <w:rFonts w:ascii="Times New Roman" w:eastAsia="標楷體" w:hAnsi="Times New Roman"/>
          <w:szCs w:val="24"/>
        </w:rPr>
        <w:t>獨自使用升降機。</w:t>
      </w:r>
    </w:p>
    <w:p w14:paraId="0FD8CA0A" w14:textId="77777777" w:rsidR="00A96E05" w:rsidRPr="0019484B" w:rsidRDefault="00A96E05" w:rsidP="00A07E4E">
      <w:pPr>
        <w:ind w:left="1440"/>
        <w:jc w:val="both"/>
        <w:rPr>
          <w:rFonts w:ascii="Times New Roman" w:eastAsia="標楷體" w:hAnsi="Times New Roman"/>
          <w:b/>
          <w:szCs w:val="24"/>
        </w:rPr>
      </w:pPr>
    </w:p>
    <w:p w14:paraId="0ACB9077" w14:textId="77777777" w:rsidR="007529F8" w:rsidRPr="0019484B" w:rsidRDefault="007529F8"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3E71ECDD" w14:textId="5C5808A0"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所有第一</w:t>
      </w:r>
      <w:r w:rsidR="009A097B" w:rsidRPr="0019484B">
        <w:rPr>
          <w:rFonts w:ascii="Times New Roman" w:eastAsia="標楷體" w:hAnsi="Times New Roman"/>
          <w:szCs w:val="24"/>
        </w:rPr>
        <w:t>部分</w:t>
      </w:r>
      <w:r w:rsidRPr="0019484B">
        <w:rPr>
          <w:rFonts w:ascii="Times New Roman" w:eastAsia="標楷體" w:hAnsi="Times New Roman"/>
          <w:szCs w:val="24"/>
        </w:rPr>
        <w:t>適用範圍內的新建建築物，包括</w:t>
      </w:r>
      <w:proofErr w:type="gramStart"/>
      <w:r w:rsidRPr="0019484B">
        <w:rPr>
          <w:rFonts w:ascii="Times New Roman" w:eastAsia="標楷體" w:hAnsi="Times New Roman"/>
          <w:szCs w:val="24"/>
        </w:rPr>
        <w:t>所有住用建築物</w:t>
      </w:r>
      <w:proofErr w:type="gramEnd"/>
      <w:r w:rsidRPr="0019484B">
        <w:rPr>
          <w:rFonts w:ascii="Times New Roman" w:eastAsia="標楷體" w:hAnsi="Times New Roman"/>
          <w:szCs w:val="24"/>
        </w:rPr>
        <w:t>及</w:t>
      </w:r>
      <w:proofErr w:type="gramStart"/>
      <w:r w:rsidRPr="0019484B">
        <w:rPr>
          <w:rFonts w:ascii="Times New Roman" w:eastAsia="標楷體" w:hAnsi="Times New Roman"/>
          <w:szCs w:val="24"/>
        </w:rPr>
        <w:t>非住用</w:t>
      </w:r>
      <w:proofErr w:type="gramEnd"/>
      <w:r w:rsidRPr="0019484B">
        <w:rPr>
          <w:rFonts w:ascii="Times New Roman" w:eastAsia="標楷體" w:hAnsi="Times New Roman"/>
          <w:szCs w:val="24"/>
        </w:rPr>
        <w:t>建築物</w:t>
      </w:r>
      <w:r w:rsidRPr="0019484B">
        <w:rPr>
          <w:rFonts w:ascii="Times New Roman" w:eastAsia="標楷體" w:hAnsi="Times New Roman"/>
          <w:szCs w:val="24"/>
        </w:rPr>
        <w:t>(</w:t>
      </w:r>
      <w:r w:rsidR="00415676" w:rsidRPr="0019484B">
        <w:rPr>
          <w:rFonts w:ascii="Times New Roman" w:eastAsia="標楷體" w:hAnsi="Times New Roman" w:hint="eastAsia"/>
          <w:szCs w:val="24"/>
        </w:rPr>
        <w:t>本指引内</w:t>
      </w:r>
      <w:r w:rsidRPr="0019484B">
        <w:rPr>
          <w:rFonts w:ascii="Times New Roman" w:eastAsia="標楷體" w:hAnsi="Times New Roman"/>
          <w:szCs w:val="24"/>
        </w:rPr>
        <w:t>1.4</w:t>
      </w:r>
      <w:r w:rsidR="00B928A0" w:rsidRPr="0019484B">
        <w:rPr>
          <w:rFonts w:ascii="Times New Roman" w:eastAsia="標楷體" w:hAnsi="Times New Roman" w:hint="eastAsia"/>
          <w:szCs w:val="24"/>
        </w:rPr>
        <w:t>項</w:t>
      </w:r>
      <w:r w:rsidRPr="0019484B">
        <w:rPr>
          <w:rFonts w:ascii="Times New Roman" w:eastAsia="標楷體" w:hAnsi="Times New Roman"/>
          <w:szCs w:val="24"/>
        </w:rPr>
        <w:t>設施的樓層除外</w:t>
      </w:r>
      <w:r w:rsidRPr="0019484B">
        <w:rPr>
          <w:rFonts w:ascii="Times New Roman" w:eastAsia="標楷體" w:hAnsi="Times New Roman"/>
          <w:szCs w:val="24"/>
        </w:rPr>
        <w:t>)</w:t>
      </w:r>
      <w:r w:rsidRPr="0019484B">
        <w:rPr>
          <w:rFonts w:ascii="Times New Roman" w:eastAsia="標楷體" w:hAnsi="Times New Roman"/>
          <w:szCs w:val="24"/>
        </w:rPr>
        <w:t>，如超過一層則必須提供</w:t>
      </w:r>
      <w:r w:rsidR="00005BEB" w:rsidRPr="0019484B">
        <w:rPr>
          <w:rFonts w:ascii="Times New Roman" w:eastAsia="標楷體" w:hAnsi="Times New Roman" w:hint="eastAsia"/>
          <w:szCs w:val="24"/>
        </w:rPr>
        <w:t>至少</w:t>
      </w:r>
      <w:r w:rsidRPr="0019484B">
        <w:rPr>
          <w:rFonts w:ascii="Times New Roman" w:eastAsia="標楷體" w:hAnsi="Times New Roman"/>
          <w:szCs w:val="24"/>
        </w:rPr>
        <w:t>一部可供到達全部樓層的無障礙升降機；前往該升降機的通道必須為符合無障礙標準的通道。</w:t>
      </w:r>
    </w:p>
    <w:p w14:paraId="2575A67F" w14:textId="76DE5D3B" w:rsidR="009757B9" w:rsidRPr="0019484B" w:rsidRDefault="00162751" w:rsidP="009757B9">
      <w:pPr>
        <w:pStyle w:val="af4"/>
        <w:ind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5024640" behindDoc="0" locked="0" layoutInCell="0" allowOverlap="1" wp14:anchorId="0B627051" wp14:editId="7D515903">
            <wp:simplePos x="0" y="0"/>
            <wp:positionH relativeFrom="page">
              <wp:posOffset>6375400</wp:posOffset>
            </wp:positionH>
            <wp:positionV relativeFrom="page">
              <wp:posOffset>546100</wp:posOffset>
            </wp:positionV>
            <wp:extent cx="786063" cy="786064"/>
            <wp:effectExtent l="0" t="0" r="0" b="0"/>
            <wp:wrapNone/>
            <wp:docPr id="32" name="ADCode_5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D811EAB" w14:textId="77777777" w:rsidR="009757B9" w:rsidRPr="0019484B" w:rsidRDefault="009757B9" w:rsidP="009757B9">
      <w:pPr>
        <w:pStyle w:val="af4"/>
        <w:ind w:left="1920"/>
        <w:jc w:val="both"/>
        <w:rPr>
          <w:rFonts w:ascii="Times New Roman" w:eastAsia="標楷體" w:hAnsi="Times New Roman"/>
          <w:szCs w:val="24"/>
        </w:rPr>
      </w:pPr>
    </w:p>
    <w:p w14:paraId="4D82595E" w14:textId="77777777" w:rsidR="009757B9" w:rsidRPr="0019484B" w:rsidRDefault="009757B9" w:rsidP="009757B9">
      <w:pPr>
        <w:pStyle w:val="af4"/>
        <w:ind w:left="1920"/>
        <w:jc w:val="both"/>
        <w:rPr>
          <w:rFonts w:ascii="Times New Roman" w:eastAsia="標楷體" w:hAnsi="Times New Roman"/>
          <w:szCs w:val="24"/>
        </w:rPr>
      </w:pPr>
    </w:p>
    <w:p w14:paraId="3398A6A3" w14:textId="3C749A20"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升降機廂的內部尺寸最少為</w:t>
      </w:r>
      <w:r w:rsidRPr="0019484B">
        <w:rPr>
          <w:rFonts w:ascii="Times New Roman" w:eastAsia="標楷體" w:hAnsi="Times New Roman"/>
          <w:szCs w:val="24"/>
        </w:rPr>
        <w:t>1200</w:t>
      </w:r>
      <w:r w:rsidR="002D3C96"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毫米。若一棟建築物內有超過三部升降機，通往每一層</w:t>
      </w:r>
      <w:r w:rsidR="00415676" w:rsidRPr="0019484B">
        <w:rPr>
          <w:rFonts w:ascii="Times New Roman" w:eastAsia="標楷體" w:hAnsi="Times New Roman" w:hint="eastAsia"/>
          <w:szCs w:val="24"/>
        </w:rPr>
        <w:t>必</w:t>
      </w:r>
      <w:r w:rsidRPr="0019484B">
        <w:rPr>
          <w:rFonts w:ascii="Times New Roman" w:eastAsia="標楷體" w:hAnsi="Times New Roman"/>
          <w:szCs w:val="24"/>
        </w:rPr>
        <w:t>須有一部</w:t>
      </w:r>
      <w:r w:rsidR="00415676" w:rsidRPr="0019484B">
        <w:rPr>
          <w:rFonts w:ascii="Times New Roman" w:eastAsia="標楷體" w:hAnsi="Times New Roman" w:hint="eastAsia"/>
          <w:szCs w:val="24"/>
        </w:rPr>
        <w:t>尺寸</w:t>
      </w:r>
      <w:r w:rsidRPr="0019484B">
        <w:rPr>
          <w:rFonts w:ascii="Times New Roman" w:eastAsia="標楷體" w:hAnsi="Times New Roman"/>
          <w:szCs w:val="24"/>
        </w:rPr>
        <w:t>至少</w:t>
      </w:r>
      <w:r w:rsidR="00415676" w:rsidRPr="0019484B">
        <w:rPr>
          <w:rFonts w:ascii="Times New Roman" w:eastAsia="標楷體" w:hAnsi="Times New Roman" w:hint="eastAsia"/>
          <w:szCs w:val="24"/>
        </w:rPr>
        <w:t>為</w:t>
      </w:r>
      <w:r w:rsidRPr="0019484B">
        <w:rPr>
          <w:rFonts w:ascii="Times New Roman" w:eastAsia="標楷體" w:hAnsi="Times New Roman"/>
          <w:szCs w:val="24"/>
        </w:rPr>
        <w:t>1500</w:t>
      </w:r>
      <w:r w:rsidR="002D3C96" w:rsidRPr="0019484B">
        <w:rPr>
          <w:rFonts w:ascii="Times New Roman" w:eastAsia="標楷體" w:hAnsi="Times New Roman"/>
          <w:szCs w:val="24"/>
        </w:rPr>
        <w:t>毫米</w:t>
      </w:r>
      <w:r w:rsidRPr="0019484B">
        <w:rPr>
          <w:rFonts w:ascii="Times New Roman" w:eastAsia="標楷體" w:hAnsi="Times New Roman"/>
          <w:szCs w:val="24"/>
        </w:rPr>
        <w:t>x1400</w:t>
      </w:r>
      <w:r w:rsidRPr="0019484B">
        <w:rPr>
          <w:rFonts w:ascii="Times New Roman" w:eastAsia="標楷體" w:hAnsi="Times New Roman"/>
          <w:szCs w:val="24"/>
        </w:rPr>
        <w:t>毫米的升降機。</w:t>
      </w:r>
    </w:p>
    <w:p w14:paraId="023D9894" w14:textId="77777777"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升降機的等候位置必須為</w:t>
      </w:r>
      <w:r w:rsidRPr="0019484B">
        <w:rPr>
          <w:rFonts w:ascii="Times New Roman" w:eastAsia="標楷體" w:hAnsi="Times New Roman"/>
          <w:szCs w:val="24"/>
        </w:rPr>
        <w:t>2500</w:t>
      </w:r>
      <w:r w:rsidR="00FA5443"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w:t>
      </w:r>
    </w:p>
    <w:p w14:paraId="101325AF" w14:textId="77777777" w:rsidR="00652314" w:rsidRPr="0019484B" w:rsidRDefault="00FA5443"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升降機廂的入口的寬</w:t>
      </w:r>
      <w:r w:rsidR="00652314" w:rsidRPr="0019484B">
        <w:rPr>
          <w:rFonts w:ascii="Times New Roman" w:eastAsia="標楷體" w:hAnsi="Times New Roman"/>
          <w:szCs w:val="24"/>
        </w:rPr>
        <w:t>度不得少於</w:t>
      </w:r>
      <w:r w:rsidR="00652314" w:rsidRPr="0019484B">
        <w:rPr>
          <w:rFonts w:ascii="Times New Roman" w:eastAsia="標楷體" w:hAnsi="Times New Roman"/>
          <w:szCs w:val="24"/>
        </w:rPr>
        <w:t>850</w:t>
      </w:r>
      <w:r w:rsidR="00652314" w:rsidRPr="0019484B">
        <w:rPr>
          <w:rFonts w:ascii="Times New Roman" w:eastAsia="標楷體" w:hAnsi="Times New Roman"/>
          <w:szCs w:val="24"/>
        </w:rPr>
        <w:t>毫米，門的開關方法須為電動、自動以及橫向滑行，每次開門應最少保持開啓</w:t>
      </w:r>
      <w:r w:rsidR="00652314" w:rsidRPr="0019484B">
        <w:rPr>
          <w:rFonts w:ascii="Times New Roman" w:eastAsia="標楷體" w:hAnsi="Times New Roman"/>
          <w:szCs w:val="24"/>
        </w:rPr>
        <w:t>6</w:t>
      </w:r>
      <w:r w:rsidR="00652314" w:rsidRPr="0019484B">
        <w:rPr>
          <w:rFonts w:ascii="Times New Roman" w:eastAsia="標楷體" w:hAnsi="Times New Roman"/>
          <w:szCs w:val="24"/>
        </w:rPr>
        <w:t>秒。</w:t>
      </w:r>
    </w:p>
    <w:p w14:paraId="49995BBB" w14:textId="5420B891"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升降機廂內除升降機門面外的</w:t>
      </w:r>
      <w:proofErr w:type="gramStart"/>
      <w:r w:rsidRPr="0019484B">
        <w:rPr>
          <w:rFonts w:ascii="Times New Roman" w:eastAsia="標楷體" w:hAnsi="Times New Roman"/>
          <w:szCs w:val="24"/>
        </w:rPr>
        <w:t>所有牆</w:t>
      </w:r>
      <w:r w:rsidR="007B04F3" w:rsidRPr="0019484B">
        <w:rPr>
          <w:rFonts w:ascii="Times New Roman" w:eastAsia="標楷體" w:hAnsi="Times New Roman" w:hint="eastAsia"/>
          <w:szCs w:val="24"/>
        </w:rPr>
        <w:t>身</w:t>
      </w:r>
      <w:proofErr w:type="gramEnd"/>
      <w:r w:rsidRPr="0019484B">
        <w:rPr>
          <w:rFonts w:ascii="Times New Roman" w:eastAsia="標楷體" w:hAnsi="Times New Roman"/>
          <w:szCs w:val="24"/>
        </w:rPr>
        <w:t>，必須設置扶手。扶手</w:t>
      </w:r>
      <w:proofErr w:type="gramStart"/>
      <w:r w:rsidRPr="0019484B">
        <w:rPr>
          <w:rFonts w:ascii="Times New Roman" w:eastAsia="標楷體" w:hAnsi="Times New Roman"/>
          <w:szCs w:val="24"/>
        </w:rPr>
        <w:t>則須伸延</w:t>
      </w:r>
      <w:proofErr w:type="gramEnd"/>
      <w:r w:rsidRPr="0019484B">
        <w:rPr>
          <w:rFonts w:ascii="Times New Roman" w:eastAsia="標楷體" w:hAnsi="Times New Roman"/>
          <w:szCs w:val="24"/>
        </w:rPr>
        <w:t>至升降機</w:t>
      </w:r>
      <w:proofErr w:type="gramStart"/>
      <w:r w:rsidRPr="0019484B">
        <w:rPr>
          <w:rFonts w:ascii="Times New Roman" w:eastAsia="標楷體" w:hAnsi="Times New Roman"/>
          <w:szCs w:val="24"/>
        </w:rPr>
        <w:t>廂</w:t>
      </w:r>
      <w:proofErr w:type="gramEnd"/>
      <w:r w:rsidRPr="0019484B">
        <w:rPr>
          <w:rFonts w:ascii="Times New Roman" w:eastAsia="標楷體" w:hAnsi="Times New Roman"/>
          <w:szCs w:val="24"/>
        </w:rPr>
        <w:t>側面及後面的角落</w:t>
      </w:r>
      <w:r w:rsidRPr="0019484B">
        <w:rPr>
          <w:rFonts w:ascii="Times New Roman" w:eastAsia="標楷體" w:hAnsi="Times New Roman"/>
          <w:szCs w:val="24"/>
        </w:rPr>
        <w:t>150</w:t>
      </w:r>
      <w:r w:rsidRPr="0019484B">
        <w:rPr>
          <w:rFonts w:ascii="Times New Roman" w:eastAsia="標楷體" w:hAnsi="Times New Roman"/>
          <w:szCs w:val="24"/>
        </w:rPr>
        <w:t>毫米以內的範圍</w:t>
      </w:r>
      <w:r w:rsidR="00FA5443" w:rsidRPr="0019484B">
        <w:rPr>
          <w:rFonts w:ascii="Times New Roman" w:eastAsia="標楷體" w:hAnsi="Times New Roman"/>
          <w:szCs w:val="24"/>
        </w:rPr>
        <w:t>(</w:t>
      </w:r>
      <w:r w:rsidR="00FA5443" w:rsidRPr="0019484B">
        <w:rPr>
          <w:rFonts w:ascii="Times New Roman" w:eastAsia="標楷體" w:hAnsi="Times New Roman"/>
          <w:szCs w:val="24"/>
        </w:rPr>
        <w:t>見</w:t>
      </w:r>
      <w:r w:rsidR="00A07E4E" w:rsidRPr="0019484B">
        <w:rPr>
          <w:rFonts w:ascii="Times New Roman" w:eastAsia="標楷體" w:hAnsi="Times New Roman"/>
          <w:szCs w:val="24"/>
        </w:rPr>
        <w:t>圖</w:t>
      </w:r>
      <w:r w:rsidR="00884796" w:rsidRPr="0019484B">
        <w:rPr>
          <w:rFonts w:ascii="Times New Roman" w:eastAsia="標楷體" w:hAnsi="Times New Roman"/>
          <w:szCs w:val="24"/>
        </w:rPr>
        <w:t>45</w:t>
      </w:r>
      <w:r w:rsidR="00A07E4E" w:rsidRPr="0019484B">
        <w:rPr>
          <w:rFonts w:ascii="Times New Roman" w:eastAsia="標楷體" w:hAnsi="Times New Roman"/>
          <w:szCs w:val="24"/>
        </w:rPr>
        <w:t>)</w:t>
      </w:r>
      <w:r w:rsidRPr="0019484B">
        <w:rPr>
          <w:rFonts w:ascii="Times New Roman" w:eastAsia="標楷體" w:hAnsi="Times New Roman"/>
          <w:szCs w:val="24"/>
        </w:rPr>
        <w:t>。扶手的手握</w:t>
      </w:r>
      <w:proofErr w:type="gramStart"/>
      <w:r w:rsidRPr="0019484B">
        <w:rPr>
          <w:rFonts w:ascii="Times New Roman" w:eastAsia="標楷體" w:hAnsi="Times New Roman"/>
          <w:szCs w:val="24"/>
        </w:rPr>
        <w:t>面須離</w:t>
      </w:r>
      <w:proofErr w:type="gramEnd"/>
      <w:r w:rsidRPr="0019484B">
        <w:rPr>
          <w:rFonts w:ascii="Times New Roman" w:eastAsia="標楷體" w:hAnsi="Times New Roman"/>
          <w:szCs w:val="24"/>
        </w:rPr>
        <w:t>地</w:t>
      </w:r>
      <w:r w:rsidR="00BD53C3" w:rsidRPr="0019484B">
        <w:rPr>
          <w:rFonts w:ascii="Times New Roman" w:eastAsia="標楷體" w:hAnsi="Times New Roman"/>
          <w:szCs w:val="24"/>
        </w:rPr>
        <w:t>850-950</w:t>
      </w:r>
      <w:r w:rsidRPr="0019484B">
        <w:rPr>
          <w:rFonts w:ascii="Times New Roman" w:eastAsia="標楷體" w:hAnsi="Times New Roman"/>
          <w:szCs w:val="24"/>
        </w:rPr>
        <w:t>毫米</w:t>
      </w:r>
      <w:proofErr w:type="gramStart"/>
      <w:r w:rsidRPr="0019484B">
        <w:rPr>
          <w:rFonts w:ascii="Times New Roman" w:eastAsia="標楷體" w:hAnsi="Times New Roman"/>
          <w:szCs w:val="24"/>
        </w:rPr>
        <w:t>之間，亦須離</w:t>
      </w:r>
      <w:proofErr w:type="gramEnd"/>
      <w:r w:rsidRPr="0019484B">
        <w:rPr>
          <w:rFonts w:ascii="Times New Roman" w:eastAsia="標楷體" w:hAnsi="Times New Roman"/>
          <w:szCs w:val="24"/>
        </w:rPr>
        <w:t>牆</w:t>
      </w:r>
      <w:r w:rsidRPr="0019484B">
        <w:rPr>
          <w:rFonts w:ascii="Times New Roman" w:eastAsia="標楷體" w:hAnsi="Times New Roman"/>
          <w:szCs w:val="24"/>
        </w:rPr>
        <w:t>30</w:t>
      </w:r>
      <w:r w:rsidR="007B37F7" w:rsidRPr="0019484B">
        <w:rPr>
          <w:rFonts w:ascii="Times New Roman" w:eastAsia="標楷體" w:hAnsi="Times New Roman"/>
          <w:szCs w:val="24"/>
        </w:rPr>
        <w:t>-</w:t>
      </w:r>
      <w:r w:rsidRPr="0019484B">
        <w:rPr>
          <w:rFonts w:ascii="Times New Roman" w:eastAsia="標楷體" w:hAnsi="Times New Roman"/>
          <w:szCs w:val="24"/>
        </w:rPr>
        <w:t>50</w:t>
      </w:r>
      <w:r w:rsidRPr="0019484B">
        <w:rPr>
          <w:rFonts w:ascii="Times New Roman" w:eastAsia="標楷體" w:hAnsi="Times New Roman"/>
          <w:szCs w:val="24"/>
        </w:rPr>
        <w:t>毫米之間。</w:t>
      </w:r>
    </w:p>
    <w:p w14:paraId="1B60E569" w14:textId="73BBF5EB"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升降機大堂的升降機召喚按鈕須在大堂經修飾地面水平</w:t>
      </w:r>
      <w:r w:rsidR="00FA5443" w:rsidRPr="0019484B">
        <w:rPr>
          <w:rFonts w:ascii="Times New Roman" w:eastAsia="標楷體" w:hAnsi="Times New Roman"/>
          <w:szCs w:val="24"/>
        </w:rPr>
        <w:t>900-1200</w:t>
      </w:r>
      <w:r w:rsidRPr="0019484B">
        <w:rPr>
          <w:rFonts w:ascii="Times New Roman" w:eastAsia="標楷體" w:hAnsi="Times New Roman"/>
          <w:szCs w:val="24"/>
        </w:rPr>
        <w:t>毫米的位置</w:t>
      </w:r>
      <w:r w:rsidR="00005BEB" w:rsidRPr="0019484B">
        <w:rPr>
          <w:rFonts w:ascii="Times New Roman" w:eastAsia="標楷體" w:hAnsi="Times New Roman" w:hint="eastAsia"/>
          <w:szCs w:val="24"/>
        </w:rPr>
        <w:t>，尺寸不得小於</w:t>
      </w:r>
      <w:r w:rsidR="00005BEB" w:rsidRPr="0019484B">
        <w:rPr>
          <w:rFonts w:ascii="Times New Roman" w:eastAsia="標楷體" w:hAnsi="Times New Roman" w:hint="eastAsia"/>
          <w:szCs w:val="24"/>
        </w:rPr>
        <w:t>2</w:t>
      </w:r>
      <w:r w:rsidR="00005BEB" w:rsidRPr="0019484B">
        <w:rPr>
          <w:rFonts w:ascii="Times New Roman" w:eastAsia="標楷體" w:hAnsi="Times New Roman"/>
          <w:szCs w:val="24"/>
        </w:rPr>
        <w:t>0</w:t>
      </w:r>
      <w:r w:rsidR="00005BEB" w:rsidRPr="0019484B">
        <w:rPr>
          <w:rFonts w:ascii="Times New Roman" w:eastAsia="標楷體" w:hAnsi="Times New Roman" w:hint="eastAsia"/>
          <w:szCs w:val="24"/>
        </w:rPr>
        <w:t>毫米</w:t>
      </w:r>
      <w:r w:rsidR="006A50AE" w:rsidRPr="0019484B">
        <w:rPr>
          <w:rFonts w:ascii="Times New Roman" w:eastAsia="標楷體" w:hAnsi="Times New Roman" w:hint="eastAsia"/>
          <w:szCs w:val="24"/>
        </w:rPr>
        <w:t>。</w:t>
      </w:r>
    </w:p>
    <w:p w14:paraId="6F4DA3C4" w14:textId="7948FFD4" w:rsidR="00652314" w:rsidRPr="0019484B" w:rsidRDefault="00652314" w:rsidP="009B0F31">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升降機大堂的升降機召喚按鈕必須</w:t>
      </w:r>
      <w:proofErr w:type="gramStart"/>
      <w:r w:rsidRPr="0019484B">
        <w:rPr>
          <w:rFonts w:ascii="Times New Roman" w:eastAsia="標楷體" w:hAnsi="Times New Roman"/>
          <w:szCs w:val="24"/>
        </w:rPr>
        <w:t>按後亮燈</w:t>
      </w:r>
      <w:proofErr w:type="gramEnd"/>
      <w:r w:rsidRPr="0019484B">
        <w:rPr>
          <w:rFonts w:ascii="Times New Roman" w:eastAsia="標楷體" w:hAnsi="Times New Roman"/>
          <w:szCs w:val="24"/>
        </w:rPr>
        <w:t>，</w:t>
      </w:r>
      <w:r w:rsidR="00FA5443" w:rsidRPr="0019484B">
        <w:rPr>
          <w:rFonts w:ascii="Times New Roman" w:eastAsia="標楷體" w:hAnsi="Times New Roman"/>
          <w:szCs w:val="24"/>
        </w:rPr>
        <w:t>讓</w:t>
      </w:r>
      <w:r w:rsidRPr="0019484B">
        <w:rPr>
          <w:rFonts w:ascii="Times New Roman" w:eastAsia="標楷體" w:hAnsi="Times New Roman"/>
          <w:szCs w:val="24"/>
        </w:rPr>
        <w:t>使用者更容易識別。</w:t>
      </w:r>
      <w:r w:rsidR="009B0F31" w:rsidRPr="009B0F31">
        <w:rPr>
          <w:rFonts w:ascii="Times New Roman" w:eastAsia="標楷體" w:hAnsi="Times New Roman" w:hint="eastAsia"/>
          <w:szCs w:val="24"/>
        </w:rPr>
        <w:t>按鈕上的字體或符號</w:t>
      </w:r>
      <w:proofErr w:type="gramStart"/>
      <w:r w:rsidR="009B0F31" w:rsidRPr="009B0F31">
        <w:rPr>
          <w:rFonts w:ascii="Times New Roman" w:eastAsia="標楷體" w:hAnsi="Times New Roman" w:hint="eastAsia"/>
          <w:szCs w:val="24"/>
        </w:rPr>
        <w:t>亦須亮燈</w:t>
      </w:r>
      <w:proofErr w:type="gramEnd"/>
      <w:r w:rsidR="009B0F31" w:rsidRPr="009B0F31">
        <w:rPr>
          <w:rFonts w:ascii="Times New Roman" w:eastAsia="標楷體" w:hAnsi="Times New Roman" w:hint="eastAsia"/>
          <w:szCs w:val="24"/>
        </w:rPr>
        <w:t>。</w:t>
      </w:r>
    </w:p>
    <w:p w14:paraId="56F6083C" w14:textId="72FB79C4" w:rsidR="00005BEB" w:rsidRPr="0019484B" w:rsidRDefault="00005BEB"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每層</w:t>
      </w:r>
      <w:r w:rsidRPr="0019484B">
        <w:rPr>
          <w:rFonts w:ascii="Times New Roman" w:eastAsia="標楷體" w:hAnsi="Times New Roman"/>
          <w:szCs w:val="24"/>
        </w:rPr>
        <w:t>升降機</w:t>
      </w:r>
      <w:r w:rsidRPr="0019484B">
        <w:rPr>
          <w:rFonts w:ascii="Times New Roman" w:eastAsia="標楷體" w:hAnsi="Times New Roman" w:hint="eastAsia"/>
          <w:szCs w:val="24"/>
        </w:rPr>
        <w:t>大</w:t>
      </w:r>
      <w:r w:rsidRPr="0019484B">
        <w:rPr>
          <w:rFonts w:ascii="Times New Roman" w:eastAsia="標楷體" w:hAnsi="Times New Roman"/>
          <w:szCs w:val="24"/>
        </w:rPr>
        <w:t>堂入口須設有發光的視像顯示器及</w:t>
      </w:r>
      <w:proofErr w:type="gramStart"/>
      <w:r w:rsidRPr="0019484B">
        <w:rPr>
          <w:rFonts w:ascii="Times New Roman" w:eastAsia="標楷體" w:hAnsi="Times New Roman"/>
          <w:szCs w:val="24"/>
        </w:rPr>
        <w:t>聲音報訊</w:t>
      </w:r>
      <w:proofErr w:type="gramEnd"/>
      <w:r w:rsidRPr="0019484B">
        <w:rPr>
          <w:rFonts w:ascii="Times New Roman" w:eastAsia="標楷體" w:hAnsi="Times New Roman"/>
          <w:szCs w:val="24"/>
        </w:rPr>
        <w:t>，以顯示升降機到達和運行的方向。聲音訊號響一次為升降機上行，下行則為兩次。該聲音訊號須在升降機</w:t>
      </w:r>
      <w:proofErr w:type="gramStart"/>
      <w:r w:rsidRPr="0019484B">
        <w:rPr>
          <w:rFonts w:ascii="Times New Roman" w:eastAsia="標楷體" w:hAnsi="Times New Roman"/>
          <w:szCs w:val="24"/>
        </w:rPr>
        <w:t>廂</w:t>
      </w:r>
      <w:proofErr w:type="gramEnd"/>
      <w:r w:rsidRPr="0019484B">
        <w:rPr>
          <w:rFonts w:ascii="Times New Roman" w:eastAsia="標楷體" w:hAnsi="Times New Roman"/>
          <w:szCs w:val="24"/>
        </w:rPr>
        <w:t>到達樓層前，在升降機大堂清晰發出，其裝置的位置不限。</w:t>
      </w:r>
    </w:p>
    <w:p w14:paraId="687ABBD1" w14:textId="77777777" w:rsidR="00005BEB" w:rsidRPr="0019484B" w:rsidRDefault="00005BEB"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如建築物內並非所有升降機符合無障礙標準，其餘符合標準的</w:t>
      </w:r>
      <w:proofErr w:type="gramStart"/>
      <w:r w:rsidRPr="0019484B">
        <w:rPr>
          <w:rFonts w:ascii="Times New Roman" w:eastAsia="標楷體" w:hAnsi="Times New Roman" w:hint="eastAsia"/>
          <w:szCs w:val="24"/>
        </w:rPr>
        <w:t>每部無障礙</w:t>
      </w:r>
      <w:proofErr w:type="gramEnd"/>
      <w:r w:rsidRPr="0019484B">
        <w:rPr>
          <w:rFonts w:ascii="Times New Roman" w:eastAsia="標楷體" w:hAnsi="Times New Roman" w:hint="eastAsia"/>
          <w:szCs w:val="24"/>
        </w:rPr>
        <w:t>升降機必需在每一層的等候位置展示不少於</w:t>
      </w:r>
      <w:r w:rsidRPr="0019484B">
        <w:rPr>
          <w:rFonts w:ascii="Times New Roman" w:eastAsia="標楷體" w:hAnsi="Times New Roman" w:hint="eastAsia"/>
          <w:szCs w:val="24"/>
        </w:rPr>
        <w:t>1</w:t>
      </w:r>
      <w:r w:rsidRPr="0019484B">
        <w:rPr>
          <w:rFonts w:ascii="Times New Roman" w:eastAsia="標楷體" w:hAnsi="Times New Roman" w:hint="eastAsia"/>
          <w:szCs w:val="24"/>
        </w:rPr>
        <w:t>個國際無障礙標誌。</w:t>
      </w:r>
    </w:p>
    <w:p w14:paraId="478424CF" w14:textId="77777777" w:rsidR="00005BEB" w:rsidRPr="0019484B" w:rsidRDefault="00005BEB"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如建築物內的所有升降機均符合無障礙標準（包括只設有一部無障礙升降機的建築物），則須在建築物入口層的每一個升降機大堂展示不少於</w:t>
      </w:r>
      <w:r w:rsidRPr="0019484B">
        <w:rPr>
          <w:rFonts w:ascii="Times New Roman" w:eastAsia="標楷體" w:hAnsi="Times New Roman" w:hint="eastAsia"/>
          <w:szCs w:val="24"/>
        </w:rPr>
        <w:t>1</w:t>
      </w:r>
      <w:r w:rsidRPr="0019484B">
        <w:rPr>
          <w:rFonts w:ascii="Times New Roman" w:eastAsia="標楷體" w:hAnsi="Times New Roman" w:hint="eastAsia"/>
          <w:szCs w:val="24"/>
        </w:rPr>
        <w:t>個國際無障礙標誌。</w:t>
      </w:r>
    </w:p>
    <w:p w14:paraId="6DDD1EDD" w14:textId="631B39A5" w:rsidR="00005BEB" w:rsidRPr="0019484B" w:rsidRDefault="00005BEB"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如任何一層的升降機大</w:t>
      </w:r>
      <w:r w:rsidRPr="0019484B">
        <w:rPr>
          <w:rFonts w:ascii="Times New Roman" w:eastAsia="標楷體" w:hAnsi="Times New Roman"/>
          <w:szCs w:val="24"/>
        </w:rPr>
        <w:t>堂</w:t>
      </w:r>
      <w:r w:rsidRPr="0019484B">
        <w:rPr>
          <w:rFonts w:ascii="Times New Roman" w:eastAsia="標楷體" w:hAnsi="Times New Roman" w:hint="eastAsia"/>
          <w:szCs w:val="24"/>
        </w:rPr>
        <w:t>內</w:t>
      </w:r>
      <w:r w:rsidRPr="0019484B">
        <w:rPr>
          <w:rFonts w:ascii="Times New Roman" w:eastAsia="標楷體" w:hAnsi="Times New Roman"/>
          <w:szCs w:val="24"/>
        </w:rPr>
        <w:t>同</w:t>
      </w:r>
      <w:r w:rsidRPr="0019484B">
        <w:rPr>
          <w:rFonts w:ascii="Times New Roman" w:eastAsia="標楷體" w:hAnsi="Times New Roman" w:hint="eastAsia"/>
          <w:szCs w:val="24"/>
        </w:rPr>
        <w:t>時有普通的升降機及無障礙升降機，</w:t>
      </w:r>
      <w:r w:rsidRPr="0019484B">
        <w:rPr>
          <w:rFonts w:ascii="Times New Roman" w:eastAsia="標楷體" w:hAnsi="Times New Roman"/>
          <w:szCs w:val="24"/>
        </w:rPr>
        <w:t>於</w:t>
      </w:r>
      <w:r w:rsidRPr="0019484B">
        <w:rPr>
          <w:rFonts w:ascii="Times New Roman" w:eastAsia="標楷體" w:hAnsi="Times New Roman" w:hint="eastAsia"/>
          <w:szCs w:val="24"/>
        </w:rPr>
        <w:t>每一個無障礙升降機能到達的樓層須設獨立呼叫按鈕，分開處理無障礙升降機的呼叫。</w:t>
      </w:r>
    </w:p>
    <w:p w14:paraId="10908001" w14:textId="0DB52686" w:rsidR="00652314" w:rsidRPr="0019484B" w:rsidRDefault="00652314" w:rsidP="00D1126F">
      <w:pPr>
        <w:pStyle w:val="af4"/>
        <w:numPr>
          <w:ilvl w:val="3"/>
          <w:numId w:val="11"/>
        </w:numPr>
        <w:jc w:val="both"/>
        <w:rPr>
          <w:rFonts w:ascii="Times New Roman" w:eastAsia="標楷體" w:hAnsi="Times New Roman"/>
          <w:szCs w:val="24"/>
        </w:rPr>
      </w:pPr>
      <w:proofErr w:type="gramStart"/>
      <w:r w:rsidRPr="0019484B">
        <w:rPr>
          <w:rFonts w:ascii="Times New Roman" w:eastAsia="標楷體" w:hAnsi="Times New Roman"/>
          <w:szCs w:val="24"/>
        </w:rPr>
        <w:t>升降機門</w:t>
      </w:r>
      <w:r w:rsidR="00005BEB" w:rsidRPr="0019484B">
        <w:rPr>
          <w:rFonts w:ascii="Times New Roman" w:eastAsia="標楷體" w:hAnsi="Times New Roman" w:hint="eastAsia"/>
          <w:szCs w:val="24"/>
        </w:rPr>
        <w:t>須</w:t>
      </w:r>
      <w:r w:rsidRPr="0019484B">
        <w:rPr>
          <w:rFonts w:ascii="Times New Roman" w:eastAsia="標楷體" w:hAnsi="Times New Roman"/>
          <w:szCs w:val="24"/>
        </w:rPr>
        <w:t>設置</w:t>
      </w:r>
      <w:proofErr w:type="gramEnd"/>
      <w:r w:rsidR="00005BEB" w:rsidRPr="0019484B">
        <w:rPr>
          <w:rFonts w:ascii="Times New Roman" w:eastAsia="標楷體" w:hAnsi="Times New Roman" w:hint="eastAsia"/>
          <w:szCs w:val="24"/>
        </w:rPr>
        <w:t>於</w:t>
      </w:r>
      <w:r w:rsidRPr="0019484B">
        <w:rPr>
          <w:rFonts w:ascii="Times New Roman" w:eastAsia="標楷體" w:hAnsi="Times New Roman"/>
          <w:szCs w:val="24"/>
        </w:rPr>
        <w:t>開關時的發</w:t>
      </w:r>
      <w:r w:rsidR="00005BEB" w:rsidRPr="0019484B">
        <w:rPr>
          <w:rFonts w:ascii="Times New Roman" w:eastAsia="標楷體" w:hAnsi="Times New Roman" w:hint="eastAsia"/>
          <w:szCs w:val="24"/>
        </w:rPr>
        <w:t>出警示</w:t>
      </w:r>
      <w:r w:rsidRPr="0019484B">
        <w:rPr>
          <w:rFonts w:ascii="Times New Roman" w:eastAsia="標楷體" w:hAnsi="Times New Roman"/>
          <w:szCs w:val="24"/>
        </w:rPr>
        <w:t>聲</w:t>
      </w:r>
      <w:r w:rsidR="00005BEB" w:rsidRPr="0019484B">
        <w:rPr>
          <w:rFonts w:ascii="Times New Roman" w:eastAsia="標楷體" w:hAnsi="Times New Roman" w:hint="eastAsia"/>
          <w:szCs w:val="24"/>
        </w:rPr>
        <w:t>音</w:t>
      </w:r>
      <w:r w:rsidR="00005BEB" w:rsidRPr="0019484B">
        <w:rPr>
          <w:rFonts w:ascii="Times New Roman" w:eastAsia="標楷體" w:hAnsi="Times New Roman"/>
          <w:szCs w:val="24"/>
        </w:rPr>
        <w:t>的</w:t>
      </w:r>
      <w:r w:rsidRPr="0019484B">
        <w:rPr>
          <w:rFonts w:ascii="Times New Roman" w:eastAsia="標楷體" w:hAnsi="Times New Roman"/>
          <w:szCs w:val="24"/>
        </w:rPr>
        <w:t>裝置。</w:t>
      </w:r>
    </w:p>
    <w:p w14:paraId="128B6C20" w14:textId="0F17DED2"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升降機門需要設置安裝障礙偵測裝置</w:t>
      </w:r>
      <w:r w:rsidRPr="0019484B">
        <w:rPr>
          <w:rFonts w:ascii="Times New Roman" w:eastAsia="標楷體" w:hAnsi="Times New Roman"/>
          <w:szCs w:val="24"/>
        </w:rPr>
        <w:t>(</w:t>
      </w:r>
      <w:r w:rsidRPr="0019484B">
        <w:rPr>
          <w:rFonts w:ascii="Times New Roman" w:eastAsia="標楷體" w:hAnsi="Times New Roman"/>
          <w:szCs w:val="24"/>
        </w:rPr>
        <w:t>距離升降機廂的地板上</w:t>
      </w:r>
      <w:r w:rsidRPr="0019484B">
        <w:rPr>
          <w:rFonts w:ascii="Times New Roman" w:eastAsia="標楷體" w:hAnsi="Times New Roman"/>
          <w:szCs w:val="24"/>
        </w:rPr>
        <w:t>500-600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，以便升降機門在</w:t>
      </w:r>
      <w:r w:rsidR="00005BEB" w:rsidRPr="0019484B">
        <w:rPr>
          <w:rFonts w:ascii="Times New Roman" w:eastAsia="標楷體" w:hAnsi="Times New Roman" w:hint="eastAsia"/>
          <w:szCs w:val="24"/>
        </w:rPr>
        <w:t>正在</w:t>
      </w:r>
      <w:r w:rsidRPr="0019484B">
        <w:rPr>
          <w:rFonts w:ascii="Times New Roman" w:eastAsia="標楷體" w:hAnsi="Times New Roman"/>
          <w:szCs w:val="24"/>
        </w:rPr>
        <w:t>關上並偵測到阻礙時可以令升降機門重開。</w:t>
      </w:r>
    </w:p>
    <w:p w14:paraId="09BFBF3A" w14:textId="77777777" w:rsidR="00AA72E3" w:rsidRPr="0019484B" w:rsidRDefault="00AA72E3" w:rsidP="00AA72E3">
      <w:pPr>
        <w:jc w:val="both"/>
        <w:rPr>
          <w:rFonts w:ascii="Times New Roman" w:eastAsia="標楷體" w:hAnsi="Times New Roman"/>
          <w:szCs w:val="24"/>
        </w:rPr>
      </w:pPr>
    </w:p>
    <w:p w14:paraId="4DBB7343" w14:textId="56F468D1" w:rsidR="000A11B2" w:rsidRPr="0019484B" w:rsidRDefault="00313EAA" w:rsidP="00EB594E">
      <w:pPr>
        <w:keepNext/>
        <w:jc w:val="right"/>
      </w:pPr>
      <w:r>
        <w:rPr>
          <w:noProof/>
        </w:rPr>
        <w:lastRenderedPageBreak/>
        <w:drawing>
          <wp:anchor distT="0" distB="0" distL="114300" distR="114300" simplePos="0" relativeHeight="254925312" behindDoc="0" locked="0" layoutInCell="0" allowOverlap="1" wp14:anchorId="6D867D81" wp14:editId="7B3F252C">
            <wp:simplePos x="0" y="0"/>
            <wp:positionH relativeFrom="page">
              <wp:posOffset>393700</wp:posOffset>
            </wp:positionH>
            <wp:positionV relativeFrom="page">
              <wp:posOffset>546100</wp:posOffset>
            </wp:positionV>
            <wp:extent cx="786063" cy="786064"/>
            <wp:effectExtent l="0" t="0" r="0" b="0"/>
            <wp:wrapNone/>
            <wp:docPr id="2359" name="ADCode_5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B2BA0" w:rsidRPr="0019484B">
        <w:rPr>
          <w:noProof/>
        </w:rPr>
        <w:drawing>
          <wp:inline distT="0" distB="0" distL="0" distR="0" wp14:anchorId="56F059AF" wp14:editId="0143B4AA">
            <wp:extent cx="5577840" cy="4891484"/>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a:extLst>
                        <a:ext uri="{28A0092B-C50C-407E-A947-70E740481C1C}">
                          <a14:useLocalDpi xmlns:a14="http://schemas.microsoft.com/office/drawing/2010/main" val="0"/>
                        </a:ext>
                      </a:extLst>
                    </a:blip>
                    <a:srcRect l="5961" r="4988"/>
                    <a:stretch/>
                  </pic:blipFill>
                  <pic:spPr bwMode="auto">
                    <a:xfrm>
                      <a:off x="0" y="0"/>
                      <a:ext cx="5575578" cy="4889500"/>
                    </a:xfrm>
                    <a:prstGeom prst="rect">
                      <a:avLst/>
                    </a:prstGeom>
                    <a:noFill/>
                    <a:ln>
                      <a:noFill/>
                    </a:ln>
                    <a:extLst>
                      <a:ext uri="{53640926-AAD7-44D8-BBD7-CCE9431645EC}">
                        <a14:shadowObscured xmlns:a14="http://schemas.microsoft.com/office/drawing/2010/main"/>
                      </a:ext>
                    </a:extLst>
                  </pic:spPr>
                </pic:pic>
              </a:graphicData>
            </a:graphic>
          </wp:inline>
        </w:drawing>
      </w:r>
    </w:p>
    <w:p w14:paraId="74EB6E42" w14:textId="39601F35" w:rsidR="000828BF"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70" w:name="_Toc503453533"/>
      <w:r w:rsidR="00DA55D5">
        <w:rPr>
          <w:rFonts w:ascii="Times New Roman" w:eastAsia="標楷體" w:hAnsi="Times New Roman"/>
          <w:noProof/>
          <w:color w:val="FFFFFF" w:themeColor="background1"/>
        </w:rPr>
        <w:t>45</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符合標準的升降機</w:t>
      </w:r>
      <w:bookmarkEnd w:id="70"/>
    </w:p>
    <w:p w14:paraId="06F1CA39" w14:textId="6E1939D6" w:rsidR="00652314" w:rsidRPr="0019484B" w:rsidRDefault="000828BF"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升降機內必須設置緊急警號按鈕、蜂鳴器</w:t>
      </w:r>
      <w:r w:rsidRPr="0019484B">
        <w:rPr>
          <w:rFonts w:ascii="Times New Roman" w:eastAsia="標楷體" w:hAnsi="Times New Roman" w:hint="eastAsia"/>
          <w:szCs w:val="24"/>
        </w:rPr>
        <w:t>(</w:t>
      </w:r>
      <w:r w:rsidRPr="0019484B">
        <w:rPr>
          <w:rFonts w:ascii="Times New Roman" w:eastAsia="標楷體" w:hAnsi="Times New Roman" w:hint="eastAsia"/>
          <w:szCs w:val="24"/>
        </w:rPr>
        <w:t>回應用</w:t>
      </w:r>
      <w:r w:rsidRPr="0019484B">
        <w:rPr>
          <w:rFonts w:ascii="Times New Roman" w:eastAsia="標楷體" w:hAnsi="Times New Roman" w:hint="eastAsia"/>
          <w:szCs w:val="24"/>
        </w:rPr>
        <w:t>)</w:t>
      </w:r>
      <w:r w:rsidRPr="0019484B">
        <w:rPr>
          <w:rFonts w:ascii="Times New Roman" w:eastAsia="標楷體" w:hAnsi="Times New Roman" w:hint="eastAsia"/>
          <w:szCs w:val="24"/>
        </w:rPr>
        <w:t>、指示燈以及對講機。以上設備須連接到建築物的管理處或管理員辦公室</w:t>
      </w:r>
      <w:r w:rsidR="00005BEB" w:rsidRPr="0019484B">
        <w:rPr>
          <w:rFonts w:ascii="Times New Roman" w:eastAsia="標楷體" w:hAnsi="Times New Roman" w:hint="eastAsia"/>
          <w:szCs w:val="24"/>
        </w:rPr>
        <w:t>等</w:t>
      </w:r>
      <w:r w:rsidRPr="0019484B">
        <w:rPr>
          <w:rFonts w:ascii="Times New Roman" w:eastAsia="標楷體" w:hAnsi="Times New Roman" w:hint="eastAsia"/>
          <w:szCs w:val="24"/>
        </w:rPr>
        <w:t>。管理處或管理員辦公室</w:t>
      </w:r>
      <w:r w:rsidR="00005BEB" w:rsidRPr="0019484B">
        <w:rPr>
          <w:rFonts w:ascii="Times New Roman" w:eastAsia="標楷體" w:hAnsi="Times New Roman" w:hint="eastAsia"/>
          <w:szCs w:val="24"/>
        </w:rPr>
        <w:t>等</w:t>
      </w:r>
      <w:r w:rsidRPr="0019484B">
        <w:rPr>
          <w:rFonts w:ascii="Times New Roman" w:eastAsia="標楷體" w:hAnsi="Times New Roman" w:hint="eastAsia"/>
          <w:szCs w:val="24"/>
        </w:rPr>
        <w:t>應安裝同樣設備</w:t>
      </w:r>
      <w:proofErr w:type="gramStart"/>
      <w:r w:rsidRPr="0019484B">
        <w:rPr>
          <w:rFonts w:ascii="Times New Roman" w:eastAsia="標楷體" w:hAnsi="Times New Roman" w:hint="eastAsia"/>
          <w:szCs w:val="24"/>
        </w:rPr>
        <w:t>接駁往各</w:t>
      </w:r>
      <w:proofErr w:type="gramEnd"/>
      <w:r w:rsidRPr="0019484B">
        <w:rPr>
          <w:rFonts w:ascii="Times New Roman" w:eastAsia="標楷體" w:hAnsi="Times New Roman" w:hint="eastAsia"/>
          <w:szCs w:val="24"/>
        </w:rPr>
        <w:t>升降機廂（每部升降機應設有一盞指示燈）。</w:t>
      </w:r>
    </w:p>
    <w:p w14:paraId="04E7A415" w14:textId="6465A0E6"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對講機的旁邊應該裝置可以閃亮的指示燈。閃燈的旁邊，須設有中</w:t>
      </w:r>
      <w:r w:rsidR="00A07E4E" w:rsidRPr="0019484B">
        <w:rPr>
          <w:rFonts w:ascii="Times New Roman" w:eastAsia="標楷體" w:hAnsi="Times New Roman"/>
          <w:szCs w:val="24"/>
        </w:rPr>
        <w:t>文及</w:t>
      </w:r>
      <w:r w:rsidR="003F0C36" w:rsidRPr="0019484B">
        <w:rPr>
          <w:rFonts w:ascii="Times New Roman" w:eastAsia="標楷體" w:hAnsi="Times New Roman"/>
          <w:szCs w:val="24"/>
        </w:rPr>
        <w:t>葡</w:t>
      </w:r>
      <w:r w:rsidR="00A07E4E" w:rsidRPr="0019484B">
        <w:rPr>
          <w:rFonts w:ascii="Times New Roman" w:eastAsia="標楷體" w:hAnsi="Times New Roman"/>
          <w:szCs w:val="24"/>
        </w:rPr>
        <w:t>萄牙文</w:t>
      </w:r>
      <w:r w:rsidRPr="0019484B">
        <w:rPr>
          <w:rFonts w:ascii="Times New Roman" w:eastAsia="標楷體" w:hAnsi="Times New Roman"/>
          <w:szCs w:val="24"/>
        </w:rPr>
        <w:t>書寫的告示：</w:t>
      </w:r>
      <w:r w:rsidR="00042A26" w:rsidRPr="0019484B">
        <w:rPr>
          <w:rFonts w:ascii="Times New Roman" w:eastAsia="標楷體" w:hAnsi="Times New Roman" w:hint="eastAsia"/>
          <w:szCs w:val="24"/>
        </w:rPr>
        <w:t>「</w:t>
      </w:r>
      <w:proofErr w:type="gramStart"/>
      <w:r w:rsidR="00024C69" w:rsidRPr="0019484B">
        <w:rPr>
          <w:rFonts w:ascii="Times New Roman" w:eastAsia="標楷體" w:hAnsi="Times New Roman"/>
          <w:szCs w:val="24"/>
        </w:rPr>
        <w:t>此燈</w:t>
      </w:r>
      <w:r w:rsidR="00042A26" w:rsidRPr="0019484B">
        <w:rPr>
          <w:rFonts w:ascii="Times New Roman" w:eastAsia="標楷體" w:hAnsi="Times New Roman"/>
          <w:szCs w:val="24"/>
        </w:rPr>
        <w:t>閃亮</w:t>
      </w:r>
      <w:proofErr w:type="gramEnd"/>
      <w:r w:rsidR="00042A26" w:rsidRPr="0019484B">
        <w:rPr>
          <w:rFonts w:ascii="Times New Roman" w:eastAsia="標楷體" w:hAnsi="Times New Roman" w:hint="eastAsia"/>
          <w:szCs w:val="24"/>
        </w:rPr>
        <w:t>時，表示</w:t>
      </w:r>
      <w:proofErr w:type="gramStart"/>
      <w:r w:rsidR="00042A26" w:rsidRPr="0019484B">
        <w:rPr>
          <w:rFonts w:ascii="Times New Roman" w:eastAsia="標楷體" w:hAnsi="Times New Roman" w:hint="eastAsia"/>
          <w:szCs w:val="24"/>
        </w:rPr>
        <w:t>巳</w:t>
      </w:r>
      <w:proofErr w:type="gramEnd"/>
      <w:r w:rsidR="00024C69" w:rsidRPr="0019484B">
        <w:rPr>
          <w:rFonts w:ascii="Times New Roman" w:eastAsia="標楷體" w:hAnsi="Times New Roman"/>
          <w:szCs w:val="24"/>
        </w:rPr>
        <w:t>接收緊急求救信</w:t>
      </w:r>
      <w:r w:rsidR="00042A26" w:rsidRPr="0019484B">
        <w:rPr>
          <w:rFonts w:ascii="Times New Roman" w:eastAsia="標楷體" w:hAnsi="Times New Roman" w:hint="eastAsia"/>
          <w:szCs w:val="24"/>
        </w:rPr>
        <w:t>息</w:t>
      </w:r>
      <w:r w:rsidR="00A07E4E" w:rsidRPr="0019484B">
        <w:rPr>
          <w:rFonts w:ascii="Times New Roman" w:eastAsia="標楷體" w:hAnsi="Times New Roman"/>
          <w:szCs w:val="24"/>
        </w:rPr>
        <w:t>，請耐心等候救</w:t>
      </w:r>
      <w:r w:rsidRPr="0019484B">
        <w:rPr>
          <w:rFonts w:ascii="Times New Roman" w:eastAsia="標楷體" w:hAnsi="Times New Roman"/>
          <w:szCs w:val="24"/>
        </w:rPr>
        <w:t>援。</w:t>
      </w:r>
      <w:r w:rsidR="00042A26" w:rsidRPr="0019484B">
        <w:rPr>
          <w:rFonts w:ascii="Times New Roman" w:eastAsia="標楷體" w:hAnsi="Times New Roman" w:hint="eastAsia"/>
          <w:szCs w:val="24"/>
        </w:rPr>
        <w:t>」</w:t>
      </w:r>
    </w:p>
    <w:p w14:paraId="05528718" w14:textId="3443B63E"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每</w:t>
      </w:r>
      <w:r w:rsidR="00EC6A89" w:rsidRPr="0019484B">
        <w:rPr>
          <w:rFonts w:ascii="Times New Roman" w:eastAsia="標楷體" w:hAnsi="Times New Roman"/>
          <w:szCs w:val="24"/>
        </w:rPr>
        <w:t>台</w:t>
      </w:r>
      <w:r w:rsidRPr="0019484B">
        <w:rPr>
          <w:rFonts w:ascii="Times New Roman" w:eastAsia="標楷體" w:hAnsi="Times New Roman"/>
          <w:szCs w:val="24"/>
        </w:rPr>
        <w:t>升降機入口</w:t>
      </w:r>
      <w:r w:rsidR="00C90847" w:rsidRPr="0019484B">
        <w:rPr>
          <w:rFonts w:ascii="Times New Roman" w:eastAsia="標楷體" w:hAnsi="Times New Roman" w:hint="eastAsia"/>
          <w:szCs w:val="24"/>
        </w:rPr>
        <w:t>的兩側</w:t>
      </w:r>
      <w:r w:rsidRPr="0019484B">
        <w:rPr>
          <w:rFonts w:ascii="Times New Roman" w:eastAsia="標楷體" w:hAnsi="Times New Roman"/>
          <w:szCs w:val="24"/>
        </w:rPr>
        <w:t>，</w:t>
      </w:r>
      <w:proofErr w:type="gramStart"/>
      <w:r w:rsidRPr="0019484B">
        <w:rPr>
          <w:rFonts w:ascii="Times New Roman" w:eastAsia="標楷體" w:hAnsi="Times New Roman"/>
          <w:szCs w:val="24"/>
        </w:rPr>
        <w:t>均須以</w:t>
      </w:r>
      <w:proofErr w:type="gramEnd"/>
      <w:r w:rsidRPr="0019484B">
        <w:rPr>
          <w:rFonts w:ascii="Times New Roman" w:eastAsia="標楷體" w:hAnsi="Times New Roman"/>
          <w:szCs w:val="24"/>
        </w:rPr>
        <w:t>阿拉伯數目字設有觸覺點字及觸覺層數說明。層數說明最</w:t>
      </w:r>
      <w:r w:rsidR="00EC6A89" w:rsidRPr="0019484B">
        <w:rPr>
          <w:rFonts w:ascii="Times New Roman" w:eastAsia="標楷體" w:hAnsi="Times New Roman"/>
          <w:szCs w:val="24"/>
        </w:rPr>
        <w:t>的高度不得少於</w:t>
      </w:r>
      <w:r w:rsidRPr="0019484B">
        <w:rPr>
          <w:rFonts w:ascii="Times New Roman" w:eastAsia="標楷體" w:hAnsi="Times New Roman"/>
          <w:szCs w:val="24"/>
        </w:rPr>
        <w:t>60</w:t>
      </w:r>
      <w:r w:rsidRPr="0019484B">
        <w:rPr>
          <w:rFonts w:ascii="Times New Roman" w:eastAsia="標楷體" w:hAnsi="Times New Roman"/>
          <w:szCs w:val="24"/>
        </w:rPr>
        <w:t>毫米，</w:t>
      </w:r>
      <w:r w:rsidR="002E59E4" w:rsidRPr="0019484B">
        <w:rPr>
          <w:rFonts w:ascii="Times New Roman" w:eastAsia="標楷體" w:hAnsi="Times New Roman"/>
          <w:szCs w:val="24"/>
        </w:rPr>
        <w:t>凸出</w:t>
      </w:r>
      <w:r w:rsidRPr="0019484B">
        <w:rPr>
          <w:rFonts w:ascii="Times New Roman" w:eastAsia="標楷體" w:hAnsi="Times New Roman"/>
          <w:szCs w:val="24"/>
        </w:rPr>
        <w:t>1</w:t>
      </w:r>
      <w:r w:rsidRPr="0019484B">
        <w:rPr>
          <w:rFonts w:ascii="Times New Roman" w:eastAsia="標楷體" w:hAnsi="Times New Roman"/>
          <w:szCs w:val="24"/>
        </w:rPr>
        <w:t>毫米，以及在經修飾的地面水平之上最少</w:t>
      </w:r>
      <w:r w:rsidRPr="0019484B">
        <w:rPr>
          <w:rFonts w:ascii="Times New Roman" w:eastAsia="標楷體" w:hAnsi="Times New Roman"/>
          <w:szCs w:val="24"/>
        </w:rPr>
        <w:t>1200</w:t>
      </w:r>
      <w:r w:rsidRPr="0019484B">
        <w:rPr>
          <w:rFonts w:ascii="Times New Roman" w:eastAsia="標楷體" w:hAnsi="Times New Roman"/>
          <w:szCs w:val="24"/>
        </w:rPr>
        <w:t>毫米的位置。</w:t>
      </w:r>
    </w:p>
    <w:p w14:paraId="4A155F10" w14:textId="5E0BCC2D" w:rsidR="00652314" w:rsidRPr="0019484B" w:rsidRDefault="00B224F1"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升降機廂內須設有顯示其運行的方向及所在樓層的發亮視像顯示器；顯示器上的說明字體及符號的高度不得少於</w:t>
      </w:r>
      <w:r w:rsidRPr="0019484B">
        <w:rPr>
          <w:rFonts w:ascii="Times New Roman" w:eastAsia="標楷體" w:hAnsi="Times New Roman" w:hint="eastAsia"/>
          <w:szCs w:val="24"/>
        </w:rPr>
        <w:t>50</w:t>
      </w:r>
      <w:r w:rsidRPr="0019484B">
        <w:rPr>
          <w:rFonts w:ascii="Times New Roman" w:eastAsia="標楷體" w:hAnsi="Times New Roman" w:hint="eastAsia"/>
          <w:szCs w:val="24"/>
        </w:rPr>
        <w:t>毫米。</w:t>
      </w:r>
    </w:p>
    <w:p w14:paraId="30ECBD42" w14:textId="7FB8AF8C" w:rsidR="00652314" w:rsidRPr="0019484B" w:rsidRDefault="00B224F1"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到達樓層時，升降機廂內須有以中文及葡萄牙語的</w:t>
      </w:r>
      <w:proofErr w:type="gramStart"/>
      <w:r w:rsidRPr="0019484B">
        <w:rPr>
          <w:rFonts w:ascii="Times New Roman" w:eastAsia="標楷體" w:hAnsi="Times New Roman" w:hint="eastAsia"/>
          <w:szCs w:val="24"/>
        </w:rPr>
        <w:t>聲音報訊報告</w:t>
      </w:r>
      <w:proofErr w:type="gramEnd"/>
      <w:r w:rsidRPr="0019484B">
        <w:rPr>
          <w:rFonts w:ascii="Times New Roman" w:eastAsia="標楷體" w:hAnsi="Times New Roman" w:hint="eastAsia"/>
          <w:szCs w:val="24"/>
        </w:rPr>
        <w:t>所在的樓層。</w:t>
      </w:r>
    </w:p>
    <w:p w14:paraId="0539E4DF" w14:textId="70F8D1AC" w:rsidR="00652314" w:rsidRPr="0019484B" w:rsidRDefault="001C07E6"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升降機廂內必須設</w:t>
      </w:r>
      <w:r w:rsidR="00026776" w:rsidRPr="0019484B">
        <w:rPr>
          <w:rFonts w:ascii="Times New Roman" w:eastAsia="標楷體" w:hAnsi="Times New Roman" w:hint="eastAsia"/>
          <w:szCs w:val="24"/>
        </w:rPr>
        <w:t>有</w:t>
      </w:r>
      <w:r w:rsidR="0007577B" w:rsidRPr="0019484B">
        <w:rPr>
          <w:rFonts w:ascii="Times New Roman" w:eastAsia="標楷體" w:hAnsi="Times New Roman" w:hint="eastAsia"/>
          <w:szCs w:val="24"/>
        </w:rPr>
        <w:t>對</w:t>
      </w:r>
      <w:r w:rsidR="0007577B" w:rsidRPr="0019484B">
        <w:rPr>
          <w:rFonts w:ascii="Times New Roman" w:eastAsia="標楷體" w:hAnsi="Times New Roman"/>
          <w:szCs w:val="24"/>
        </w:rPr>
        <w:t>外通訊網絡系統</w:t>
      </w:r>
      <w:r w:rsidRPr="0019484B">
        <w:rPr>
          <w:rFonts w:ascii="Times New Roman" w:eastAsia="標楷體" w:hAnsi="Times New Roman" w:hint="eastAsia"/>
          <w:szCs w:val="24"/>
        </w:rPr>
        <w:t>。</w:t>
      </w:r>
      <w:proofErr w:type="gramStart"/>
      <w:r w:rsidR="00026776" w:rsidRPr="0019484B">
        <w:rPr>
          <w:rFonts w:ascii="Times New Roman" w:eastAsia="標楷體" w:hAnsi="Times New Roman" w:hint="eastAsia"/>
          <w:szCs w:val="24"/>
        </w:rPr>
        <w:t>好讓</w:t>
      </w:r>
      <w:r w:rsidR="00735477" w:rsidRPr="0019484B">
        <w:rPr>
          <w:rFonts w:ascii="Times New Roman" w:eastAsia="標楷體" w:hAnsi="Times New Roman"/>
          <w:szCs w:val="24"/>
        </w:rPr>
        <w:t>機廂</w:t>
      </w:r>
      <w:proofErr w:type="gramEnd"/>
      <w:r w:rsidR="00735477" w:rsidRPr="0019484B">
        <w:rPr>
          <w:rFonts w:ascii="Times New Roman" w:eastAsia="標楷體" w:hAnsi="Times New Roman"/>
          <w:szCs w:val="24"/>
        </w:rPr>
        <w:t>內的人士以移動通訊裝置</w:t>
      </w:r>
      <w:r w:rsidR="00735477" w:rsidRPr="0019484B">
        <w:rPr>
          <w:rFonts w:ascii="Times New Roman" w:eastAsia="標楷體" w:hAnsi="Times New Roman"/>
          <w:szCs w:val="24"/>
        </w:rPr>
        <w:t>(</w:t>
      </w:r>
      <w:r w:rsidR="00735477" w:rsidRPr="0019484B">
        <w:rPr>
          <w:rFonts w:ascii="Times New Roman" w:eastAsia="標楷體" w:hAnsi="Times New Roman"/>
          <w:szCs w:val="24"/>
        </w:rPr>
        <w:t>如手提電話</w:t>
      </w:r>
      <w:r w:rsidR="00735477" w:rsidRPr="0019484B">
        <w:rPr>
          <w:rFonts w:ascii="Times New Roman" w:eastAsia="標楷體" w:hAnsi="Times New Roman"/>
          <w:szCs w:val="24"/>
        </w:rPr>
        <w:t>)</w:t>
      </w:r>
      <w:r w:rsidR="00735477" w:rsidRPr="0019484B">
        <w:rPr>
          <w:rFonts w:ascii="Times New Roman" w:eastAsia="標楷體" w:hAnsi="Times New Roman"/>
          <w:szCs w:val="24"/>
        </w:rPr>
        <w:t>接</w:t>
      </w:r>
      <w:r w:rsidR="003B7F9D" w:rsidRPr="0019484B">
        <w:rPr>
          <w:rFonts w:ascii="Times New Roman" w:eastAsia="標楷體" w:hAnsi="Times New Roman" w:hint="eastAsia"/>
          <w:szCs w:val="24"/>
        </w:rPr>
        <w:t>收</w:t>
      </w:r>
      <w:r w:rsidR="00735477" w:rsidRPr="0019484B">
        <w:rPr>
          <w:rFonts w:ascii="Times New Roman" w:eastAsia="標楷體" w:hAnsi="Times New Roman"/>
          <w:szCs w:val="24"/>
        </w:rPr>
        <w:t>電訊網絡訊號，向外界求助。</w:t>
      </w:r>
    </w:p>
    <w:p w14:paraId="190DF244" w14:textId="77777777"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控制升降機的按鈕</w:t>
      </w:r>
    </w:p>
    <w:p w14:paraId="4713D778" w14:textId="2A366AB3" w:rsidR="00652314" w:rsidRPr="0019484B" w:rsidRDefault="00652314" w:rsidP="00D1126F">
      <w:pPr>
        <w:pStyle w:val="af4"/>
        <w:numPr>
          <w:ilvl w:val="5"/>
          <w:numId w:val="21"/>
        </w:numPr>
        <w:ind w:left="2410"/>
        <w:jc w:val="both"/>
        <w:rPr>
          <w:rFonts w:ascii="Times New Roman" w:eastAsia="標楷體" w:hAnsi="Times New Roman"/>
          <w:szCs w:val="24"/>
        </w:rPr>
      </w:pPr>
      <w:r w:rsidRPr="0019484B">
        <w:rPr>
          <w:rFonts w:ascii="Times New Roman" w:eastAsia="標楷體" w:hAnsi="Times New Roman"/>
          <w:szCs w:val="24"/>
        </w:rPr>
        <w:t>升降機廂內必須設置</w:t>
      </w:r>
      <w:r w:rsidR="00B224F1" w:rsidRPr="0019484B">
        <w:rPr>
          <w:rFonts w:ascii="Times New Roman" w:eastAsia="標楷體" w:hAnsi="Times New Roman"/>
          <w:szCs w:val="24"/>
        </w:rPr>
        <w:t>開門按鈕、</w:t>
      </w:r>
      <w:r w:rsidRPr="0019484B">
        <w:rPr>
          <w:rFonts w:ascii="Times New Roman" w:eastAsia="標楷體" w:hAnsi="Times New Roman"/>
          <w:szCs w:val="24"/>
        </w:rPr>
        <w:t>樓層號碼按</w:t>
      </w:r>
      <w:r w:rsidR="00B020B4" w:rsidRPr="0019484B">
        <w:rPr>
          <w:rFonts w:ascii="Times New Roman" w:eastAsia="標楷體" w:hAnsi="Times New Roman" w:hint="eastAsia"/>
          <w:szCs w:val="24"/>
        </w:rPr>
        <w:t>鍵</w:t>
      </w:r>
      <w:r w:rsidR="00B224F1" w:rsidRPr="0019484B">
        <w:rPr>
          <w:rFonts w:ascii="Times New Roman" w:eastAsia="標楷體" w:hAnsi="Times New Roman"/>
          <w:szCs w:val="24"/>
        </w:rPr>
        <w:t>以及</w:t>
      </w:r>
      <w:r w:rsidRPr="0019484B">
        <w:rPr>
          <w:rFonts w:ascii="Times New Roman" w:eastAsia="標楷體" w:hAnsi="Times New Roman"/>
          <w:szCs w:val="24"/>
        </w:rPr>
        <w:t>緊急警號鈕，安裝的高度須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900-1200</w:t>
      </w:r>
      <w:r w:rsidRPr="0019484B">
        <w:rPr>
          <w:rFonts w:ascii="Times New Roman" w:eastAsia="標楷體" w:hAnsi="Times New Roman"/>
          <w:szCs w:val="24"/>
        </w:rPr>
        <w:t>毫米內，其尺寸不得少於</w:t>
      </w:r>
      <w:r w:rsidRPr="0019484B">
        <w:rPr>
          <w:rFonts w:ascii="Times New Roman" w:eastAsia="標楷體" w:hAnsi="Times New Roman"/>
          <w:szCs w:val="24"/>
        </w:rPr>
        <w:t>20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46</w:t>
      </w:r>
      <w:r w:rsidRPr="0019484B">
        <w:rPr>
          <w:rFonts w:ascii="Times New Roman" w:eastAsia="標楷體" w:hAnsi="Times New Roman"/>
          <w:szCs w:val="24"/>
        </w:rPr>
        <w:t>-</w:t>
      </w:r>
      <w:r w:rsidR="00884796" w:rsidRPr="0019484B">
        <w:rPr>
          <w:rFonts w:ascii="Times New Roman" w:eastAsia="標楷體" w:hAnsi="Times New Roman"/>
          <w:szCs w:val="24"/>
        </w:rPr>
        <w:t>47</w:t>
      </w:r>
      <w:r w:rsidRPr="0019484B">
        <w:rPr>
          <w:rFonts w:ascii="Times New Roman" w:eastAsia="標楷體" w:hAnsi="Times New Roman"/>
          <w:szCs w:val="24"/>
        </w:rPr>
        <w:t>)</w:t>
      </w:r>
    </w:p>
    <w:p w14:paraId="5F3DFC58" w14:textId="2603B36E" w:rsidR="00652314" w:rsidRPr="0019484B" w:rsidRDefault="00652314" w:rsidP="00D1126F">
      <w:pPr>
        <w:pStyle w:val="af4"/>
        <w:numPr>
          <w:ilvl w:val="5"/>
          <w:numId w:val="21"/>
        </w:numPr>
        <w:ind w:left="2410"/>
        <w:jc w:val="both"/>
        <w:rPr>
          <w:rFonts w:ascii="Times New Roman" w:eastAsia="標楷體" w:hAnsi="Times New Roman"/>
          <w:szCs w:val="24"/>
        </w:rPr>
      </w:pPr>
      <w:r w:rsidRPr="0019484B">
        <w:rPr>
          <w:rFonts w:ascii="Times New Roman" w:eastAsia="標楷體" w:hAnsi="Times New Roman"/>
          <w:szCs w:val="24"/>
        </w:rPr>
        <w:t>顯示建築物主要出入口樓層的按鈕旁邊必須</w:t>
      </w:r>
      <w:proofErr w:type="gramStart"/>
      <w:r w:rsidRPr="0019484B">
        <w:rPr>
          <w:rFonts w:ascii="Times New Roman" w:eastAsia="標楷體" w:hAnsi="Times New Roman"/>
          <w:szCs w:val="24"/>
        </w:rPr>
        <w:t>設有星型的</w:t>
      </w:r>
      <w:proofErr w:type="gramEnd"/>
      <w:r w:rsidRPr="0019484B">
        <w:rPr>
          <w:rFonts w:ascii="Times New Roman" w:eastAsia="標楷體" w:hAnsi="Times New Roman"/>
          <w:szCs w:val="24"/>
        </w:rPr>
        <w:t>符號識別；緊急</w:t>
      </w:r>
      <w:r w:rsidR="009B0F31">
        <w:rPr>
          <w:rFonts w:ascii="Times New Roman" w:eastAsia="標楷體" w:hAnsi="Times New Roman"/>
          <w:noProof/>
          <w:szCs w:val="24"/>
        </w:rPr>
        <w:lastRenderedPageBreak/>
        <w:drawing>
          <wp:anchor distT="0" distB="0" distL="114300" distR="114300" simplePos="0" relativeHeight="255020544" behindDoc="0" locked="0" layoutInCell="0" allowOverlap="1" wp14:anchorId="02CC5A39" wp14:editId="4E4F4A63">
            <wp:simplePos x="0" y="0"/>
            <wp:positionH relativeFrom="page">
              <wp:posOffset>6375400</wp:posOffset>
            </wp:positionH>
            <wp:positionV relativeFrom="page">
              <wp:posOffset>546100</wp:posOffset>
            </wp:positionV>
            <wp:extent cx="784860" cy="784860"/>
            <wp:effectExtent l="0" t="0" r="0" b="0"/>
            <wp:wrapNone/>
            <wp:docPr id="2" name="ADCode_5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784860" cy="784860"/>
                    </a:xfrm>
                    <a:prstGeom prst="rect">
                      <a:avLst/>
                    </a:prstGeom>
                  </pic:spPr>
                </pic:pic>
              </a:graphicData>
            </a:graphic>
            <wp14:sizeRelH relativeFrom="margin">
              <wp14:pctWidth>0</wp14:pctWidth>
            </wp14:sizeRelH>
            <wp14:sizeRelV relativeFrom="margin">
              <wp14:pctHeight>0</wp14:pctHeight>
            </wp14:sizeRelV>
          </wp:anchor>
        </w:drawing>
      </w:r>
      <w:r w:rsidRPr="0019484B">
        <w:rPr>
          <w:rFonts w:ascii="Times New Roman" w:eastAsia="標楷體" w:hAnsi="Times New Roman"/>
          <w:szCs w:val="24"/>
        </w:rPr>
        <w:t>警號按鈕的符號須為鐘型的符號。</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46-47</w:t>
      </w:r>
      <w:r w:rsidRPr="0019484B">
        <w:rPr>
          <w:rFonts w:ascii="Times New Roman" w:eastAsia="標楷體" w:hAnsi="Times New Roman"/>
          <w:szCs w:val="24"/>
        </w:rPr>
        <w:t>)</w:t>
      </w:r>
    </w:p>
    <w:p w14:paraId="5FDE63D9" w14:textId="77777777" w:rsidR="009B0F31" w:rsidRDefault="00652314" w:rsidP="009B0F31">
      <w:pPr>
        <w:pStyle w:val="af4"/>
        <w:numPr>
          <w:ilvl w:val="5"/>
          <w:numId w:val="21"/>
        </w:numPr>
        <w:ind w:left="2410"/>
        <w:jc w:val="both"/>
        <w:rPr>
          <w:rFonts w:ascii="Times New Roman" w:eastAsia="標楷體" w:hAnsi="Times New Roman"/>
          <w:szCs w:val="24"/>
        </w:rPr>
      </w:pPr>
      <w:r w:rsidRPr="009B0F31">
        <w:rPr>
          <w:rFonts w:ascii="Times New Roman" w:eastAsia="標楷體" w:hAnsi="Times New Roman"/>
          <w:szCs w:val="24"/>
        </w:rPr>
        <w:t>所有按鈕必須設有符合標準的觸覺點字。</w:t>
      </w:r>
      <w:r w:rsidRPr="009B0F31">
        <w:rPr>
          <w:rFonts w:ascii="Times New Roman" w:eastAsia="標楷體" w:hAnsi="Times New Roman"/>
          <w:szCs w:val="24"/>
        </w:rPr>
        <w:t>(</w:t>
      </w:r>
      <w:r w:rsidRPr="009B0F31">
        <w:rPr>
          <w:rFonts w:ascii="Times New Roman" w:eastAsia="標楷體" w:hAnsi="Times New Roman"/>
          <w:szCs w:val="24"/>
        </w:rPr>
        <w:t>見圖</w:t>
      </w:r>
      <w:r w:rsidR="00884796" w:rsidRPr="009B0F31">
        <w:rPr>
          <w:rFonts w:ascii="Times New Roman" w:eastAsia="標楷體" w:hAnsi="Times New Roman"/>
          <w:szCs w:val="24"/>
        </w:rPr>
        <w:t>46-47</w:t>
      </w:r>
      <w:r w:rsidRPr="009B0F31">
        <w:rPr>
          <w:rFonts w:ascii="Times New Roman" w:eastAsia="標楷體" w:hAnsi="Times New Roman"/>
          <w:szCs w:val="24"/>
        </w:rPr>
        <w:t>)</w:t>
      </w:r>
    </w:p>
    <w:p w14:paraId="63850BA4" w14:textId="71A96255" w:rsidR="00652314" w:rsidRPr="009B0F31" w:rsidRDefault="00652314" w:rsidP="009B0F31">
      <w:pPr>
        <w:pStyle w:val="af4"/>
        <w:numPr>
          <w:ilvl w:val="5"/>
          <w:numId w:val="21"/>
        </w:numPr>
        <w:ind w:left="2410"/>
        <w:jc w:val="both"/>
        <w:rPr>
          <w:rFonts w:ascii="Times New Roman" w:eastAsia="標楷體" w:hAnsi="Times New Roman"/>
          <w:szCs w:val="24"/>
        </w:rPr>
      </w:pPr>
      <w:r w:rsidRPr="009B0F31">
        <w:rPr>
          <w:rFonts w:ascii="Times New Roman" w:eastAsia="標楷體" w:hAnsi="Times New Roman"/>
          <w:szCs w:val="24"/>
        </w:rPr>
        <w:t>所有按鈕必須亮燈，按前及按後的燈光顏色須不同。</w:t>
      </w:r>
      <w:r w:rsidR="009B0F31" w:rsidRPr="009B0F31">
        <w:rPr>
          <w:rFonts w:ascii="Times New Roman" w:eastAsia="標楷體" w:hAnsi="Times New Roman" w:hint="eastAsia"/>
          <w:szCs w:val="24"/>
        </w:rPr>
        <w:t>按鈕表示樓層的數字或文字</w:t>
      </w:r>
      <w:proofErr w:type="gramStart"/>
      <w:r w:rsidR="009B0F31" w:rsidRPr="009B0F31">
        <w:rPr>
          <w:rFonts w:ascii="Times New Roman" w:eastAsia="標楷體" w:hAnsi="Times New Roman" w:hint="eastAsia"/>
          <w:szCs w:val="24"/>
        </w:rPr>
        <w:t>亦須亮燈</w:t>
      </w:r>
      <w:proofErr w:type="gramEnd"/>
      <w:r w:rsidR="009B0F31" w:rsidRPr="009B0F31">
        <w:rPr>
          <w:rFonts w:ascii="Times New Roman" w:eastAsia="標楷體" w:hAnsi="Times New Roman" w:hint="eastAsia"/>
          <w:szCs w:val="24"/>
        </w:rPr>
        <w:t>。</w:t>
      </w:r>
    </w:p>
    <w:p w14:paraId="021C7603" w14:textId="6E15E2CD" w:rsidR="00AA72E3" w:rsidRPr="0019484B" w:rsidRDefault="00C90847" w:rsidP="00D1126F">
      <w:pPr>
        <w:pStyle w:val="af4"/>
        <w:numPr>
          <w:ilvl w:val="5"/>
          <w:numId w:val="21"/>
        </w:numPr>
        <w:ind w:left="2410"/>
        <w:jc w:val="both"/>
        <w:rPr>
          <w:rFonts w:ascii="Times New Roman" w:eastAsia="標楷體" w:hAnsi="Times New Roman"/>
          <w:szCs w:val="24"/>
        </w:rPr>
      </w:pPr>
      <w:r w:rsidRPr="0019484B">
        <w:rPr>
          <w:rFonts w:ascii="Times New Roman" w:eastAsia="標楷體" w:hAnsi="Times New Roman" w:hint="eastAsia"/>
          <w:szCs w:val="24"/>
        </w:rPr>
        <w:t>升降機內除於升降機門的一側之</w:t>
      </w:r>
      <w:r w:rsidRPr="0019484B">
        <w:rPr>
          <w:rFonts w:ascii="Times New Roman" w:eastAsia="標楷體" w:hAnsi="Times New Roman"/>
          <w:szCs w:val="24"/>
        </w:rPr>
        <w:t>外</w:t>
      </w:r>
      <w:r w:rsidRPr="0019484B">
        <w:rPr>
          <w:rFonts w:ascii="Times New Roman" w:eastAsia="標楷體" w:hAnsi="Times New Roman" w:hint="eastAsia"/>
          <w:szCs w:val="24"/>
        </w:rPr>
        <w:t>，</w:t>
      </w:r>
      <w:r w:rsidRPr="0019484B">
        <w:rPr>
          <w:rFonts w:ascii="Times New Roman" w:eastAsia="標楷體" w:hAnsi="Times New Roman"/>
          <w:szCs w:val="24"/>
        </w:rPr>
        <w:t>須</w:t>
      </w:r>
      <w:r w:rsidRPr="0019484B">
        <w:rPr>
          <w:rFonts w:ascii="Times New Roman" w:eastAsia="標楷體" w:hAnsi="Times New Roman" w:hint="eastAsia"/>
          <w:szCs w:val="24"/>
        </w:rPr>
        <w:t>於升降機兩側內</w:t>
      </w:r>
      <w:r w:rsidRPr="0019484B">
        <w:rPr>
          <w:rFonts w:ascii="Times New Roman" w:eastAsia="標楷體" w:hAnsi="Times New Roman"/>
          <w:szCs w:val="24"/>
        </w:rPr>
        <w:t>牆</w:t>
      </w:r>
      <w:r w:rsidRPr="0019484B">
        <w:rPr>
          <w:rFonts w:ascii="Times New Roman" w:eastAsia="標楷體" w:hAnsi="Times New Roman" w:hint="eastAsia"/>
          <w:szCs w:val="24"/>
        </w:rPr>
        <w:t>的其中一側設有一組升降機按鈕，</w:t>
      </w:r>
      <w:r w:rsidRPr="0019484B">
        <w:rPr>
          <w:rFonts w:ascii="Times New Roman" w:eastAsia="標楷體" w:hAnsi="Times New Roman"/>
          <w:szCs w:val="24"/>
        </w:rPr>
        <w:t>包</w:t>
      </w:r>
      <w:r w:rsidRPr="0019484B">
        <w:rPr>
          <w:rFonts w:ascii="Times New Roman" w:eastAsia="標楷體" w:hAnsi="Times New Roman" w:hint="eastAsia"/>
          <w:szCs w:val="24"/>
        </w:rPr>
        <w:t>括全部</w:t>
      </w:r>
      <w:r w:rsidRPr="0019484B">
        <w:rPr>
          <w:rFonts w:ascii="Times New Roman" w:eastAsia="標楷體" w:hAnsi="Times New Roman"/>
          <w:szCs w:val="24"/>
        </w:rPr>
        <w:t>樓</w:t>
      </w:r>
      <w:r w:rsidRPr="0019484B">
        <w:rPr>
          <w:rFonts w:ascii="Times New Roman" w:eastAsia="標楷體" w:hAnsi="Times New Roman" w:hint="eastAsia"/>
          <w:szCs w:val="24"/>
        </w:rPr>
        <w:t>層按鈕、</w:t>
      </w:r>
      <w:r w:rsidRPr="0019484B">
        <w:rPr>
          <w:rFonts w:ascii="Times New Roman" w:eastAsia="標楷體" w:hAnsi="Times New Roman"/>
          <w:szCs w:val="24"/>
        </w:rPr>
        <w:t>開</w:t>
      </w:r>
      <w:r w:rsidRPr="0019484B">
        <w:rPr>
          <w:rFonts w:ascii="Times New Roman" w:eastAsia="標楷體" w:hAnsi="Times New Roman" w:hint="eastAsia"/>
          <w:szCs w:val="24"/>
        </w:rPr>
        <w:t>關門</w:t>
      </w:r>
      <w:proofErr w:type="gramStart"/>
      <w:r w:rsidRPr="0019484B">
        <w:rPr>
          <w:rFonts w:ascii="Times New Roman" w:eastAsia="標楷體" w:hAnsi="Times New Roman" w:hint="eastAsia"/>
          <w:szCs w:val="24"/>
        </w:rPr>
        <w:t>掣</w:t>
      </w:r>
      <w:proofErr w:type="gramEnd"/>
      <w:r w:rsidRPr="0019484B">
        <w:rPr>
          <w:rFonts w:ascii="Times New Roman" w:eastAsia="標楷體" w:hAnsi="Times New Roman" w:hint="eastAsia"/>
          <w:szCs w:val="24"/>
        </w:rPr>
        <w:t>及緊急警號按鈕等。</w:t>
      </w:r>
    </w:p>
    <w:p w14:paraId="556ADDA5" w14:textId="71CE98ED" w:rsidR="000A11B2" w:rsidRPr="0019484B" w:rsidRDefault="001B2BA0" w:rsidP="000A11B2">
      <w:pPr>
        <w:keepNext/>
        <w:jc w:val="both"/>
      </w:pPr>
      <w:r w:rsidRPr="0019484B">
        <w:rPr>
          <w:noProof/>
        </w:rPr>
        <w:drawing>
          <wp:inline distT="0" distB="0" distL="0" distR="0" wp14:anchorId="00C1FBE3" wp14:editId="5E1C8169">
            <wp:extent cx="6261100" cy="384111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61100" cy="3841115"/>
                    </a:xfrm>
                    <a:prstGeom prst="rect">
                      <a:avLst/>
                    </a:prstGeom>
                    <a:noFill/>
                  </pic:spPr>
                </pic:pic>
              </a:graphicData>
            </a:graphic>
          </wp:inline>
        </w:drawing>
      </w:r>
    </w:p>
    <w:p w14:paraId="18E805FE" w14:textId="379A0122" w:rsidR="00AA72E3"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71" w:name="_Toc503453534"/>
      <w:r w:rsidR="00DA55D5">
        <w:rPr>
          <w:rFonts w:ascii="Times New Roman" w:eastAsia="標楷體" w:hAnsi="Times New Roman"/>
          <w:noProof/>
          <w:color w:val="FFFFFF" w:themeColor="background1"/>
        </w:rPr>
        <w:t>46</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升降機的按鈕標準</w:t>
      </w:r>
      <w:r w:rsidR="000A11B2" w:rsidRPr="000D6B81">
        <w:rPr>
          <w:rFonts w:hint="eastAsia"/>
          <w:color w:val="FFFFFF" w:themeColor="background1"/>
        </w:rPr>
        <w:t>1</w:t>
      </w:r>
      <w:bookmarkEnd w:id="71"/>
    </w:p>
    <w:p w14:paraId="64A35C8C" w14:textId="3EADEE6F" w:rsidR="000A11B2" w:rsidRPr="0019484B" w:rsidRDefault="00313EAA" w:rsidP="00EB594E">
      <w:pPr>
        <w:keepNext/>
        <w:jc w:val="right"/>
      </w:pPr>
      <w:r>
        <w:rPr>
          <w:noProof/>
        </w:rPr>
        <w:lastRenderedPageBreak/>
        <w:drawing>
          <wp:anchor distT="0" distB="0" distL="114300" distR="114300" simplePos="0" relativeHeight="254927360" behindDoc="0" locked="0" layoutInCell="0" allowOverlap="1" wp14:anchorId="2FEAA7A3" wp14:editId="717B44F4">
            <wp:simplePos x="0" y="0"/>
            <wp:positionH relativeFrom="page">
              <wp:posOffset>393700</wp:posOffset>
            </wp:positionH>
            <wp:positionV relativeFrom="page">
              <wp:posOffset>546100</wp:posOffset>
            </wp:positionV>
            <wp:extent cx="786063" cy="786064"/>
            <wp:effectExtent l="0" t="0" r="0" b="0"/>
            <wp:wrapNone/>
            <wp:docPr id="2361" name="ADCode_5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B2BA0" w:rsidRPr="0019484B">
        <w:rPr>
          <w:noProof/>
        </w:rPr>
        <w:drawing>
          <wp:inline distT="0" distB="0" distL="0" distR="0" wp14:anchorId="051C86CA" wp14:editId="6576AAC0">
            <wp:extent cx="5541818" cy="4085708"/>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9">
                      <a:extLst>
                        <a:ext uri="{28A0092B-C50C-407E-A947-70E740481C1C}">
                          <a14:useLocalDpi xmlns:a14="http://schemas.microsoft.com/office/drawing/2010/main" val="0"/>
                        </a:ext>
                      </a:extLst>
                    </a:blip>
                    <a:srcRect r="11504"/>
                    <a:stretch/>
                  </pic:blipFill>
                  <pic:spPr bwMode="auto">
                    <a:xfrm>
                      <a:off x="0" y="0"/>
                      <a:ext cx="5540797" cy="4084955"/>
                    </a:xfrm>
                    <a:prstGeom prst="rect">
                      <a:avLst/>
                    </a:prstGeom>
                    <a:noFill/>
                    <a:ln>
                      <a:noFill/>
                    </a:ln>
                    <a:extLst>
                      <a:ext uri="{53640926-AAD7-44D8-BBD7-CCE9431645EC}">
                        <a14:shadowObscured xmlns:a14="http://schemas.microsoft.com/office/drawing/2010/main"/>
                      </a:ext>
                    </a:extLst>
                  </pic:spPr>
                </pic:pic>
              </a:graphicData>
            </a:graphic>
          </wp:inline>
        </w:drawing>
      </w:r>
    </w:p>
    <w:p w14:paraId="183A9DE5" w14:textId="2A2A36C4" w:rsidR="00AA72E3"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72" w:name="_Toc503453535"/>
      <w:r w:rsidR="00DA55D5">
        <w:rPr>
          <w:rFonts w:ascii="Times New Roman" w:eastAsia="標楷體" w:hAnsi="Times New Roman"/>
          <w:noProof/>
          <w:color w:val="FFFFFF" w:themeColor="background1"/>
        </w:rPr>
        <w:t>47</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升降機的按鈕標準</w:t>
      </w:r>
      <w:r w:rsidR="000A11B2" w:rsidRPr="000D6B81">
        <w:rPr>
          <w:rFonts w:hint="eastAsia"/>
          <w:color w:val="FFFFFF" w:themeColor="background1"/>
        </w:rPr>
        <w:t>2</w:t>
      </w:r>
      <w:bookmarkEnd w:id="72"/>
    </w:p>
    <w:p w14:paraId="1BC822A6" w14:textId="77777777" w:rsidR="00AA72E3" w:rsidRPr="0019484B" w:rsidRDefault="00AA72E3" w:rsidP="00AA72E3">
      <w:pPr>
        <w:jc w:val="both"/>
        <w:rPr>
          <w:rFonts w:ascii="Times New Roman" w:eastAsia="標楷體" w:hAnsi="Times New Roman"/>
          <w:szCs w:val="24"/>
        </w:rPr>
      </w:pPr>
    </w:p>
    <w:p w14:paraId="67E60694" w14:textId="418D0104" w:rsidR="00652314" w:rsidRPr="0019484B" w:rsidRDefault="009C03B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若</w:t>
      </w:r>
      <w:r w:rsidRPr="0019484B">
        <w:rPr>
          <w:rFonts w:ascii="Times New Roman" w:eastAsia="標楷體" w:hAnsi="Times New Roman"/>
          <w:szCs w:val="24"/>
        </w:rPr>
        <w:t>以</w:t>
      </w:r>
      <w:r w:rsidRPr="0019484B">
        <w:rPr>
          <w:rFonts w:ascii="Times New Roman" w:eastAsia="標楷體" w:hAnsi="Times New Roman" w:hint="eastAsia"/>
          <w:szCs w:val="24"/>
        </w:rPr>
        <w:t>「</w:t>
      </w:r>
      <w:r w:rsidRPr="0019484B">
        <w:rPr>
          <w:rFonts w:ascii="Times New Roman" w:eastAsia="標楷體" w:hAnsi="Times New Roman"/>
          <w:szCs w:val="24"/>
        </w:rPr>
        <w:t>目的地控制系統</w:t>
      </w:r>
      <w:r w:rsidRPr="0019484B">
        <w:rPr>
          <w:rFonts w:ascii="Times New Roman" w:eastAsia="標楷體" w:hAnsi="Times New Roman" w:hint="eastAsia"/>
          <w:szCs w:val="24"/>
        </w:rPr>
        <w:t>」</w:t>
      </w:r>
      <w:r w:rsidRPr="0019484B">
        <w:rPr>
          <w:rFonts w:ascii="Times New Roman" w:eastAsia="標楷體" w:hAnsi="Times New Roman"/>
          <w:szCs w:val="24"/>
        </w:rPr>
        <w:t>取代</w:t>
      </w:r>
      <w:r w:rsidR="00652314" w:rsidRPr="0019484B">
        <w:rPr>
          <w:rFonts w:ascii="Times New Roman" w:eastAsia="標楷體" w:hAnsi="Times New Roman"/>
          <w:szCs w:val="24"/>
        </w:rPr>
        <w:t>第</w:t>
      </w:r>
      <w:r w:rsidR="006802C7" w:rsidRPr="0019484B">
        <w:rPr>
          <w:rFonts w:ascii="Times New Roman" w:eastAsia="標楷體" w:hAnsi="Times New Roman"/>
          <w:szCs w:val="24"/>
        </w:rPr>
        <w:t>1</w:t>
      </w:r>
      <w:r w:rsidR="004B6F8E" w:rsidRPr="0019484B">
        <w:rPr>
          <w:rFonts w:ascii="Times New Roman" w:eastAsia="標楷體" w:hAnsi="Times New Roman" w:hint="eastAsia"/>
          <w:szCs w:val="24"/>
        </w:rPr>
        <w:t>9</w:t>
      </w:r>
      <w:r w:rsidR="00652314" w:rsidRPr="0019484B">
        <w:rPr>
          <w:rFonts w:ascii="Times New Roman" w:eastAsia="標楷體" w:hAnsi="Times New Roman"/>
          <w:szCs w:val="24"/>
        </w:rPr>
        <w:t>段所訂明的升降機廂內的控制按鈕，有關系統應符合以下事項：</w:t>
      </w:r>
    </w:p>
    <w:p w14:paraId="7E975885" w14:textId="05B77383" w:rsidR="00652314" w:rsidRPr="0019484B" w:rsidRDefault="00652314"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目的地控制系統</w:t>
      </w:r>
      <w:r w:rsidR="003134EA" w:rsidRPr="0019484B">
        <w:rPr>
          <w:rFonts w:ascii="Times New Roman" w:eastAsia="標楷體" w:hAnsi="Times New Roman"/>
          <w:szCs w:val="24"/>
        </w:rPr>
        <w:t>的</w:t>
      </w:r>
      <w:r w:rsidRPr="0019484B">
        <w:rPr>
          <w:rFonts w:ascii="Times New Roman" w:eastAsia="標楷體" w:hAnsi="Times New Roman"/>
          <w:szCs w:val="24"/>
        </w:rPr>
        <w:t>鍵盤控制器須裝設於升降機大堂</w:t>
      </w:r>
      <w:proofErr w:type="gramStart"/>
      <w:r w:rsidRPr="0019484B">
        <w:rPr>
          <w:rFonts w:ascii="Times New Roman" w:eastAsia="標楷體" w:hAnsi="Times New Roman"/>
          <w:szCs w:val="24"/>
        </w:rPr>
        <w:t>的當眼位置</w:t>
      </w:r>
      <w:proofErr w:type="gramEnd"/>
      <w:r w:rsidRPr="0019484B">
        <w:rPr>
          <w:rFonts w:ascii="Times New Roman" w:eastAsia="標楷體" w:hAnsi="Times New Roman"/>
          <w:szCs w:val="24"/>
        </w:rPr>
        <w:t>並與無障礙通道連接，系統必須符合無障礙的標準。鍵盤控制器須設於離地</w:t>
      </w:r>
      <w:r w:rsidRPr="0019484B">
        <w:rPr>
          <w:rFonts w:ascii="Times New Roman" w:eastAsia="標楷體" w:hAnsi="Times New Roman"/>
          <w:szCs w:val="24"/>
        </w:rPr>
        <w:t>900</w:t>
      </w:r>
      <w:r w:rsidRPr="0019484B">
        <w:rPr>
          <w:rFonts w:ascii="Times New Roman" w:eastAsia="標楷體" w:hAnsi="Times New Roman"/>
          <w:szCs w:val="24"/>
        </w:rPr>
        <w:t>毫米至</w:t>
      </w:r>
      <w:r w:rsidRPr="0019484B">
        <w:rPr>
          <w:rFonts w:ascii="Times New Roman" w:eastAsia="標楷體" w:hAnsi="Times New Roman"/>
          <w:szCs w:val="24"/>
        </w:rPr>
        <w:t>1200</w:t>
      </w:r>
      <w:r w:rsidRPr="0019484B">
        <w:rPr>
          <w:rFonts w:ascii="Times New Roman" w:eastAsia="標楷體" w:hAnsi="Times New Roman"/>
          <w:szCs w:val="24"/>
        </w:rPr>
        <w:t>毫米之間</w:t>
      </w:r>
      <w:r w:rsidR="006959EC" w:rsidRPr="0019484B">
        <w:rPr>
          <w:rFonts w:ascii="Times New Roman" w:eastAsia="標楷體" w:hAnsi="Times New Roman" w:hint="eastAsia"/>
          <w:szCs w:val="24"/>
        </w:rPr>
        <w:t>。</w:t>
      </w:r>
    </w:p>
    <w:p w14:paraId="0F2BD0B8" w14:textId="7A686059" w:rsidR="00652314" w:rsidRPr="0019484B" w:rsidRDefault="007B37F7"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鍵盤的數字排列須為標準電話鍵盤種類</w:t>
      </w:r>
      <w:proofErr w:type="gramStart"/>
      <w:r w:rsidRPr="0019484B">
        <w:rPr>
          <w:rFonts w:ascii="Times New Roman" w:eastAsia="標楷體" w:hAnsi="Times New Roman"/>
          <w:szCs w:val="24"/>
        </w:rPr>
        <w:t>（</w:t>
      </w:r>
      <w:proofErr w:type="gramEnd"/>
      <w:r w:rsidRPr="0019484B">
        <w:rPr>
          <w:rFonts w:ascii="Times New Roman" w:eastAsia="標楷體" w:hAnsi="Times New Roman"/>
          <w:szCs w:val="24"/>
        </w:rPr>
        <w:t>見圖</w:t>
      </w:r>
      <w:r w:rsidR="00884796" w:rsidRPr="0019484B">
        <w:rPr>
          <w:rFonts w:ascii="Times New Roman" w:eastAsia="標楷體" w:hAnsi="Times New Roman"/>
          <w:szCs w:val="24"/>
        </w:rPr>
        <w:t>48</w:t>
      </w:r>
      <w:r w:rsidR="00652314" w:rsidRPr="0019484B">
        <w:rPr>
          <w:rFonts w:ascii="Times New Roman" w:eastAsia="標楷體" w:hAnsi="Times New Roman"/>
          <w:szCs w:val="24"/>
        </w:rPr>
        <w:t>)</w:t>
      </w:r>
      <w:r w:rsidR="00652314" w:rsidRPr="0019484B">
        <w:rPr>
          <w:rFonts w:ascii="Times New Roman" w:eastAsia="標楷體" w:hAnsi="Times New Roman"/>
          <w:szCs w:val="24"/>
        </w:rPr>
        <w:t>，</w:t>
      </w:r>
      <w:r w:rsidRPr="0019484B">
        <w:rPr>
          <w:rFonts w:ascii="Times New Roman" w:eastAsia="標楷體" w:hAnsi="Times New Roman"/>
          <w:szCs w:val="24"/>
        </w:rPr>
        <w:t>並須在「</w:t>
      </w:r>
      <w:r w:rsidRPr="0019484B">
        <w:rPr>
          <w:rFonts w:ascii="Times New Roman" w:eastAsia="標楷體" w:hAnsi="Times New Roman"/>
          <w:szCs w:val="24"/>
        </w:rPr>
        <w:t>5</w:t>
      </w:r>
      <w:r w:rsidRPr="0019484B">
        <w:rPr>
          <w:rFonts w:ascii="Times New Roman" w:eastAsia="標楷體" w:hAnsi="Times New Roman"/>
          <w:szCs w:val="24"/>
        </w:rPr>
        <w:t>」</w:t>
      </w:r>
      <w:r w:rsidR="00652314" w:rsidRPr="0019484B">
        <w:rPr>
          <w:rFonts w:ascii="Times New Roman" w:eastAsia="標楷體" w:hAnsi="Times New Roman"/>
          <w:szCs w:val="24"/>
        </w:rPr>
        <w:t>號按鍵加上</w:t>
      </w:r>
      <w:proofErr w:type="gramStart"/>
      <w:r w:rsidR="00652314" w:rsidRPr="0019484B">
        <w:rPr>
          <w:rFonts w:ascii="Times New Roman" w:eastAsia="標楷體" w:hAnsi="Times New Roman"/>
          <w:szCs w:val="24"/>
        </w:rPr>
        <w:t>凸</w:t>
      </w:r>
      <w:proofErr w:type="gramEnd"/>
      <w:r w:rsidR="00652314" w:rsidRPr="0019484B">
        <w:rPr>
          <w:rFonts w:ascii="Times New Roman" w:eastAsia="標楷體" w:hAnsi="Times New Roman"/>
          <w:szCs w:val="24"/>
        </w:rPr>
        <w:t>點。鍵盤上的阿拉伯數字的高度不得少於</w:t>
      </w:r>
      <w:r w:rsidR="00652314" w:rsidRPr="0019484B">
        <w:rPr>
          <w:rFonts w:ascii="Times New Roman" w:eastAsia="標楷體" w:hAnsi="Times New Roman"/>
          <w:szCs w:val="24"/>
        </w:rPr>
        <w:t>15</w:t>
      </w:r>
      <w:r w:rsidR="00652314" w:rsidRPr="0019484B">
        <w:rPr>
          <w:rFonts w:ascii="Times New Roman" w:eastAsia="標楷體" w:hAnsi="Times New Roman"/>
          <w:szCs w:val="24"/>
        </w:rPr>
        <w:t>毫米；</w:t>
      </w:r>
      <w:proofErr w:type="gramStart"/>
      <w:r w:rsidR="00652314" w:rsidRPr="0019484B">
        <w:rPr>
          <w:rFonts w:ascii="Times New Roman" w:eastAsia="標楷體" w:hAnsi="Times New Roman"/>
          <w:szCs w:val="24"/>
        </w:rPr>
        <w:t>刻入深度</w:t>
      </w:r>
      <w:proofErr w:type="gramEnd"/>
      <w:r w:rsidR="00652314" w:rsidRPr="0019484B">
        <w:rPr>
          <w:rFonts w:ascii="Times New Roman" w:eastAsia="標楷體" w:hAnsi="Times New Roman"/>
          <w:szCs w:val="24"/>
        </w:rPr>
        <w:t>必須為</w:t>
      </w:r>
      <w:r w:rsidR="00652314" w:rsidRPr="0019484B">
        <w:rPr>
          <w:rFonts w:ascii="Times New Roman" w:eastAsia="標楷體" w:hAnsi="Times New Roman"/>
          <w:szCs w:val="24"/>
        </w:rPr>
        <w:t>1</w:t>
      </w:r>
      <w:r w:rsidR="0087655C"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1EF2D3A0" w14:textId="25728CBA" w:rsidR="00CA7854" w:rsidRPr="0019484B" w:rsidRDefault="007B37F7"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鍵盤須</w:t>
      </w:r>
      <w:r w:rsidR="00CA7854" w:rsidRPr="0019484B">
        <w:rPr>
          <w:rFonts w:ascii="Times New Roman" w:eastAsia="標楷體" w:hAnsi="Times New Roman"/>
          <w:szCs w:val="24"/>
        </w:rPr>
        <w:t>必須在</w:t>
      </w:r>
      <w:r w:rsidR="00652314" w:rsidRPr="0019484B">
        <w:rPr>
          <w:rFonts w:ascii="Times New Roman" w:eastAsia="標楷體" w:hAnsi="Times New Roman"/>
          <w:szCs w:val="24"/>
        </w:rPr>
        <w:t>顯示建築物主要出入口樓層的按鈕旁必須</w:t>
      </w:r>
      <w:proofErr w:type="gramStart"/>
      <w:r w:rsidR="00CA7854" w:rsidRPr="0019484B">
        <w:rPr>
          <w:rFonts w:ascii="Times New Roman" w:eastAsia="標楷體" w:hAnsi="Times New Roman"/>
          <w:szCs w:val="24"/>
        </w:rPr>
        <w:t>標記星型符號</w:t>
      </w:r>
      <w:proofErr w:type="gramEnd"/>
      <w:r w:rsidR="00652314" w:rsidRPr="0019484B">
        <w:rPr>
          <w:rFonts w:ascii="Times New Roman" w:eastAsia="標楷體" w:hAnsi="Times New Roman"/>
          <w:szCs w:val="24"/>
        </w:rPr>
        <w:t>。</w:t>
      </w:r>
      <w:r w:rsidR="00CA7854" w:rsidRPr="0019484B">
        <w:rPr>
          <w:rFonts w:ascii="Times New Roman" w:eastAsia="標楷體" w:hAnsi="Times New Roman"/>
          <w:szCs w:val="24"/>
        </w:rPr>
        <w:t>當控制系統</w:t>
      </w:r>
      <w:r w:rsidR="00652314" w:rsidRPr="0019484B">
        <w:rPr>
          <w:rFonts w:ascii="Times New Roman" w:eastAsia="標楷體" w:hAnsi="Times New Roman"/>
          <w:szCs w:val="24"/>
        </w:rPr>
        <w:t>啟動後，須以</w:t>
      </w:r>
      <w:r w:rsidR="00CA7854" w:rsidRPr="0019484B">
        <w:rPr>
          <w:rFonts w:ascii="Times New Roman" w:eastAsia="標楷體" w:hAnsi="Times New Roman"/>
          <w:szCs w:val="24"/>
        </w:rPr>
        <w:t>中文及葡萄牙文</w:t>
      </w:r>
      <w:proofErr w:type="gramStart"/>
      <w:r w:rsidR="00CA7854" w:rsidRPr="0019484B">
        <w:rPr>
          <w:rFonts w:ascii="Times New Roman" w:eastAsia="標楷體" w:hAnsi="Times New Roman"/>
          <w:szCs w:val="24"/>
        </w:rPr>
        <w:t>的聲效</w:t>
      </w:r>
      <w:r w:rsidR="0087655C" w:rsidRPr="0019484B">
        <w:rPr>
          <w:rFonts w:ascii="Times New Roman" w:eastAsia="標楷體" w:hAnsi="Times New Roman"/>
          <w:szCs w:val="24"/>
        </w:rPr>
        <w:t>告知</w:t>
      </w:r>
      <w:proofErr w:type="gramEnd"/>
      <w:r w:rsidR="0087655C" w:rsidRPr="0019484B">
        <w:rPr>
          <w:rFonts w:ascii="Times New Roman" w:eastAsia="標楷體" w:hAnsi="Times New Roman"/>
          <w:szCs w:val="24"/>
        </w:rPr>
        <w:t>使用者升降機已到達</w:t>
      </w:r>
      <w:r w:rsidR="006959EC" w:rsidRPr="0019484B">
        <w:rPr>
          <w:rFonts w:ascii="Times New Roman" w:eastAsia="標楷體" w:hAnsi="Times New Roman" w:hint="eastAsia"/>
          <w:szCs w:val="24"/>
        </w:rPr>
        <w:t>。</w:t>
      </w:r>
    </w:p>
    <w:p w14:paraId="64AD5E1D" w14:textId="6F705CE9" w:rsidR="00652314" w:rsidRPr="0019484B" w:rsidRDefault="00652314"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目的地控制系統須在接獲召喚指令後</w:t>
      </w:r>
      <w:r w:rsidR="003134EA" w:rsidRPr="0019484B">
        <w:rPr>
          <w:rFonts w:ascii="Times New Roman" w:eastAsia="標楷體" w:hAnsi="Times New Roman"/>
          <w:szCs w:val="24"/>
        </w:rPr>
        <w:t>，</w:t>
      </w:r>
      <w:r w:rsidRPr="0019484B">
        <w:rPr>
          <w:rFonts w:ascii="Times New Roman" w:eastAsia="標楷體" w:hAnsi="Times New Roman"/>
          <w:szCs w:val="24"/>
        </w:rPr>
        <w:t>以視像和</w:t>
      </w:r>
      <w:r w:rsidR="00CA7854" w:rsidRPr="0019484B">
        <w:rPr>
          <w:rFonts w:ascii="Times New Roman" w:eastAsia="標楷體" w:hAnsi="Times New Roman"/>
          <w:szCs w:val="24"/>
        </w:rPr>
        <w:t>中文及葡萄牙</w:t>
      </w:r>
      <w:r w:rsidR="007B04F3" w:rsidRPr="0019484B">
        <w:rPr>
          <w:rFonts w:ascii="Times New Roman" w:eastAsia="標楷體" w:hAnsi="Times New Roman" w:hint="eastAsia"/>
          <w:szCs w:val="24"/>
        </w:rPr>
        <w:t>語</w:t>
      </w:r>
      <w:r w:rsidR="00CA7854" w:rsidRPr="0019484B">
        <w:rPr>
          <w:rFonts w:ascii="Times New Roman" w:eastAsia="標楷體" w:hAnsi="Times New Roman"/>
          <w:szCs w:val="24"/>
        </w:rPr>
        <w:t>的</w:t>
      </w:r>
      <w:r w:rsidRPr="0019484B">
        <w:rPr>
          <w:rFonts w:ascii="Times New Roman" w:eastAsia="標楷體" w:hAnsi="Times New Roman"/>
          <w:szCs w:val="24"/>
        </w:rPr>
        <w:t>聲音訊號確認，讓使用者得知系統正在</w:t>
      </w:r>
      <w:r w:rsidR="0087655C" w:rsidRPr="0019484B">
        <w:rPr>
          <w:rFonts w:ascii="Times New Roman" w:eastAsia="標楷體" w:hAnsi="Times New Roman"/>
          <w:szCs w:val="24"/>
        </w:rPr>
        <w:t>運作。系統在每次接獲召喚指令時，不論重複與否，亦須發出聲音訊號</w:t>
      </w:r>
      <w:r w:rsidR="006959EC" w:rsidRPr="0019484B">
        <w:rPr>
          <w:rFonts w:ascii="Times New Roman" w:eastAsia="標楷體" w:hAnsi="Times New Roman" w:hint="eastAsia"/>
          <w:szCs w:val="24"/>
        </w:rPr>
        <w:t>。</w:t>
      </w:r>
    </w:p>
    <w:p w14:paraId="6A007931" w14:textId="2DB8088D" w:rsidR="00652314" w:rsidRPr="0019484B" w:rsidRDefault="00652314"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升降機廂內須設有緊急警號按鈕、對講機控制按鈕和開門按鈕</w:t>
      </w:r>
      <w:r w:rsidR="006959EC" w:rsidRPr="0019484B">
        <w:rPr>
          <w:rFonts w:ascii="Times New Roman" w:eastAsia="標楷體" w:hAnsi="Times New Roman" w:hint="eastAsia"/>
          <w:szCs w:val="24"/>
        </w:rPr>
        <w:t>。</w:t>
      </w:r>
    </w:p>
    <w:p w14:paraId="2F3633E7" w14:textId="3AFBE669" w:rsidR="00652314" w:rsidRPr="0019484B" w:rsidRDefault="00652314"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升降機大堂的鍵盤及升降機廂內的所有按鈕</w:t>
      </w:r>
      <w:proofErr w:type="gramStart"/>
      <w:r w:rsidRPr="0019484B">
        <w:rPr>
          <w:rFonts w:ascii="Times New Roman" w:eastAsia="標楷體" w:hAnsi="Times New Roman"/>
          <w:szCs w:val="24"/>
        </w:rPr>
        <w:t>位置均須符合</w:t>
      </w:r>
      <w:proofErr w:type="gramEnd"/>
      <w:r w:rsidR="00B020B4"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00B928A0" w:rsidRPr="0019484B">
        <w:rPr>
          <w:rFonts w:ascii="Times New Roman" w:eastAsia="標楷體" w:hAnsi="Times New Roman" w:hint="eastAsia"/>
          <w:szCs w:val="24"/>
        </w:rPr>
        <w:t>項</w:t>
      </w:r>
      <w:r w:rsidR="0087655C" w:rsidRPr="0019484B">
        <w:rPr>
          <w:rFonts w:ascii="Times New Roman" w:eastAsia="標楷體" w:hAnsi="Times New Roman"/>
          <w:szCs w:val="24"/>
        </w:rPr>
        <w:t>開關及控制的規定</w:t>
      </w:r>
      <w:r w:rsidR="006959EC" w:rsidRPr="0019484B">
        <w:rPr>
          <w:rFonts w:ascii="Times New Roman" w:eastAsia="標楷體" w:hAnsi="Times New Roman" w:hint="eastAsia"/>
          <w:szCs w:val="24"/>
        </w:rPr>
        <w:t>。</w:t>
      </w:r>
    </w:p>
    <w:p w14:paraId="4D71FC5C" w14:textId="77777777" w:rsidR="00652314" w:rsidRPr="0019484B" w:rsidRDefault="00652314" w:rsidP="00D1126F">
      <w:pPr>
        <w:pStyle w:val="af4"/>
        <w:numPr>
          <w:ilvl w:val="5"/>
          <w:numId w:val="22"/>
        </w:numPr>
        <w:ind w:left="2410"/>
        <w:jc w:val="both"/>
        <w:rPr>
          <w:rFonts w:ascii="Times New Roman" w:eastAsia="標楷體" w:hAnsi="Times New Roman"/>
          <w:szCs w:val="24"/>
        </w:rPr>
      </w:pPr>
      <w:proofErr w:type="gramStart"/>
      <w:r w:rsidRPr="0019484B">
        <w:rPr>
          <w:rFonts w:ascii="Times New Roman" w:eastAsia="標楷體" w:hAnsi="Times New Roman"/>
          <w:szCs w:val="24"/>
        </w:rPr>
        <w:t>鍵盤旁須設置</w:t>
      </w:r>
      <w:proofErr w:type="gramEnd"/>
      <w:r w:rsidRPr="0019484B">
        <w:rPr>
          <w:rFonts w:ascii="Times New Roman" w:eastAsia="標楷體" w:hAnsi="Times New Roman"/>
          <w:szCs w:val="24"/>
        </w:rPr>
        <w:t>觸覺點字及觸覺標誌操作說明，</w:t>
      </w:r>
      <w:r w:rsidR="003134EA" w:rsidRPr="0019484B">
        <w:rPr>
          <w:rFonts w:ascii="Times New Roman" w:eastAsia="標楷體" w:hAnsi="Times New Roman"/>
          <w:szCs w:val="24"/>
        </w:rPr>
        <w:t>讓視障人士觸手可及（指引須以中文及</w:t>
      </w:r>
      <w:r w:rsidRPr="0019484B">
        <w:rPr>
          <w:rFonts w:ascii="Times New Roman" w:eastAsia="標楷體" w:hAnsi="Times New Roman"/>
          <w:szCs w:val="24"/>
        </w:rPr>
        <w:t>葡</w:t>
      </w:r>
      <w:r w:rsidR="003134EA" w:rsidRPr="0019484B">
        <w:rPr>
          <w:rFonts w:ascii="Times New Roman" w:eastAsia="標楷體" w:hAnsi="Times New Roman"/>
          <w:szCs w:val="24"/>
        </w:rPr>
        <w:t>萄牙</w:t>
      </w:r>
      <w:r w:rsidRPr="0019484B">
        <w:rPr>
          <w:rFonts w:ascii="Times New Roman" w:eastAsia="標楷體" w:hAnsi="Times New Roman"/>
          <w:szCs w:val="24"/>
        </w:rPr>
        <w:t>文說明</w:t>
      </w:r>
      <w:r w:rsidR="003134EA" w:rsidRPr="0019484B">
        <w:rPr>
          <w:rFonts w:ascii="Times New Roman" w:eastAsia="標楷體" w:hAnsi="Times New Roman"/>
          <w:szCs w:val="24"/>
        </w:rPr>
        <w:t>）</w:t>
      </w:r>
      <w:r w:rsidRPr="0019484B">
        <w:rPr>
          <w:rFonts w:ascii="Times New Roman" w:eastAsia="標楷體" w:hAnsi="Times New Roman"/>
          <w:szCs w:val="24"/>
        </w:rPr>
        <w:t>。</w:t>
      </w:r>
    </w:p>
    <w:p w14:paraId="4897FE34" w14:textId="584F9BF4" w:rsidR="005E5A80" w:rsidRPr="0019484B" w:rsidRDefault="005E5A80" w:rsidP="00AA72E3">
      <w:pPr>
        <w:jc w:val="both"/>
        <w:rPr>
          <w:rFonts w:ascii="Times New Roman" w:eastAsia="標楷體" w:hAnsi="Times New Roman"/>
          <w:noProof/>
          <w:szCs w:val="24"/>
        </w:rPr>
      </w:pPr>
    </w:p>
    <w:p w14:paraId="60E06AFA" w14:textId="17A143CF" w:rsidR="00F27407" w:rsidRPr="0019484B" w:rsidRDefault="00313EAA" w:rsidP="00F27407">
      <w:pPr>
        <w:keepNext/>
        <w:jc w:val="both"/>
      </w:pPr>
      <w:r>
        <w:rPr>
          <w:rFonts w:ascii="Times New Roman" w:eastAsia="標楷體" w:hAnsi="Times New Roman"/>
          <w:noProof/>
          <w:szCs w:val="24"/>
        </w:rPr>
        <w:lastRenderedPageBreak/>
        <w:drawing>
          <wp:anchor distT="0" distB="0" distL="114300" distR="114300" simplePos="0" relativeHeight="254928384" behindDoc="0" locked="0" layoutInCell="0" allowOverlap="1" wp14:anchorId="1102FC87" wp14:editId="3C4B064A">
            <wp:simplePos x="0" y="0"/>
            <wp:positionH relativeFrom="page">
              <wp:posOffset>6375400</wp:posOffset>
            </wp:positionH>
            <wp:positionV relativeFrom="page">
              <wp:posOffset>546100</wp:posOffset>
            </wp:positionV>
            <wp:extent cx="786063" cy="786064"/>
            <wp:effectExtent l="0" t="0" r="0" b="0"/>
            <wp:wrapNone/>
            <wp:docPr id="2472" name="ADCode_5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ED1066" w:rsidRPr="0019484B">
        <w:rPr>
          <w:rFonts w:ascii="Times New Roman" w:eastAsia="標楷體" w:hAnsi="Times New Roman"/>
          <w:noProof/>
          <w:szCs w:val="24"/>
        </w:rPr>
        <w:drawing>
          <wp:inline distT="0" distB="0" distL="0" distR="0" wp14:anchorId="1B199367" wp14:editId="316ED27E">
            <wp:extent cx="6257925" cy="4991100"/>
            <wp:effectExtent l="0" t="0" r="0" b="0"/>
            <wp:docPr id="7" name="Picture 7" descr="P:\A873 - 澳門無障礙通用設計規範指引\00 Preliminary\20171003 Individual Diagrams to Word\圖48 升降機的按鈕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1003 Individual Diagrams to Word\圖48 升降機的按鈕標準.png"/>
                    <pic:cNvPicPr>
                      <a:picLocks noChangeAspect="1" noChangeArrowheads="1"/>
                    </pic:cNvPicPr>
                  </pic:nvPicPr>
                  <pic:blipFill rotWithShape="1">
                    <a:blip r:embed="rId111">
                      <a:extLst>
                        <a:ext uri="{28A0092B-C50C-407E-A947-70E740481C1C}">
                          <a14:useLocalDpi xmlns:a14="http://schemas.microsoft.com/office/drawing/2010/main" val="0"/>
                        </a:ext>
                      </a:extLst>
                    </a:blip>
                    <a:srcRect t="8980" b="11263"/>
                    <a:stretch/>
                  </pic:blipFill>
                  <pic:spPr bwMode="auto">
                    <a:xfrm>
                      <a:off x="0" y="0"/>
                      <a:ext cx="6257925" cy="4991100"/>
                    </a:xfrm>
                    <a:prstGeom prst="rect">
                      <a:avLst/>
                    </a:prstGeom>
                    <a:noFill/>
                    <a:ln>
                      <a:noFill/>
                    </a:ln>
                    <a:extLst>
                      <a:ext uri="{53640926-AAD7-44D8-BBD7-CCE9431645EC}">
                        <a14:shadowObscured xmlns:a14="http://schemas.microsoft.com/office/drawing/2010/main"/>
                      </a:ext>
                    </a:extLst>
                  </pic:spPr>
                </pic:pic>
              </a:graphicData>
            </a:graphic>
          </wp:inline>
        </w:drawing>
      </w:r>
    </w:p>
    <w:p w14:paraId="28EB2E4A" w14:textId="3083C6A2" w:rsidR="00AA72E3" w:rsidRPr="000D6B81" w:rsidRDefault="000D6B81" w:rsidP="00F27407">
      <w:pPr>
        <w:pStyle w:val="af3"/>
        <w:jc w:val="both"/>
        <w:rPr>
          <w:rFonts w:ascii="Times New Roman" w:eastAsia="標楷體" w:hAnsi="Times New Roman"/>
          <w:color w:val="FFFFFF" w:themeColor="background1"/>
        </w:rPr>
      </w:pPr>
      <w:r w:rsidRPr="000D6B81">
        <w:rPr>
          <w:rFonts w:hint="eastAsia"/>
          <w:color w:val="FFFFFF" w:themeColor="background1"/>
        </w:rPr>
        <w:t>圖</w:t>
      </w:r>
      <w:r w:rsidR="00F27407" w:rsidRPr="000D6B81">
        <w:rPr>
          <w:rFonts w:ascii="Times New Roman" w:eastAsia="標楷體" w:hAnsi="Times New Roman"/>
          <w:color w:val="FFFFFF" w:themeColor="background1"/>
        </w:rPr>
        <w:fldChar w:fldCharType="begin"/>
      </w:r>
      <w:r w:rsidR="00F27407" w:rsidRPr="000D6B81">
        <w:rPr>
          <w:rFonts w:ascii="Times New Roman" w:eastAsia="標楷體" w:hAnsi="Times New Roman"/>
          <w:color w:val="FFFFFF" w:themeColor="background1"/>
        </w:rPr>
        <w:instrText xml:space="preserve"> SEQ </w:instrText>
      </w:r>
      <w:r w:rsidR="00F27407" w:rsidRPr="000D6B81">
        <w:rPr>
          <w:rFonts w:ascii="Times New Roman" w:eastAsia="標楷體" w:hAnsi="Times New Roman"/>
          <w:color w:val="FFFFFF" w:themeColor="background1"/>
        </w:rPr>
        <w:instrText>圖</w:instrText>
      </w:r>
      <w:r w:rsidR="00F27407" w:rsidRPr="000D6B81">
        <w:rPr>
          <w:rFonts w:ascii="Times New Roman" w:eastAsia="標楷體" w:hAnsi="Times New Roman"/>
          <w:color w:val="FFFFFF" w:themeColor="background1"/>
        </w:rPr>
        <w:instrText xml:space="preserve"> \* ARABIC </w:instrText>
      </w:r>
      <w:r w:rsidR="00F27407" w:rsidRPr="000D6B81">
        <w:rPr>
          <w:rFonts w:ascii="Times New Roman" w:eastAsia="標楷體" w:hAnsi="Times New Roman"/>
          <w:color w:val="FFFFFF" w:themeColor="background1"/>
        </w:rPr>
        <w:fldChar w:fldCharType="separate"/>
      </w:r>
      <w:bookmarkStart w:id="73" w:name="_Toc503453536"/>
      <w:r w:rsidR="00DA55D5">
        <w:rPr>
          <w:rFonts w:ascii="Times New Roman" w:eastAsia="標楷體" w:hAnsi="Times New Roman"/>
          <w:noProof/>
          <w:color w:val="FFFFFF" w:themeColor="background1"/>
        </w:rPr>
        <w:t>48</w:t>
      </w:r>
      <w:r w:rsidR="00F27407" w:rsidRPr="000D6B81">
        <w:rPr>
          <w:rFonts w:ascii="Times New Roman" w:eastAsia="標楷體" w:hAnsi="Times New Roman"/>
          <w:color w:val="FFFFFF" w:themeColor="background1"/>
        </w:rPr>
        <w:fldChar w:fldCharType="end"/>
      </w:r>
      <w:r w:rsidR="00F27407" w:rsidRPr="000D6B81">
        <w:rPr>
          <w:rFonts w:hint="eastAsia"/>
          <w:color w:val="FFFFFF" w:themeColor="background1"/>
        </w:rPr>
        <w:t>.</w:t>
      </w:r>
      <w:r w:rsidR="00F27407" w:rsidRPr="000D6B81">
        <w:rPr>
          <w:rFonts w:hint="eastAsia"/>
          <w:color w:val="FFFFFF" w:themeColor="background1"/>
        </w:rPr>
        <w:tab/>
      </w:r>
      <w:r w:rsidR="00F27407" w:rsidRPr="000D6B81">
        <w:rPr>
          <w:rFonts w:hint="eastAsia"/>
          <w:color w:val="FFFFFF" w:themeColor="background1"/>
        </w:rPr>
        <w:t>升降機的按鈕標準</w:t>
      </w:r>
      <w:r w:rsidR="00F27407" w:rsidRPr="000D6B81">
        <w:rPr>
          <w:rFonts w:hint="eastAsia"/>
          <w:color w:val="FFFFFF" w:themeColor="background1"/>
        </w:rPr>
        <w:t xml:space="preserve"> 3</w:t>
      </w:r>
      <w:bookmarkEnd w:id="73"/>
    </w:p>
    <w:p w14:paraId="615B90B1" w14:textId="77777777" w:rsidR="000065DB" w:rsidRPr="0019484B" w:rsidRDefault="000065DB" w:rsidP="00A07E4E">
      <w:pPr>
        <w:suppressAutoHyphens w:val="0"/>
        <w:autoSpaceDE w:val="0"/>
        <w:autoSpaceDN w:val="0"/>
        <w:adjustRightInd w:val="0"/>
        <w:jc w:val="both"/>
        <w:rPr>
          <w:rFonts w:ascii="Times New Roman" w:eastAsia="標楷體" w:hAnsi="Times New Roman"/>
          <w:szCs w:val="24"/>
        </w:rPr>
      </w:pPr>
    </w:p>
    <w:p w14:paraId="10CABEE7" w14:textId="77777777" w:rsidR="000065DB" w:rsidRPr="0019484B" w:rsidRDefault="00DB1B4B" w:rsidP="00A07E4E">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參考設計要點</w:t>
      </w:r>
    </w:p>
    <w:p w14:paraId="4D0A6D46" w14:textId="52BED259" w:rsidR="00DB1B4B" w:rsidRPr="0019484B" w:rsidRDefault="00DB1B4B" w:rsidP="00DB1B4B">
      <w:pPr>
        <w:suppressAutoHyphens w:val="0"/>
        <w:autoSpaceDE w:val="0"/>
        <w:autoSpaceDN w:val="0"/>
        <w:adjustRightInd w:val="0"/>
        <w:ind w:left="1440"/>
        <w:jc w:val="both"/>
        <w:rPr>
          <w:rFonts w:ascii="Times New Roman" w:eastAsia="標楷體" w:hAnsi="Times New Roman"/>
          <w:szCs w:val="24"/>
        </w:rPr>
      </w:pPr>
      <w:r w:rsidRPr="0019484B">
        <w:rPr>
          <w:rFonts w:ascii="Times New Roman" w:eastAsia="標楷體" w:hAnsi="Times New Roman"/>
          <w:szCs w:val="24"/>
        </w:rPr>
        <w:t>升降機作為</w:t>
      </w:r>
      <w:proofErr w:type="gramStart"/>
      <w:r w:rsidRPr="0019484B">
        <w:rPr>
          <w:rFonts w:ascii="Times New Roman" w:eastAsia="標楷體" w:hAnsi="Times New Roman"/>
          <w:szCs w:val="24"/>
        </w:rPr>
        <w:t>上落各樓層</w:t>
      </w:r>
      <w:proofErr w:type="gramEnd"/>
      <w:r w:rsidRPr="0019484B">
        <w:rPr>
          <w:rFonts w:ascii="Times New Roman" w:eastAsia="標楷體" w:hAnsi="Times New Roman"/>
          <w:szCs w:val="24"/>
        </w:rPr>
        <w:t>及來往主出入口的途徑，須有合適的設計以方便行動不便的人士。升降機的開關系統，應考慮到</w:t>
      </w:r>
      <w:r w:rsidR="00617E16" w:rsidRPr="0019484B">
        <w:rPr>
          <w:rFonts w:ascii="Times New Roman" w:eastAsia="標楷體" w:hAnsi="Times New Roman"/>
          <w:szCs w:val="24"/>
        </w:rPr>
        <w:t>輪椅使用者</w:t>
      </w:r>
      <w:r w:rsidRPr="0019484B">
        <w:rPr>
          <w:rFonts w:ascii="Times New Roman" w:eastAsia="標楷體" w:hAnsi="Times New Roman"/>
          <w:szCs w:val="24"/>
        </w:rPr>
        <w:t>、殘疾人士及長者所需的時間與空間進</w:t>
      </w:r>
      <w:r w:rsidR="002412F4" w:rsidRPr="0019484B">
        <w:rPr>
          <w:rFonts w:ascii="Times New Roman" w:eastAsia="標楷體" w:hAnsi="Times New Roman" w:hint="eastAsia"/>
          <w:szCs w:val="24"/>
        </w:rPr>
        <w:t>出</w:t>
      </w:r>
      <w:r w:rsidRPr="0019484B">
        <w:rPr>
          <w:rFonts w:ascii="Times New Roman" w:eastAsia="標楷體" w:hAnsi="Times New Roman"/>
          <w:szCs w:val="24"/>
        </w:rPr>
        <w:t>升降機。升降機亦應配備所需的尺寸及容量，以應付升降機的使用</w:t>
      </w:r>
      <w:r w:rsidR="0087655C" w:rsidRPr="0019484B">
        <w:rPr>
          <w:rFonts w:ascii="Times New Roman" w:eastAsia="標楷體" w:hAnsi="Times New Roman"/>
          <w:szCs w:val="24"/>
        </w:rPr>
        <w:t>量。若因空間限制而未能裝設適當大小的無障礙升降機，可考慮其他運輸設施，如升降平台等</w:t>
      </w:r>
      <w:r w:rsidRPr="0019484B">
        <w:rPr>
          <w:rFonts w:ascii="Times New Roman" w:eastAsia="標楷體" w:hAnsi="Times New Roman"/>
          <w:szCs w:val="24"/>
        </w:rPr>
        <w:t>。升降機控制按鈕的位置應考慮所有乘客，如</w:t>
      </w:r>
      <w:r w:rsidR="00617E16" w:rsidRPr="0019484B">
        <w:rPr>
          <w:rFonts w:ascii="Times New Roman" w:eastAsia="標楷體" w:hAnsi="Times New Roman"/>
          <w:szCs w:val="24"/>
        </w:rPr>
        <w:t>輪椅使用者</w:t>
      </w:r>
      <w:r w:rsidRPr="0019484B">
        <w:rPr>
          <w:rFonts w:ascii="Times New Roman" w:eastAsia="標楷體" w:hAnsi="Times New Roman"/>
          <w:szCs w:val="24"/>
        </w:rPr>
        <w:t>的高度而安裝在可觸及的範圍。</w:t>
      </w:r>
    </w:p>
    <w:p w14:paraId="240EE99A" w14:textId="77777777" w:rsidR="00DB1B4B" w:rsidRPr="0019484B" w:rsidRDefault="00DB1B4B" w:rsidP="00A07E4E">
      <w:pPr>
        <w:suppressAutoHyphens w:val="0"/>
        <w:autoSpaceDE w:val="0"/>
        <w:autoSpaceDN w:val="0"/>
        <w:adjustRightInd w:val="0"/>
        <w:ind w:left="960" w:firstLine="480"/>
        <w:jc w:val="both"/>
        <w:rPr>
          <w:rFonts w:ascii="Times New Roman" w:eastAsia="標楷體" w:hAnsi="Times New Roman"/>
          <w:b/>
          <w:szCs w:val="24"/>
        </w:rPr>
      </w:pPr>
    </w:p>
    <w:p w14:paraId="6B24843F" w14:textId="77777777" w:rsidR="000065DB" w:rsidRPr="0019484B" w:rsidRDefault="000065DB" w:rsidP="00A07E4E">
      <w:pPr>
        <w:suppressAutoHyphens w:val="0"/>
        <w:autoSpaceDE w:val="0"/>
        <w:autoSpaceDN w:val="0"/>
        <w:adjustRightInd w:val="0"/>
        <w:ind w:left="960" w:firstLine="480"/>
        <w:jc w:val="both"/>
        <w:rPr>
          <w:rFonts w:ascii="Times New Roman" w:eastAsia="標楷體" w:hAnsi="Times New Roman"/>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72F253C7" w14:textId="77777777" w:rsidR="0077634D"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升降機控制按鈕</w:t>
      </w:r>
    </w:p>
    <w:p w14:paraId="5584F2E7" w14:textId="7D9875A2" w:rsidR="0077634D" w:rsidRPr="0019484B" w:rsidRDefault="0077634D" w:rsidP="00D1126F">
      <w:pPr>
        <w:pStyle w:val="af4"/>
        <w:numPr>
          <w:ilvl w:val="5"/>
          <w:numId w:val="23"/>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裝設觸覺標記圖樣的按鈕如開關門、緊急警號及主出入口樓層等。</w:t>
      </w:r>
    </w:p>
    <w:p w14:paraId="68675A43" w14:textId="5CE5D384" w:rsidR="0077634D" w:rsidRPr="0019484B" w:rsidRDefault="0077634D" w:rsidP="00D1126F">
      <w:pPr>
        <w:pStyle w:val="af4"/>
        <w:numPr>
          <w:ilvl w:val="5"/>
          <w:numId w:val="23"/>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裝設召喚按鈕板在升降機門口兩旁。</w:t>
      </w:r>
    </w:p>
    <w:p w14:paraId="5FFEAE14" w14:textId="77777777" w:rsidR="0077634D"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鍵盤設計</w:t>
      </w:r>
    </w:p>
    <w:p w14:paraId="48692B21" w14:textId="147C3567" w:rsidR="0077634D" w:rsidRPr="0019484B" w:rsidRDefault="009C03B4"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如在要完全遵守</w:t>
      </w:r>
      <w:r w:rsidR="0077634D" w:rsidRPr="0019484B">
        <w:rPr>
          <w:rFonts w:ascii="Times New Roman" w:eastAsia="標楷體" w:hAnsi="Times New Roman"/>
          <w:szCs w:val="24"/>
        </w:rPr>
        <w:t>升降機控制按鈕的規定</w:t>
      </w:r>
      <w:r w:rsidRPr="0019484B">
        <w:rPr>
          <w:rFonts w:ascii="Times New Roman" w:eastAsia="標楷體" w:hAnsi="Times New Roman" w:hint="eastAsia"/>
          <w:szCs w:val="24"/>
        </w:rPr>
        <w:t>遇上困難</w:t>
      </w:r>
      <w:r w:rsidR="0077634D" w:rsidRPr="0019484B">
        <w:rPr>
          <w:rFonts w:ascii="Times New Roman" w:eastAsia="標楷體" w:hAnsi="Times New Roman"/>
          <w:szCs w:val="24"/>
        </w:rPr>
        <w:t>，為協助殘疾人士在高樓大廈內使用升降機，在升降機控制按鈕旁安裝鍵盤控制設備加上標準</w:t>
      </w:r>
      <w:r w:rsidR="0087655C" w:rsidRPr="0019484B">
        <w:rPr>
          <w:rFonts w:ascii="Times New Roman" w:eastAsia="標楷體" w:hAnsi="Times New Roman"/>
          <w:szCs w:val="24"/>
        </w:rPr>
        <w:t>按鈕一同使用</w:t>
      </w:r>
      <w:r w:rsidR="006959EC" w:rsidRPr="0019484B">
        <w:rPr>
          <w:rFonts w:ascii="Times New Roman" w:eastAsia="標楷體" w:hAnsi="Times New Roman" w:hint="eastAsia"/>
          <w:szCs w:val="24"/>
        </w:rPr>
        <w:t>。</w:t>
      </w:r>
    </w:p>
    <w:p w14:paraId="05A8601E" w14:textId="78A670FE" w:rsidR="0077634D" w:rsidRPr="0019484B" w:rsidRDefault="0077634D"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控制按鈕最小</w:t>
      </w:r>
      <w:r w:rsidR="00451401" w:rsidRPr="0019484B">
        <w:rPr>
          <w:rFonts w:ascii="Times New Roman" w:eastAsia="標楷體" w:hAnsi="Times New Roman"/>
          <w:szCs w:val="24"/>
        </w:rPr>
        <w:t>的</w:t>
      </w:r>
      <w:r w:rsidRPr="0019484B">
        <w:rPr>
          <w:rFonts w:ascii="Times New Roman" w:eastAsia="標楷體" w:hAnsi="Times New Roman"/>
          <w:szCs w:val="24"/>
        </w:rPr>
        <w:t>尺寸為</w:t>
      </w:r>
      <w:r w:rsidR="00C034E1" w:rsidRPr="0019484B">
        <w:rPr>
          <w:rFonts w:ascii="Times New Roman" w:eastAsia="標楷體" w:hAnsi="Times New Roman"/>
          <w:szCs w:val="24"/>
        </w:rPr>
        <w:t>5</w:t>
      </w:r>
      <w:r w:rsidRPr="0019484B">
        <w:rPr>
          <w:rFonts w:ascii="Times New Roman" w:eastAsia="標楷體" w:hAnsi="Times New Roman"/>
          <w:szCs w:val="24"/>
        </w:rPr>
        <w:t>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277C0B2F" w14:textId="60A31732" w:rsidR="0077634D" w:rsidRPr="0019484B" w:rsidRDefault="00313EAA"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Pr>
          <w:rFonts w:ascii="Times New Roman" w:eastAsia="標楷體" w:hAnsi="Times New Roman" w:hint="eastAsia"/>
          <w:noProof/>
          <w:szCs w:val="24"/>
        </w:rPr>
        <w:lastRenderedPageBreak/>
        <w:drawing>
          <wp:anchor distT="0" distB="0" distL="114300" distR="114300" simplePos="0" relativeHeight="254929408" behindDoc="0" locked="0" layoutInCell="0" allowOverlap="1" wp14:anchorId="332C5184" wp14:editId="465CD30D">
            <wp:simplePos x="0" y="0"/>
            <wp:positionH relativeFrom="page">
              <wp:posOffset>393700</wp:posOffset>
            </wp:positionH>
            <wp:positionV relativeFrom="page">
              <wp:posOffset>546100</wp:posOffset>
            </wp:positionV>
            <wp:extent cx="786063" cy="786064"/>
            <wp:effectExtent l="0" t="0" r="0" b="0"/>
            <wp:wrapNone/>
            <wp:docPr id="2473" name="ADCode_5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451401" w:rsidRPr="0019484B">
        <w:rPr>
          <w:rFonts w:ascii="Times New Roman" w:eastAsia="標楷體" w:hAnsi="Times New Roman" w:hint="eastAsia"/>
          <w:szCs w:val="24"/>
        </w:rPr>
        <w:t>配備</w:t>
      </w:r>
      <w:r w:rsidR="0077634D" w:rsidRPr="0019484B">
        <w:rPr>
          <w:rFonts w:ascii="Times New Roman" w:eastAsia="標楷體" w:hAnsi="Times New Roman"/>
          <w:szCs w:val="24"/>
        </w:rPr>
        <w:t>觸覺點字及觸覺標記</w:t>
      </w:r>
      <w:r w:rsidR="006959EC" w:rsidRPr="0019484B">
        <w:rPr>
          <w:rFonts w:ascii="Times New Roman" w:eastAsia="標楷體" w:hAnsi="Times New Roman" w:hint="eastAsia"/>
          <w:szCs w:val="24"/>
        </w:rPr>
        <w:t>。</w:t>
      </w:r>
    </w:p>
    <w:p w14:paraId="5CC5CAF6" w14:textId="3D609C56" w:rsidR="0077634D" w:rsidRPr="0019484B" w:rsidRDefault="0077634D"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位置</w:t>
      </w:r>
      <w:r w:rsidR="000F7E9E" w:rsidRPr="0019484B">
        <w:rPr>
          <w:rFonts w:ascii="Times New Roman" w:eastAsia="標楷體" w:hAnsi="Times New Roman" w:hint="eastAsia"/>
          <w:szCs w:val="24"/>
        </w:rPr>
        <w:t>建議</w:t>
      </w:r>
      <w:r w:rsidRPr="0019484B">
        <w:rPr>
          <w:rFonts w:ascii="Times New Roman" w:eastAsia="標楷體" w:hAnsi="Times New Roman"/>
          <w:szCs w:val="24"/>
        </w:rPr>
        <w:t>在升降機內</w:t>
      </w:r>
      <w:r w:rsidR="00451401" w:rsidRPr="0019484B">
        <w:rPr>
          <w:rFonts w:ascii="Times New Roman" w:eastAsia="標楷體" w:hAnsi="Times New Roman" w:hint="eastAsia"/>
          <w:szCs w:val="24"/>
        </w:rPr>
        <w:t>離</w:t>
      </w:r>
      <w:r w:rsidRPr="0019484B">
        <w:rPr>
          <w:rFonts w:ascii="Times New Roman" w:eastAsia="標楷體" w:hAnsi="Times New Roman"/>
          <w:szCs w:val="24"/>
        </w:rPr>
        <w:t>修飾地面水平</w:t>
      </w:r>
      <w:r w:rsidRPr="0019484B">
        <w:rPr>
          <w:rFonts w:ascii="Times New Roman" w:eastAsia="標楷體" w:hAnsi="Times New Roman"/>
          <w:szCs w:val="24"/>
        </w:rPr>
        <w:t>900</w:t>
      </w:r>
      <w:r w:rsidRPr="0019484B">
        <w:rPr>
          <w:rFonts w:ascii="Times New Roman" w:eastAsia="標楷體" w:hAnsi="Times New Roman"/>
          <w:szCs w:val="24"/>
        </w:rPr>
        <w:t>毫米</w:t>
      </w:r>
      <w:r w:rsidR="00451401" w:rsidRPr="0019484B">
        <w:rPr>
          <w:rFonts w:ascii="Times New Roman" w:eastAsia="標楷體" w:hAnsi="Times New Roman"/>
          <w:szCs w:val="24"/>
        </w:rPr>
        <w:t>以上</w:t>
      </w:r>
      <w:r w:rsidR="00451401" w:rsidRPr="0019484B">
        <w:rPr>
          <w:rFonts w:ascii="Times New Roman" w:eastAsia="標楷體" w:hAnsi="Times New Roman" w:hint="eastAsia"/>
          <w:szCs w:val="24"/>
        </w:rPr>
        <w:t>及</w:t>
      </w:r>
      <w:r w:rsidRPr="0019484B">
        <w:rPr>
          <w:rFonts w:ascii="Times New Roman" w:eastAsia="標楷體" w:hAnsi="Times New Roman"/>
          <w:szCs w:val="24"/>
        </w:rPr>
        <w:t>1200</w:t>
      </w:r>
      <w:r w:rsidRPr="0019484B">
        <w:rPr>
          <w:rFonts w:ascii="Times New Roman" w:eastAsia="標楷體" w:hAnsi="Times New Roman"/>
          <w:szCs w:val="24"/>
        </w:rPr>
        <w:t>毫米</w:t>
      </w:r>
      <w:r w:rsidR="00451401" w:rsidRPr="0019484B">
        <w:rPr>
          <w:rFonts w:ascii="Times New Roman" w:eastAsia="標楷體" w:hAnsi="Times New Roman" w:hint="eastAsia"/>
          <w:szCs w:val="24"/>
        </w:rPr>
        <w:t>以下</w:t>
      </w:r>
      <w:r w:rsidR="006959EC" w:rsidRPr="0019484B">
        <w:rPr>
          <w:rFonts w:ascii="Times New Roman" w:eastAsia="標楷體" w:hAnsi="Times New Roman" w:hint="eastAsia"/>
          <w:szCs w:val="24"/>
        </w:rPr>
        <w:t>。</w:t>
      </w:r>
    </w:p>
    <w:p w14:paraId="2B0824BF" w14:textId="2B535543" w:rsidR="0077634D" w:rsidRPr="0019484B" w:rsidRDefault="0077634D"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按鈕面上觸覺標記</w:t>
      </w:r>
      <w:r w:rsidR="00451401" w:rsidRPr="0019484B">
        <w:rPr>
          <w:rFonts w:ascii="Times New Roman" w:eastAsia="標楷體" w:hAnsi="Times New Roman" w:hint="eastAsia"/>
          <w:szCs w:val="24"/>
        </w:rPr>
        <w:t>的設計</w:t>
      </w:r>
      <w:r w:rsidRPr="0019484B">
        <w:rPr>
          <w:rFonts w:ascii="Times New Roman" w:eastAsia="標楷體" w:hAnsi="Times New Roman"/>
          <w:szCs w:val="24"/>
        </w:rPr>
        <w:t>與其背景</w:t>
      </w:r>
      <w:r w:rsidR="00451401" w:rsidRPr="0019484B">
        <w:rPr>
          <w:rFonts w:ascii="Times New Roman" w:eastAsia="標楷體" w:hAnsi="Times New Roman" w:hint="eastAsia"/>
          <w:szCs w:val="24"/>
        </w:rPr>
        <w:t>有一定的</w:t>
      </w:r>
      <w:r w:rsidRPr="0019484B">
        <w:rPr>
          <w:rFonts w:ascii="Times New Roman" w:eastAsia="標楷體" w:hAnsi="Times New Roman"/>
          <w:szCs w:val="24"/>
        </w:rPr>
        <w:t>亮度對比</w:t>
      </w:r>
      <w:r w:rsidR="006959EC" w:rsidRPr="0019484B">
        <w:rPr>
          <w:rFonts w:ascii="Times New Roman" w:eastAsia="標楷體" w:hAnsi="Times New Roman" w:hint="eastAsia"/>
          <w:szCs w:val="24"/>
        </w:rPr>
        <w:t>。</w:t>
      </w:r>
    </w:p>
    <w:p w14:paraId="72768402" w14:textId="4BD039E0" w:rsidR="0077634D" w:rsidRPr="0019484B" w:rsidRDefault="00451401"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升降機</w:t>
      </w:r>
      <w:r w:rsidR="0077634D" w:rsidRPr="0019484B">
        <w:rPr>
          <w:rFonts w:ascii="Times New Roman" w:eastAsia="標楷體" w:hAnsi="Times New Roman"/>
          <w:szCs w:val="24"/>
        </w:rPr>
        <w:t>到達的樓層，</w:t>
      </w:r>
      <w:r w:rsidR="000F7E9E" w:rsidRPr="0019484B">
        <w:rPr>
          <w:rFonts w:ascii="Times New Roman" w:eastAsia="標楷體" w:hAnsi="Times New Roman" w:hint="eastAsia"/>
          <w:szCs w:val="24"/>
        </w:rPr>
        <w:t>建議</w:t>
      </w:r>
      <w:r w:rsidRPr="0019484B">
        <w:rPr>
          <w:rFonts w:ascii="Times New Roman" w:eastAsia="標楷體" w:hAnsi="Times New Roman" w:hint="eastAsia"/>
          <w:szCs w:val="24"/>
        </w:rPr>
        <w:t>以</w:t>
      </w:r>
      <w:r w:rsidR="0077634D" w:rsidRPr="0019484B">
        <w:rPr>
          <w:rFonts w:ascii="Times New Roman" w:eastAsia="標楷體" w:hAnsi="Times New Roman"/>
          <w:szCs w:val="24"/>
        </w:rPr>
        <w:t>聲音播放及視像</w:t>
      </w:r>
      <w:r w:rsidRPr="0019484B">
        <w:rPr>
          <w:rFonts w:ascii="Times New Roman" w:eastAsia="標楷體" w:hAnsi="Times New Roman" w:hint="eastAsia"/>
          <w:szCs w:val="24"/>
        </w:rPr>
        <w:t>作為</w:t>
      </w:r>
      <w:r w:rsidR="0077634D" w:rsidRPr="0019484B">
        <w:rPr>
          <w:rFonts w:ascii="Times New Roman" w:eastAsia="標楷體" w:hAnsi="Times New Roman"/>
          <w:szCs w:val="24"/>
        </w:rPr>
        <w:t>指示</w:t>
      </w:r>
      <w:r w:rsidR="006959EC" w:rsidRPr="0019484B">
        <w:rPr>
          <w:rFonts w:ascii="Times New Roman" w:eastAsia="標楷體" w:hAnsi="Times New Roman" w:hint="eastAsia"/>
          <w:szCs w:val="24"/>
        </w:rPr>
        <w:t>。</w:t>
      </w:r>
    </w:p>
    <w:p w14:paraId="47B32BA6" w14:textId="7090F31C" w:rsidR="0077634D" w:rsidRPr="0019484B" w:rsidRDefault="0077634D"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控制板以觸覺點字裝置</w:t>
      </w:r>
      <w:r w:rsidR="00451401" w:rsidRPr="0019484B">
        <w:rPr>
          <w:rFonts w:ascii="Times New Roman" w:eastAsia="標楷體" w:hAnsi="Times New Roman" w:hint="eastAsia"/>
          <w:szCs w:val="24"/>
        </w:rPr>
        <w:t>顯示</w:t>
      </w:r>
      <w:r w:rsidRPr="0019484B">
        <w:rPr>
          <w:rFonts w:ascii="Times New Roman" w:eastAsia="標楷體" w:hAnsi="Times New Roman"/>
          <w:szCs w:val="24"/>
        </w:rPr>
        <w:t>或以聲音播放</w:t>
      </w:r>
      <w:r w:rsidR="00451401" w:rsidRPr="0019484B">
        <w:rPr>
          <w:rFonts w:ascii="Times New Roman" w:eastAsia="標楷體" w:hAnsi="Times New Roman"/>
          <w:szCs w:val="24"/>
        </w:rPr>
        <w:t>的操作說明</w:t>
      </w:r>
      <w:r w:rsidRPr="0019484B">
        <w:rPr>
          <w:rFonts w:ascii="Times New Roman" w:eastAsia="標楷體" w:hAnsi="Times New Roman"/>
          <w:szCs w:val="24"/>
        </w:rPr>
        <w:t>。</w:t>
      </w:r>
    </w:p>
    <w:p w14:paraId="3F9E60F0" w14:textId="77777777" w:rsidR="00C034E1"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照明度</w:t>
      </w:r>
    </w:p>
    <w:p w14:paraId="39F9A4AA" w14:textId="77777777" w:rsidR="0077634D" w:rsidRPr="0019484B" w:rsidRDefault="0077634D" w:rsidP="00C034E1">
      <w:pPr>
        <w:pStyle w:val="af4"/>
        <w:suppressAutoHyphens w:val="0"/>
        <w:autoSpaceDE w:val="0"/>
        <w:autoSpaceDN w:val="0"/>
        <w:adjustRightInd w:val="0"/>
        <w:ind w:left="1920"/>
        <w:jc w:val="both"/>
        <w:rPr>
          <w:rFonts w:ascii="Times New Roman" w:eastAsia="標楷體" w:hAnsi="Times New Roman"/>
          <w:szCs w:val="24"/>
        </w:rPr>
      </w:pPr>
      <w:r w:rsidRPr="0019484B">
        <w:rPr>
          <w:rFonts w:ascii="Times New Roman" w:eastAsia="標楷體" w:hAnsi="Times New Roman"/>
          <w:szCs w:val="24"/>
        </w:rPr>
        <w:t>升降機廂的控制、平台、升降機</w:t>
      </w:r>
      <w:proofErr w:type="gramStart"/>
      <w:r w:rsidRPr="0019484B">
        <w:rPr>
          <w:rFonts w:ascii="Times New Roman" w:eastAsia="標楷體" w:hAnsi="Times New Roman"/>
          <w:szCs w:val="24"/>
        </w:rPr>
        <w:t>廂</w:t>
      </w:r>
      <w:proofErr w:type="gramEnd"/>
      <w:r w:rsidRPr="0019484B">
        <w:rPr>
          <w:rFonts w:ascii="Times New Roman" w:eastAsia="標楷體" w:hAnsi="Times New Roman"/>
          <w:szCs w:val="24"/>
        </w:rPr>
        <w:t>門檻、</w:t>
      </w:r>
      <w:proofErr w:type="gramStart"/>
      <w:r w:rsidRPr="0019484B">
        <w:rPr>
          <w:rFonts w:ascii="Times New Roman" w:eastAsia="標楷體" w:hAnsi="Times New Roman"/>
          <w:szCs w:val="24"/>
        </w:rPr>
        <w:t>層站門檻及層站平台</w:t>
      </w:r>
      <w:proofErr w:type="gramEnd"/>
      <w:r w:rsidRPr="0019484B">
        <w:rPr>
          <w:rFonts w:ascii="Times New Roman" w:eastAsia="標楷體" w:hAnsi="Times New Roman"/>
          <w:szCs w:val="24"/>
        </w:rPr>
        <w:t>的照明度，均不得低於</w:t>
      </w:r>
      <w:r w:rsidRPr="0019484B">
        <w:rPr>
          <w:rFonts w:ascii="Times New Roman" w:eastAsia="標楷體" w:hAnsi="Times New Roman"/>
          <w:szCs w:val="24"/>
        </w:rPr>
        <w:t>150</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p>
    <w:p w14:paraId="392EE08E" w14:textId="77777777" w:rsidR="0077634D"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輪椅移動空間</w:t>
      </w:r>
    </w:p>
    <w:p w14:paraId="26F07748" w14:textId="51B76267" w:rsidR="0077634D" w:rsidRPr="0019484B" w:rsidRDefault="0077634D" w:rsidP="00D1126F">
      <w:pPr>
        <w:pStyle w:val="af4"/>
        <w:numPr>
          <w:ilvl w:val="5"/>
          <w:numId w:val="25"/>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如升降機內沒有足夠空間轉動輪椅，</w:t>
      </w:r>
      <w:r w:rsidR="0002005B" w:rsidRPr="0019484B">
        <w:rPr>
          <w:rFonts w:ascii="Times New Roman" w:eastAsia="標楷體" w:hAnsi="Times New Roman" w:hint="eastAsia"/>
          <w:szCs w:val="24"/>
        </w:rPr>
        <w:t>建議</w:t>
      </w:r>
      <w:r w:rsidRPr="0019484B">
        <w:rPr>
          <w:rFonts w:ascii="Times New Roman" w:eastAsia="標楷體" w:hAnsi="Times New Roman"/>
          <w:szCs w:val="24"/>
        </w:rPr>
        <w:t>在升降機門對面離地面</w:t>
      </w:r>
      <w:r w:rsidRPr="0019484B">
        <w:rPr>
          <w:rFonts w:ascii="Times New Roman" w:eastAsia="標楷體" w:hAnsi="Times New Roman"/>
          <w:szCs w:val="24"/>
        </w:rPr>
        <w:t>900</w:t>
      </w:r>
      <w:r w:rsidRPr="0019484B">
        <w:rPr>
          <w:rFonts w:ascii="Times New Roman" w:eastAsia="標楷體" w:hAnsi="Times New Roman"/>
          <w:szCs w:val="24"/>
        </w:rPr>
        <w:t>毫米設有鏡子，顯示到升降機控制系統以及到達的樓層。</w:t>
      </w:r>
    </w:p>
    <w:p w14:paraId="721CD687" w14:textId="527D81A8" w:rsidR="0077634D" w:rsidRPr="0019484B" w:rsidRDefault="0077634D" w:rsidP="00D1126F">
      <w:pPr>
        <w:pStyle w:val="af4"/>
        <w:numPr>
          <w:ilvl w:val="5"/>
          <w:numId w:val="25"/>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空間不足的升降機</w:t>
      </w:r>
      <w:proofErr w:type="gramStart"/>
      <w:r w:rsidRPr="0019484B">
        <w:rPr>
          <w:rFonts w:ascii="Times New Roman" w:eastAsia="標楷體" w:hAnsi="Times New Roman"/>
          <w:szCs w:val="24"/>
        </w:rPr>
        <w:t>廂</w:t>
      </w:r>
      <w:proofErr w:type="gramEnd"/>
      <w:r w:rsidR="00DA4A8B" w:rsidRPr="0019484B">
        <w:rPr>
          <w:rFonts w:ascii="Times New Roman" w:eastAsia="標楷體" w:hAnsi="Times New Roman" w:hint="eastAsia"/>
          <w:szCs w:val="24"/>
        </w:rPr>
        <w:t>建議</w:t>
      </w:r>
      <w:r w:rsidRPr="0019484B">
        <w:rPr>
          <w:rFonts w:ascii="Times New Roman" w:eastAsia="標楷體" w:hAnsi="Times New Roman"/>
          <w:szCs w:val="24"/>
        </w:rPr>
        <w:t>裝設雙面門，使</w:t>
      </w:r>
      <w:r w:rsidR="00617E16" w:rsidRPr="0019484B">
        <w:rPr>
          <w:rFonts w:ascii="Times New Roman" w:eastAsia="標楷體" w:hAnsi="Times New Roman"/>
          <w:szCs w:val="24"/>
        </w:rPr>
        <w:t>輪椅使用者</w:t>
      </w:r>
      <w:r w:rsidRPr="0019484B">
        <w:rPr>
          <w:rFonts w:ascii="Times New Roman" w:eastAsia="標楷體" w:hAnsi="Times New Roman"/>
          <w:szCs w:val="24"/>
        </w:rPr>
        <w:t>不用轉動輪椅而從對面門離開。</w:t>
      </w:r>
    </w:p>
    <w:p w14:paraId="575EDCEC" w14:textId="77777777" w:rsidR="0077634D"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無障礙升降機的觸覺警告</w:t>
      </w:r>
    </w:p>
    <w:p w14:paraId="6A754789" w14:textId="76220496" w:rsidR="00C034E1" w:rsidRPr="0019484B" w:rsidRDefault="00A37F1E" w:rsidP="002144C4">
      <w:pPr>
        <w:pStyle w:val="af4"/>
        <w:suppressAutoHyphens w:val="0"/>
        <w:autoSpaceDE w:val="0"/>
        <w:autoSpaceDN w:val="0"/>
        <w:adjustRightInd w:val="0"/>
        <w:ind w:left="1920"/>
        <w:jc w:val="both"/>
        <w:rPr>
          <w:szCs w:val="24"/>
        </w:rPr>
      </w:pPr>
      <w:r w:rsidRPr="0019484B">
        <w:rPr>
          <w:rFonts w:ascii="Times New Roman" w:eastAsia="標楷體" w:hAnsi="Times New Roman"/>
          <w:szCs w:val="24"/>
        </w:rPr>
        <w:t>為幫助</w:t>
      </w:r>
      <w:r w:rsidR="00B5354D" w:rsidRPr="0019484B">
        <w:rPr>
          <w:rFonts w:ascii="Times New Roman" w:eastAsia="標楷體" w:hAnsi="Times New Roman"/>
          <w:szCs w:val="24"/>
        </w:rPr>
        <w:t>視障</w:t>
      </w:r>
      <w:r w:rsidRPr="0019484B">
        <w:rPr>
          <w:rFonts w:ascii="Times New Roman" w:eastAsia="標楷體" w:hAnsi="Times New Roman"/>
          <w:szCs w:val="24"/>
        </w:rPr>
        <w:t>人士識別，觸覺</w:t>
      </w:r>
      <w:proofErr w:type="gramStart"/>
      <w:r w:rsidRPr="0019484B">
        <w:rPr>
          <w:rFonts w:ascii="Times New Roman" w:eastAsia="標楷體" w:hAnsi="Times New Roman"/>
          <w:szCs w:val="24"/>
        </w:rPr>
        <w:t>警示磚</w:t>
      </w:r>
      <w:r w:rsidR="0077634D" w:rsidRPr="0019484B">
        <w:rPr>
          <w:rFonts w:ascii="Times New Roman" w:eastAsia="標楷體" w:hAnsi="Times New Roman"/>
          <w:szCs w:val="24"/>
        </w:rPr>
        <w:t>鋪設</w:t>
      </w:r>
      <w:proofErr w:type="gramEnd"/>
      <w:r w:rsidR="0077634D" w:rsidRPr="0019484B">
        <w:rPr>
          <w:rFonts w:ascii="Times New Roman" w:eastAsia="標楷體" w:hAnsi="Times New Roman"/>
          <w:szCs w:val="24"/>
        </w:rPr>
        <w:t>在每層升降機的門前。</w:t>
      </w:r>
    </w:p>
    <w:p w14:paraId="145472DB" w14:textId="77777777" w:rsidR="0035296F"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無障礙升降機的視像通話系統</w:t>
      </w:r>
    </w:p>
    <w:p w14:paraId="06C70511" w14:textId="28683881" w:rsidR="00F86106" w:rsidRPr="0019484B" w:rsidRDefault="0077634D" w:rsidP="00D1126F">
      <w:pPr>
        <w:pStyle w:val="af4"/>
        <w:numPr>
          <w:ilvl w:val="5"/>
          <w:numId w:val="26"/>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升降機增設即時視像通話系統，方便不同人士，包括聽障人士使用</w:t>
      </w:r>
      <w:r w:rsidR="006959EC" w:rsidRPr="0019484B">
        <w:rPr>
          <w:rFonts w:ascii="Times New Roman" w:eastAsia="標楷體" w:hAnsi="Times New Roman" w:hint="eastAsia"/>
          <w:szCs w:val="24"/>
        </w:rPr>
        <w:t>。</w:t>
      </w:r>
    </w:p>
    <w:p w14:paraId="1C1A17EC" w14:textId="70B3C06F" w:rsidR="0035296F" w:rsidRPr="0019484B" w:rsidRDefault="0035296F" w:rsidP="00D1126F">
      <w:pPr>
        <w:pStyle w:val="af4"/>
        <w:numPr>
          <w:ilvl w:val="5"/>
          <w:numId w:val="26"/>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升降機內裝置連接建築物的管理處或管理員辦公室的緊急視像通話系統。</w:t>
      </w:r>
    </w:p>
    <w:p w14:paraId="30147BCC" w14:textId="3AEA4CCC" w:rsidR="00F0512D" w:rsidRPr="0019484B" w:rsidRDefault="00CC3AB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W</w:t>
      </w:r>
      <w:r w:rsidRPr="0019484B">
        <w:rPr>
          <w:rFonts w:ascii="Times New Roman" w:eastAsia="標楷體" w:hAnsi="Times New Roman"/>
          <w:szCs w:val="24"/>
        </w:rPr>
        <w:t>i-Fi</w:t>
      </w:r>
      <w:r w:rsidR="0077634D" w:rsidRPr="0019484B">
        <w:rPr>
          <w:rFonts w:ascii="Times New Roman" w:eastAsia="標楷體" w:hAnsi="Times New Roman"/>
          <w:szCs w:val="24"/>
        </w:rPr>
        <w:t>網絡系統</w:t>
      </w:r>
    </w:p>
    <w:p w14:paraId="1CDE0A64" w14:textId="05E1B111" w:rsidR="00F86106" w:rsidRPr="0019484B" w:rsidRDefault="0077634D" w:rsidP="00F0512D">
      <w:pPr>
        <w:pStyle w:val="af4"/>
        <w:suppressAutoHyphens w:val="0"/>
        <w:autoSpaceDE w:val="0"/>
        <w:autoSpaceDN w:val="0"/>
        <w:adjustRightInd w:val="0"/>
        <w:ind w:left="1920"/>
        <w:jc w:val="both"/>
        <w:rPr>
          <w:rFonts w:ascii="Times New Roman" w:eastAsia="標楷體" w:hAnsi="Times New Roman"/>
          <w:szCs w:val="24"/>
        </w:rPr>
      </w:pPr>
      <w:r w:rsidRPr="0019484B">
        <w:rPr>
          <w:rFonts w:ascii="Times New Roman" w:eastAsia="標楷體" w:hAnsi="Times New Roman"/>
          <w:szCs w:val="24"/>
        </w:rPr>
        <w:t>升降機</w:t>
      </w:r>
      <w:r w:rsidR="00521763" w:rsidRPr="0019484B">
        <w:rPr>
          <w:rFonts w:ascii="Times New Roman" w:eastAsia="標楷體" w:hAnsi="Times New Roman" w:hint="eastAsia"/>
          <w:szCs w:val="24"/>
        </w:rPr>
        <w:t>內</w:t>
      </w:r>
      <w:r w:rsidR="00B209AE" w:rsidRPr="0019484B">
        <w:rPr>
          <w:rFonts w:ascii="Times New Roman" w:eastAsia="標楷體" w:hAnsi="Times New Roman" w:hint="eastAsia"/>
          <w:szCs w:val="24"/>
        </w:rPr>
        <w:t>提供無線網路。</w:t>
      </w:r>
      <w:r w:rsidR="00521763" w:rsidRPr="0019484B">
        <w:rPr>
          <w:rFonts w:ascii="Times New Roman" w:eastAsia="標楷體" w:hAnsi="Times New Roman" w:hint="eastAsia"/>
          <w:szCs w:val="24"/>
        </w:rPr>
        <w:t>使</w:t>
      </w:r>
      <w:r w:rsidR="00B209AE" w:rsidRPr="0019484B">
        <w:rPr>
          <w:rFonts w:ascii="Times New Roman" w:eastAsia="標楷體" w:hAnsi="Times New Roman"/>
          <w:szCs w:val="24"/>
        </w:rPr>
        <w:t>機廂內</w:t>
      </w:r>
      <w:r w:rsidR="00B209AE" w:rsidRPr="0019484B">
        <w:rPr>
          <w:rFonts w:ascii="Times New Roman" w:eastAsia="標楷體" w:hAnsi="Times New Roman" w:hint="eastAsia"/>
          <w:szCs w:val="24"/>
        </w:rPr>
        <w:t>的</w:t>
      </w:r>
      <w:r w:rsidRPr="0019484B">
        <w:rPr>
          <w:rFonts w:ascii="Times New Roman" w:eastAsia="標楷體" w:hAnsi="Times New Roman"/>
          <w:szCs w:val="24"/>
        </w:rPr>
        <w:t>人士</w:t>
      </w:r>
      <w:r w:rsidR="00B209AE" w:rsidRPr="0019484B">
        <w:rPr>
          <w:rFonts w:ascii="Times New Roman" w:eastAsia="標楷體" w:hAnsi="Times New Roman" w:hint="eastAsia"/>
          <w:szCs w:val="24"/>
        </w:rPr>
        <w:t>能</w:t>
      </w:r>
      <w:r w:rsidRPr="0019484B">
        <w:rPr>
          <w:rFonts w:ascii="Times New Roman" w:eastAsia="標楷體" w:hAnsi="Times New Roman"/>
          <w:szCs w:val="24"/>
        </w:rPr>
        <w:t>以移動通訊裝置</w:t>
      </w:r>
      <w:r w:rsidRPr="0019484B">
        <w:rPr>
          <w:rFonts w:ascii="Times New Roman" w:eastAsia="標楷體" w:hAnsi="Times New Roman"/>
          <w:szCs w:val="24"/>
        </w:rPr>
        <w:t>(</w:t>
      </w:r>
      <w:r w:rsidRPr="0019484B">
        <w:rPr>
          <w:rFonts w:ascii="Times New Roman" w:eastAsia="標楷體" w:hAnsi="Times New Roman"/>
          <w:szCs w:val="24"/>
        </w:rPr>
        <w:t>如手提電話</w:t>
      </w:r>
      <w:r w:rsidR="00CC3ABD" w:rsidRPr="0019484B">
        <w:rPr>
          <w:rFonts w:ascii="Times New Roman" w:eastAsia="標楷體" w:hAnsi="Times New Roman" w:hint="eastAsia"/>
          <w:szCs w:val="24"/>
        </w:rPr>
        <w:t>及平板電腦</w:t>
      </w:r>
      <w:r w:rsidRPr="0019484B">
        <w:rPr>
          <w:rFonts w:ascii="Times New Roman" w:eastAsia="標楷體" w:hAnsi="Times New Roman"/>
          <w:szCs w:val="24"/>
        </w:rPr>
        <w:t>)</w:t>
      </w:r>
      <w:r w:rsidRPr="0019484B">
        <w:rPr>
          <w:rFonts w:ascii="Times New Roman" w:eastAsia="標楷體" w:hAnsi="Times New Roman"/>
          <w:szCs w:val="24"/>
        </w:rPr>
        <w:t>接</w:t>
      </w:r>
      <w:r w:rsidR="00CC3ABD" w:rsidRPr="0019484B">
        <w:rPr>
          <w:rFonts w:ascii="Times New Roman" w:eastAsia="標楷體" w:hAnsi="Times New Roman" w:hint="eastAsia"/>
          <w:szCs w:val="24"/>
        </w:rPr>
        <w:t>收</w:t>
      </w:r>
      <w:r w:rsidR="00CC3ABD" w:rsidRPr="0019484B">
        <w:rPr>
          <w:rFonts w:ascii="Times New Roman" w:eastAsia="標楷體" w:hAnsi="Times New Roman" w:hint="eastAsia"/>
          <w:szCs w:val="24"/>
        </w:rPr>
        <w:t>W</w:t>
      </w:r>
      <w:r w:rsidR="00CC3ABD" w:rsidRPr="0019484B">
        <w:rPr>
          <w:rFonts w:ascii="Times New Roman" w:eastAsia="標楷體" w:hAnsi="Times New Roman"/>
          <w:szCs w:val="24"/>
        </w:rPr>
        <w:t>i-Fi</w:t>
      </w:r>
      <w:r w:rsidRPr="0019484B">
        <w:rPr>
          <w:rFonts w:ascii="Times New Roman" w:eastAsia="標楷體" w:hAnsi="Times New Roman"/>
          <w:szCs w:val="24"/>
        </w:rPr>
        <w:t>網絡訊號，</w:t>
      </w:r>
      <w:r w:rsidR="00521763" w:rsidRPr="0019484B">
        <w:rPr>
          <w:rFonts w:ascii="Times New Roman" w:eastAsia="標楷體" w:hAnsi="Times New Roman" w:hint="eastAsia"/>
          <w:szCs w:val="24"/>
        </w:rPr>
        <w:t>方</w:t>
      </w:r>
      <w:r w:rsidR="00521763" w:rsidRPr="0019484B">
        <w:rPr>
          <w:rFonts w:ascii="Times New Roman" w:eastAsia="標楷體" w:hAnsi="Times New Roman"/>
          <w:szCs w:val="24"/>
        </w:rPr>
        <w:t>便</w:t>
      </w:r>
      <w:r w:rsidRPr="0019484B">
        <w:rPr>
          <w:rFonts w:ascii="Times New Roman" w:eastAsia="標楷體" w:hAnsi="Times New Roman"/>
          <w:szCs w:val="24"/>
        </w:rPr>
        <w:t>向外界求助。</w:t>
      </w:r>
    </w:p>
    <w:p w14:paraId="0D416A89" w14:textId="015AA3CA" w:rsidR="00F86106"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無障礙升降機的位置標示</w:t>
      </w:r>
      <w:r w:rsidR="00A37F1E" w:rsidRPr="0019484B">
        <w:rPr>
          <w:rFonts w:ascii="Times New Roman" w:eastAsia="標楷體" w:hAnsi="Times New Roman"/>
          <w:szCs w:val="24"/>
        </w:rPr>
        <w:t>，</w:t>
      </w:r>
      <w:r w:rsidR="00DA4A8B" w:rsidRPr="0019484B">
        <w:rPr>
          <w:rFonts w:ascii="Times New Roman" w:eastAsia="標楷體" w:hAnsi="Times New Roman" w:hint="eastAsia"/>
          <w:szCs w:val="24"/>
        </w:rPr>
        <w:t>建議</w:t>
      </w:r>
      <w:r w:rsidRPr="0019484B">
        <w:rPr>
          <w:rFonts w:ascii="Times New Roman" w:eastAsia="標楷體" w:hAnsi="Times New Roman"/>
          <w:szCs w:val="24"/>
        </w:rPr>
        <w:t>設在建築物主出入口的明顯位置，而各樓層的升降機附近</w:t>
      </w:r>
      <w:r w:rsidR="00DA4A8B" w:rsidRPr="0019484B">
        <w:rPr>
          <w:rFonts w:ascii="Times New Roman" w:eastAsia="標楷體" w:hAnsi="Times New Roman" w:hint="eastAsia"/>
          <w:szCs w:val="24"/>
        </w:rPr>
        <w:t>建議</w:t>
      </w:r>
      <w:r w:rsidRPr="0019484B">
        <w:rPr>
          <w:rFonts w:ascii="Times New Roman" w:eastAsia="標楷體" w:hAnsi="Times New Roman"/>
          <w:szCs w:val="24"/>
        </w:rPr>
        <w:t>裝設樓層識</w:t>
      </w:r>
      <w:r w:rsidR="00A37F1E" w:rsidRPr="0019484B">
        <w:rPr>
          <w:rFonts w:ascii="Times New Roman" w:eastAsia="標楷體" w:hAnsi="Times New Roman"/>
          <w:szCs w:val="24"/>
        </w:rPr>
        <w:t>別標誌，標示與</w:t>
      </w:r>
      <w:proofErr w:type="gramStart"/>
      <w:r w:rsidRPr="0019484B">
        <w:rPr>
          <w:rFonts w:ascii="Times New Roman" w:eastAsia="標楷體" w:hAnsi="Times New Roman"/>
          <w:szCs w:val="24"/>
        </w:rPr>
        <w:t>牆身飾面</w:t>
      </w:r>
      <w:proofErr w:type="gramEnd"/>
      <w:r w:rsidRPr="0019484B">
        <w:rPr>
          <w:rFonts w:ascii="Times New Roman" w:eastAsia="標楷體" w:hAnsi="Times New Roman"/>
          <w:szCs w:val="24"/>
        </w:rPr>
        <w:t>亦要有一定的亮度及顏色對比。</w:t>
      </w:r>
    </w:p>
    <w:p w14:paraId="21A0B2D5" w14:textId="0D4A3901" w:rsidR="00F86106"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避免使用有反射聲音和</w:t>
      </w:r>
      <w:proofErr w:type="gramStart"/>
      <w:r w:rsidRPr="0019484B">
        <w:rPr>
          <w:rFonts w:ascii="Times New Roman" w:eastAsia="標楷體" w:hAnsi="Times New Roman"/>
          <w:szCs w:val="24"/>
        </w:rPr>
        <w:t>視光</w:t>
      </w:r>
      <w:proofErr w:type="gramEnd"/>
      <w:r w:rsidRPr="0019484B">
        <w:rPr>
          <w:rFonts w:ascii="Times New Roman" w:eastAsia="標楷體" w:hAnsi="Times New Roman"/>
          <w:szCs w:val="24"/>
        </w:rPr>
        <w:t>功能的</w:t>
      </w:r>
      <w:proofErr w:type="gramStart"/>
      <w:r w:rsidRPr="0019484B">
        <w:rPr>
          <w:rFonts w:ascii="Times New Roman" w:eastAsia="標楷體" w:hAnsi="Times New Roman"/>
          <w:szCs w:val="24"/>
        </w:rPr>
        <w:t>牆身飾面</w:t>
      </w:r>
      <w:proofErr w:type="gramEnd"/>
      <w:r w:rsidR="00C034E1" w:rsidRPr="0019484B">
        <w:rPr>
          <w:rFonts w:ascii="Times New Roman" w:eastAsia="標楷體" w:hAnsi="Times New Roman"/>
          <w:szCs w:val="24"/>
        </w:rPr>
        <w:t>，</w:t>
      </w:r>
      <w:r w:rsidRPr="0019484B">
        <w:rPr>
          <w:rFonts w:ascii="Times New Roman" w:eastAsia="標楷體" w:hAnsi="Times New Roman"/>
          <w:szCs w:val="24"/>
        </w:rPr>
        <w:t>令視力及聽力受損人士感到不適。</w:t>
      </w:r>
    </w:p>
    <w:p w14:paraId="2CF95D89" w14:textId="77777777" w:rsidR="00974ADD" w:rsidRPr="0019484B" w:rsidRDefault="00974ADD" w:rsidP="00A07E4E">
      <w:pPr>
        <w:suppressAutoHyphens w:val="0"/>
        <w:autoSpaceDE w:val="0"/>
        <w:autoSpaceDN w:val="0"/>
        <w:adjustRightInd w:val="0"/>
        <w:ind w:left="960" w:firstLine="480"/>
        <w:jc w:val="both"/>
        <w:rPr>
          <w:rFonts w:ascii="Times New Roman" w:eastAsia="標楷體" w:hAnsi="Times New Roman"/>
          <w:szCs w:val="24"/>
        </w:rPr>
      </w:pPr>
    </w:p>
    <w:p w14:paraId="75862789" w14:textId="30A214B5" w:rsidR="00A97AD9" w:rsidRPr="0019484B" w:rsidRDefault="00A97AD9" w:rsidP="00D41F38">
      <w:pPr>
        <w:pStyle w:val="3"/>
        <w:rPr>
          <w:rFonts w:eastAsia="標楷體"/>
          <w:b w:val="0"/>
          <w:sz w:val="24"/>
          <w:szCs w:val="24"/>
        </w:rPr>
      </w:pPr>
      <w:bookmarkStart w:id="74" w:name="_Toc504648552"/>
      <w:r w:rsidRPr="0019484B">
        <w:rPr>
          <w:rFonts w:eastAsia="標楷體"/>
          <w:sz w:val="24"/>
          <w:szCs w:val="24"/>
        </w:rPr>
        <w:t>2.2.</w:t>
      </w:r>
      <w:r w:rsidR="00321873" w:rsidRPr="0019484B">
        <w:rPr>
          <w:rFonts w:eastAsia="標楷體" w:hint="eastAsia"/>
          <w:sz w:val="24"/>
          <w:szCs w:val="24"/>
        </w:rPr>
        <w:t>8</w:t>
      </w:r>
      <w:r w:rsidR="00D918A5">
        <w:rPr>
          <w:rFonts w:eastAsia="標楷體" w:hint="eastAsia"/>
          <w:sz w:val="24"/>
          <w:szCs w:val="24"/>
        </w:rPr>
        <w:tab/>
      </w:r>
      <w:r w:rsidRPr="0019484B">
        <w:rPr>
          <w:rFonts w:eastAsia="標楷體"/>
          <w:sz w:val="24"/>
          <w:szCs w:val="24"/>
        </w:rPr>
        <w:t>扶手電梯及乘客運輸帶</w:t>
      </w:r>
      <w:bookmarkEnd w:id="74"/>
    </w:p>
    <w:p w14:paraId="36A799A6" w14:textId="77777777" w:rsidR="007529F8" w:rsidRPr="0019484B" w:rsidRDefault="00D240AE" w:rsidP="00A07E4E">
      <w:pPr>
        <w:ind w:left="480" w:firstLine="480"/>
        <w:jc w:val="both"/>
        <w:rPr>
          <w:rFonts w:ascii="Times New Roman" w:eastAsia="標楷體" w:hAnsi="Times New Roman"/>
          <w:b/>
          <w:szCs w:val="24"/>
        </w:rPr>
      </w:pPr>
      <w:r w:rsidRPr="0019484B">
        <w:rPr>
          <w:rFonts w:ascii="Times New Roman" w:eastAsia="標楷體" w:hAnsi="Times New Roman"/>
          <w:b/>
          <w:szCs w:val="24"/>
        </w:rPr>
        <w:tab/>
      </w:r>
    </w:p>
    <w:p w14:paraId="56BE37EA" w14:textId="77777777" w:rsidR="00D240AE" w:rsidRPr="0019484B" w:rsidRDefault="00D240AE" w:rsidP="00A07E4E">
      <w:pPr>
        <w:ind w:left="480" w:firstLine="480"/>
        <w:jc w:val="both"/>
        <w:rPr>
          <w:rFonts w:ascii="Times New Roman" w:eastAsia="標楷體" w:hAnsi="Times New Roman"/>
          <w:b/>
          <w:szCs w:val="24"/>
        </w:rPr>
      </w:pPr>
      <w:r w:rsidRPr="0019484B">
        <w:rPr>
          <w:rFonts w:ascii="Times New Roman" w:eastAsia="標楷體" w:hAnsi="Times New Roman"/>
          <w:b/>
          <w:szCs w:val="24"/>
        </w:rPr>
        <w:tab/>
      </w:r>
      <w:r w:rsidR="00076F89" w:rsidRPr="0019484B">
        <w:rPr>
          <w:rFonts w:ascii="Times New Roman" w:eastAsia="標楷體" w:hAnsi="Times New Roman"/>
          <w:b/>
          <w:szCs w:val="24"/>
        </w:rPr>
        <w:t>效能目標</w:t>
      </w:r>
    </w:p>
    <w:p w14:paraId="5A73F834" w14:textId="191C0EC6" w:rsidR="00D240AE" w:rsidRPr="0019484B" w:rsidRDefault="00685625" w:rsidP="00685625">
      <w:pPr>
        <w:ind w:left="1440"/>
        <w:jc w:val="both"/>
        <w:rPr>
          <w:rFonts w:ascii="Times New Roman" w:eastAsia="標楷體" w:hAnsi="Times New Roman"/>
          <w:szCs w:val="24"/>
        </w:rPr>
      </w:pPr>
      <w:r w:rsidRPr="0019484B">
        <w:rPr>
          <w:rFonts w:ascii="Times New Roman" w:eastAsia="標楷體" w:hAnsi="Times New Roman"/>
          <w:szCs w:val="24"/>
        </w:rPr>
        <w:t>扶手電梯及乘客運輸帶的頂部及底部須裝設足夠的警告標示及防護措施，讓建築物內的所有人士，包括</w:t>
      </w:r>
      <w:r w:rsidR="00B5354D" w:rsidRPr="0019484B">
        <w:rPr>
          <w:rFonts w:ascii="Times New Roman" w:eastAsia="標楷體" w:hAnsi="Times New Roman"/>
          <w:szCs w:val="24"/>
        </w:rPr>
        <w:t>視障</w:t>
      </w:r>
      <w:r w:rsidRPr="0019484B">
        <w:rPr>
          <w:rFonts w:ascii="Times New Roman" w:eastAsia="標楷體" w:hAnsi="Times New Roman"/>
          <w:szCs w:val="24"/>
        </w:rPr>
        <w:t>人士安全使用。</w:t>
      </w:r>
    </w:p>
    <w:p w14:paraId="2E05C7D2" w14:textId="77777777" w:rsidR="00D240AE" w:rsidRPr="0019484B" w:rsidRDefault="00D240AE" w:rsidP="00A07E4E">
      <w:pPr>
        <w:ind w:left="480" w:firstLine="480"/>
        <w:jc w:val="both"/>
        <w:rPr>
          <w:rFonts w:ascii="Times New Roman" w:eastAsia="標楷體" w:hAnsi="Times New Roman"/>
          <w:b/>
          <w:szCs w:val="24"/>
        </w:rPr>
      </w:pPr>
      <w:r w:rsidRPr="0019484B">
        <w:rPr>
          <w:rFonts w:ascii="Times New Roman" w:eastAsia="標楷體" w:hAnsi="Times New Roman"/>
          <w:szCs w:val="24"/>
        </w:rPr>
        <w:tab/>
      </w:r>
    </w:p>
    <w:p w14:paraId="2ECF9077" w14:textId="77777777" w:rsidR="007529F8" w:rsidRPr="0019484B" w:rsidRDefault="007529F8"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6BE60284" w14:textId="646F7FBE" w:rsidR="00964040" w:rsidRPr="0019484B" w:rsidRDefault="00A85063" w:rsidP="00D1126F">
      <w:pPr>
        <w:pStyle w:val="af4"/>
        <w:numPr>
          <w:ilvl w:val="0"/>
          <w:numId w:val="27"/>
        </w:numPr>
        <w:jc w:val="both"/>
        <w:rPr>
          <w:rFonts w:ascii="Times New Roman" w:eastAsia="標楷體" w:hAnsi="Times New Roman"/>
          <w:szCs w:val="24"/>
          <w:vertAlign w:val="superscript"/>
        </w:rPr>
      </w:pPr>
      <w:bookmarkStart w:id="75" w:name="OLE_LINK3"/>
      <w:bookmarkStart w:id="76" w:name="OLE_LINK4"/>
      <w:r w:rsidRPr="0019484B">
        <w:rPr>
          <w:rFonts w:ascii="Times New Roman" w:eastAsia="標楷體" w:hAnsi="Times New Roman" w:hint="eastAsia"/>
          <w:szCs w:val="24"/>
        </w:rPr>
        <w:t>扶手電梯及乘客運輪帶</w:t>
      </w:r>
      <w:bookmarkEnd w:id="75"/>
      <w:bookmarkEnd w:id="76"/>
      <w:r w:rsidR="00964040" w:rsidRPr="0019484B">
        <w:rPr>
          <w:rFonts w:ascii="Times New Roman" w:eastAsia="標楷體" w:hAnsi="Times New Roman" w:hint="eastAsia"/>
          <w:szCs w:val="24"/>
        </w:rPr>
        <w:t>應該為額外的運輸設施，</w:t>
      </w:r>
      <w:r w:rsidRPr="0019484B">
        <w:rPr>
          <w:rFonts w:ascii="Times New Roman" w:eastAsia="標楷體" w:hAnsi="Times New Roman" w:hint="eastAsia"/>
          <w:szCs w:val="24"/>
        </w:rPr>
        <w:t>有關設置不</w:t>
      </w:r>
      <w:r w:rsidRPr="0019484B">
        <w:rPr>
          <w:rFonts w:ascii="Times New Roman" w:eastAsia="標楷體" w:hAnsi="Times New Roman"/>
          <w:szCs w:val="24"/>
        </w:rPr>
        <w:t>能</w:t>
      </w:r>
      <w:r w:rsidRPr="0019484B">
        <w:rPr>
          <w:rFonts w:ascii="Times New Roman" w:eastAsia="標楷體" w:hAnsi="Times New Roman" w:hint="eastAsia"/>
          <w:szCs w:val="24"/>
        </w:rPr>
        <w:t>影響符合本指引內的其他</w:t>
      </w:r>
      <w:r w:rsidRPr="0019484B">
        <w:rPr>
          <w:rFonts w:ascii="Times New Roman" w:eastAsia="標楷體" w:hAnsi="Times New Roman"/>
          <w:szCs w:val="24"/>
        </w:rPr>
        <w:t>要</w:t>
      </w:r>
      <w:r w:rsidRPr="0019484B">
        <w:rPr>
          <w:rFonts w:ascii="Times New Roman" w:eastAsia="標楷體" w:hAnsi="Times New Roman" w:hint="eastAsia"/>
          <w:szCs w:val="24"/>
        </w:rPr>
        <w:t>求</w:t>
      </w:r>
      <w:r w:rsidRPr="0019484B">
        <w:rPr>
          <w:rFonts w:ascii="Times New Roman" w:eastAsia="標楷體" w:hAnsi="Times New Roman"/>
          <w:szCs w:val="24"/>
        </w:rPr>
        <w:t>如</w:t>
      </w:r>
      <w:proofErr w:type="gramStart"/>
      <w:r w:rsidRPr="0019484B">
        <w:rPr>
          <w:rFonts w:ascii="Times New Roman" w:eastAsia="標楷體" w:hAnsi="Times New Roman" w:hint="eastAsia"/>
          <w:szCs w:val="24"/>
        </w:rPr>
        <w:t>通道闊度</w:t>
      </w:r>
      <w:proofErr w:type="gramEnd"/>
      <w:r w:rsidRPr="0019484B">
        <w:rPr>
          <w:rFonts w:ascii="Times New Roman" w:eastAsia="標楷體" w:hAnsi="Times New Roman" w:hint="eastAsia"/>
          <w:szCs w:val="24"/>
        </w:rPr>
        <w:t>、高</w:t>
      </w:r>
      <w:r w:rsidRPr="0019484B">
        <w:rPr>
          <w:rFonts w:ascii="Times New Roman" w:eastAsia="標楷體" w:hAnsi="Times New Roman"/>
          <w:szCs w:val="24"/>
        </w:rPr>
        <w:t>度</w:t>
      </w:r>
      <w:r w:rsidRPr="0019484B">
        <w:rPr>
          <w:rFonts w:ascii="Times New Roman" w:eastAsia="標楷體" w:hAnsi="Times New Roman" w:hint="eastAsia"/>
          <w:szCs w:val="24"/>
        </w:rPr>
        <w:t>最低要求。扶手電梯亦</w:t>
      </w:r>
      <w:r w:rsidR="00964040" w:rsidRPr="0019484B">
        <w:rPr>
          <w:rFonts w:ascii="Times New Roman" w:eastAsia="標楷體" w:hAnsi="Times New Roman" w:hint="eastAsia"/>
          <w:szCs w:val="24"/>
        </w:rPr>
        <w:t>不能用作跨越上落不同樓層的唯一方法。在設施旁邊應另外設置符合無障礙標準的設施如行人通道或樓梯、斜坡通道、升降機等。</w:t>
      </w:r>
    </w:p>
    <w:p w14:paraId="53CF22FA" w14:textId="4EC31E66" w:rsidR="00A97AD9" w:rsidRPr="0019484B" w:rsidRDefault="00A85063" w:rsidP="00D1126F">
      <w:pPr>
        <w:pStyle w:val="af4"/>
        <w:numPr>
          <w:ilvl w:val="0"/>
          <w:numId w:val="27"/>
        </w:numPr>
        <w:jc w:val="both"/>
        <w:rPr>
          <w:rFonts w:ascii="Times New Roman" w:eastAsia="標楷體" w:hAnsi="Times New Roman"/>
          <w:szCs w:val="24"/>
        </w:rPr>
      </w:pPr>
      <w:r w:rsidRPr="0019484B">
        <w:rPr>
          <w:rFonts w:ascii="Times New Roman" w:eastAsia="標楷體" w:hAnsi="Times New Roman" w:hint="eastAsia"/>
          <w:szCs w:val="24"/>
        </w:rPr>
        <w:t>扶手電梯及乘客運輪帶</w:t>
      </w:r>
      <w:r w:rsidR="00A97AD9" w:rsidRPr="0019484B">
        <w:rPr>
          <w:rFonts w:ascii="Times New Roman" w:eastAsia="標楷體" w:hAnsi="Times New Roman"/>
          <w:szCs w:val="24"/>
        </w:rPr>
        <w:t>的速度不宜太快</w:t>
      </w:r>
      <w:r w:rsidR="00685625" w:rsidRPr="0019484B">
        <w:rPr>
          <w:rFonts w:ascii="Times New Roman" w:eastAsia="標楷體" w:hAnsi="Times New Roman"/>
          <w:szCs w:val="24"/>
        </w:rPr>
        <w:t>，須考慮不同使用者包括長者</w:t>
      </w:r>
      <w:r w:rsidR="00A97AD9" w:rsidRPr="0019484B">
        <w:rPr>
          <w:rFonts w:ascii="Times New Roman" w:eastAsia="標楷體" w:hAnsi="Times New Roman"/>
          <w:szCs w:val="24"/>
        </w:rPr>
        <w:t>、兒童等需要。</w:t>
      </w:r>
    </w:p>
    <w:p w14:paraId="4C7DB05A" w14:textId="6A7B0BF4" w:rsidR="00A97AD9" w:rsidRPr="0019484B" w:rsidRDefault="00A85063" w:rsidP="00D1126F">
      <w:pPr>
        <w:pStyle w:val="af4"/>
        <w:numPr>
          <w:ilvl w:val="0"/>
          <w:numId w:val="27"/>
        </w:numPr>
        <w:jc w:val="both"/>
        <w:rPr>
          <w:rFonts w:ascii="Times New Roman" w:eastAsia="標楷體" w:hAnsi="Times New Roman"/>
          <w:szCs w:val="24"/>
        </w:rPr>
      </w:pPr>
      <w:bookmarkStart w:id="77" w:name="OLE_LINK7"/>
      <w:bookmarkStart w:id="78" w:name="OLE_LINK8"/>
      <w:r w:rsidRPr="0019484B">
        <w:rPr>
          <w:rFonts w:ascii="Times New Roman" w:eastAsia="標楷體" w:hAnsi="Times New Roman" w:hint="eastAsia"/>
          <w:szCs w:val="24"/>
        </w:rPr>
        <w:t>扶手電梯及乘客運輪帶</w:t>
      </w:r>
      <w:r w:rsidR="00A97AD9" w:rsidRPr="0019484B">
        <w:rPr>
          <w:rFonts w:ascii="Times New Roman" w:eastAsia="標楷體" w:hAnsi="Times New Roman"/>
          <w:szCs w:val="24"/>
        </w:rPr>
        <w:t>的頂部及</w:t>
      </w:r>
      <w:proofErr w:type="gramStart"/>
      <w:r w:rsidR="00A97AD9" w:rsidRPr="0019484B">
        <w:rPr>
          <w:rFonts w:ascii="Times New Roman" w:eastAsia="標楷體" w:hAnsi="Times New Roman"/>
          <w:szCs w:val="24"/>
        </w:rPr>
        <w:t>底部</w:t>
      </w:r>
      <w:r w:rsidRPr="0019484B">
        <w:rPr>
          <w:rFonts w:ascii="Times New Roman" w:eastAsia="標楷體" w:hAnsi="Times New Roman" w:hint="eastAsia"/>
          <w:szCs w:val="24"/>
        </w:rPr>
        <w:t>、</w:t>
      </w:r>
      <w:proofErr w:type="gramEnd"/>
      <w:r w:rsidRPr="0019484B">
        <w:rPr>
          <w:rFonts w:ascii="Times New Roman" w:eastAsia="標楷體" w:hAnsi="Times New Roman"/>
          <w:szCs w:val="24"/>
        </w:rPr>
        <w:t>或</w:t>
      </w:r>
      <w:r w:rsidRPr="0019484B">
        <w:rPr>
          <w:rFonts w:ascii="Times New Roman" w:eastAsia="標楷體" w:hAnsi="Times New Roman" w:hint="eastAsia"/>
          <w:szCs w:val="24"/>
        </w:rPr>
        <w:t>前</w:t>
      </w:r>
      <w:r w:rsidRPr="0019484B">
        <w:rPr>
          <w:rFonts w:ascii="Times New Roman" w:eastAsia="標楷體" w:hAnsi="Times New Roman"/>
          <w:szCs w:val="24"/>
        </w:rPr>
        <w:t>後</w:t>
      </w:r>
      <w:r w:rsidRPr="0019484B">
        <w:rPr>
          <w:rFonts w:ascii="Times New Roman" w:eastAsia="標楷體" w:hAnsi="Times New Roman" w:hint="eastAsia"/>
          <w:szCs w:val="24"/>
        </w:rPr>
        <w:t>兩端</w:t>
      </w:r>
      <w:bookmarkEnd w:id="77"/>
      <w:bookmarkEnd w:id="78"/>
      <w:r w:rsidR="00A97AD9" w:rsidRPr="0019484B">
        <w:rPr>
          <w:rFonts w:ascii="Times New Roman" w:eastAsia="標楷體" w:hAnsi="Times New Roman"/>
          <w:szCs w:val="24"/>
        </w:rPr>
        <w:t>必須設置符合標準的觸覺</w:t>
      </w:r>
      <w:proofErr w:type="gramStart"/>
      <w:r w:rsidR="00A97AD9" w:rsidRPr="0019484B">
        <w:rPr>
          <w:rFonts w:ascii="Times New Roman" w:eastAsia="標楷體" w:hAnsi="Times New Roman"/>
          <w:szCs w:val="24"/>
        </w:rPr>
        <w:t>警示帶</w:t>
      </w:r>
      <w:proofErr w:type="gramEnd"/>
      <w:r w:rsidR="00A97AD9" w:rsidRPr="0019484B">
        <w:rPr>
          <w:rFonts w:ascii="Times New Roman" w:eastAsia="標楷體" w:hAnsi="Times New Roman"/>
          <w:szCs w:val="24"/>
        </w:rPr>
        <w:t>。</w:t>
      </w:r>
      <w:r w:rsidR="00A97AD9" w:rsidRPr="0019484B">
        <w:rPr>
          <w:rFonts w:ascii="Times New Roman" w:eastAsia="標楷體" w:hAnsi="Times New Roman"/>
          <w:szCs w:val="24"/>
        </w:rPr>
        <w:t>(</w:t>
      </w:r>
      <w:r w:rsidR="00A97AD9" w:rsidRPr="0019484B">
        <w:rPr>
          <w:rFonts w:ascii="Times New Roman" w:eastAsia="標楷體" w:hAnsi="Times New Roman"/>
          <w:szCs w:val="24"/>
        </w:rPr>
        <w:t>見圖</w:t>
      </w:r>
      <w:r w:rsidR="00884796" w:rsidRPr="0019484B">
        <w:rPr>
          <w:rFonts w:ascii="Times New Roman" w:eastAsia="標楷體" w:hAnsi="Times New Roman"/>
          <w:szCs w:val="24"/>
        </w:rPr>
        <w:t>49</w:t>
      </w:r>
      <w:r w:rsidR="00A97AD9" w:rsidRPr="0019484B">
        <w:rPr>
          <w:rFonts w:ascii="Times New Roman" w:eastAsia="標楷體" w:hAnsi="Times New Roman"/>
          <w:szCs w:val="24"/>
        </w:rPr>
        <w:t>)</w:t>
      </w:r>
    </w:p>
    <w:p w14:paraId="0CE35D3E" w14:textId="55E0BE21" w:rsidR="00964040" w:rsidRPr="0019484B" w:rsidRDefault="00A85063" w:rsidP="00D1126F">
      <w:pPr>
        <w:pStyle w:val="af4"/>
        <w:numPr>
          <w:ilvl w:val="0"/>
          <w:numId w:val="27"/>
        </w:numPr>
        <w:jc w:val="both"/>
        <w:rPr>
          <w:rFonts w:ascii="Times New Roman" w:eastAsia="標楷體" w:hAnsi="Times New Roman"/>
          <w:szCs w:val="24"/>
        </w:rPr>
      </w:pPr>
      <w:r w:rsidRPr="0019484B">
        <w:rPr>
          <w:rFonts w:ascii="Times New Roman" w:eastAsia="標楷體" w:hAnsi="Times New Roman" w:hint="eastAsia"/>
          <w:szCs w:val="24"/>
        </w:rPr>
        <w:t>扶手電梯及乘客運輪帶</w:t>
      </w:r>
      <w:r w:rsidRPr="0019484B">
        <w:rPr>
          <w:rFonts w:ascii="Times New Roman" w:eastAsia="標楷體" w:hAnsi="Times New Roman"/>
          <w:szCs w:val="24"/>
        </w:rPr>
        <w:t>的頂部及</w:t>
      </w:r>
      <w:proofErr w:type="gramStart"/>
      <w:r w:rsidRPr="0019484B">
        <w:rPr>
          <w:rFonts w:ascii="Times New Roman" w:eastAsia="標楷體" w:hAnsi="Times New Roman"/>
          <w:szCs w:val="24"/>
        </w:rPr>
        <w:t>底部</w:t>
      </w:r>
      <w:r w:rsidRPr="0019484B">
        <w:rPr>
          <w:rFonts w:ascii="Times New Roman" w:eastAsia="標楷體" w:hAnsi="Times New Roman" w:hint="eastAsia"/>
          <w:szCs w:val="24"/>
        </w:rPr>
        <w:t>、</w:t>
      </w:r>
      <w:proofErr w:type="gramEnd"/>
      <w:r w:rsidRPr="0019484B">
        <w:rPr>
          <w:rFonts w:ascii="Times New Roman" w:eastAsia="標楷體" w:hAnsi="Times New Roman"/>
          <w:szCs w:val="24"/>
        </w:rPr>
        <w:t>或</w:t>
      </w:r>
      <w:r w:rsidRPr="0019484B">
        <w:rPr>
          <w:rFonts w:ascii="Times New Roman" w:eastAsia="標楷體" w:hAnsi="Times New Roman" w:hint="eastAsia"/>
          <w:szCs w:val="24"/>
        </w:rPr>
        <w:t>前</w:t>
      </w:r>
      <w:r w:rsidRPr="0019484B">
        <w:rPr>
          <w:rFonts w:ascii="Times New Roman" w:eastAsia="標楷體" w:hAnsi="Times New Roman"/>
          <w:szCs w:val="24"/>
        </w:rPr>
        <w:t>後</w:t>
      </w:r>
      <w:r w:rsidRPr="0019484B">
        <w:rPr>
          <w:rFonts w:ascii="Times New Roman" w:eastAsia="標楷體" w:hAnsi="Times New Roman" w:hint="eastAsia"/>
          <w:szCs w:val="24"/>
        </w:rPr>
        <w:t>兩端</w:t>
      </w:r>
      <w:r w:rsidR="00964040" w:rsidRPr="0019484B">
        <w:rPr>
          <w:rFonts w:ascii="Times New Roman" w:eastAsia="標楷體" w:hAnsi="Times New Roman" w:hint="eastAsia"/>
          <w:szCs w:val="24"/>
        </w:rPr>
        <w:t>應該留有足夠空間，</w:t>
      </w:r>
      <w:proofErr w:type="gramStart"/>
      <w:r w:rsidR="00964040" w:rsidRPr="0019484B">
        <w:rPr>
          <w:rFonts w:ascii="Times New Roman" w:eastAsia="標楷體" w:hAnsi="Times New Roman" w:hint="eastAsia"/>
          <w:szCs w:val="24"/>
        </w:rPr>
        <w:t>讓乘</w:t>
      </w:r>
      <w:proofErr w:type="gramEnd"/>
      <w:r w:rsidR="00313EAA">
        <w:rPr>
          <w:rFonts w:ascii="Times New Roman" w:eastAsia="標楷體" w:hAnsi="Times New Roman" w:hint="eastAsia"/>
          <w:noProof/>
          <w:szCs w:val="24"/>
        </w:rPr>
        <w:lastRenderedPageBreak/>
        <w:drawing>
          <wp:anchor distT="0" distB="0" distL="114300" distR="114300" simplePos="0" relativeHeight="254930432" behindDoc="0" locked="0" layoutInCell="0" allowOverlap="1" wp14:anchorId="79F56BDF" wp14:editId="5C1592B1">
            <wp:simplePos x="0" y="0"/>
            <wp:positionH relativeFrom="page">
              <wp:posOffset>6375400</wp:posOffset>
            </wp:positionH>
            <wp:positionV relativeFrom="page">
              <wp:posOffset>546100</wp:posOffset>
            </wp:positionV>
            <wp:extent cx="786063" cy="786064"/>
            <wp:effectExtent l="0" t="0" r="0" b="0"/>
            <wp:wrapNone/>
            <wp:docPr id="2474" name="ADCode_5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64040" w:rsidRPr="0019484B">
        <w:rPr>
          <w:rFonts w:ascii="Times New Roman" w:eastAsia="標楷體" w:hAnsi="Times New Roman" w:hint="eastAsia"/>
          <w:szCs w:val="24"/>
        </w:rPr>
        <w:t>客安全步入或離開有關設施。</w:t>
      </w:r>
    </w:p>
    <w:p w14:paraId="097CC042" w14:textId="5F885B86" w:rsidR="00A97AD9" w:rsidRPr="0019484B" w:rsidRDefault="00A85063" w:rsidP="00D1126F">
      <w:pPr>
        <w:pStyle w:val="af4"/>
        <w:numPr>
          <w:ilvl w:val="0"/>
          <w:numId w:val="27"/>
        </w:numPr>
        <w:jc w:val="both"/>
        <w:rPr>
          <w:rFonts w:ascii="Times New Roman" w:eastAsia="標楷體" w:hAnsi="Times New Roman"/>
          <w:szCs w:val="24"/>
        </w:rPr>
      </w:pPr>
      <w:bookmarkStart w:id="79" w:name="OLE_LINK18"/>
      <w:bookmarkStart w:id="80" w:name="OLE_LINK20"/>
      <w:bookmarkStart w:id="81" w:name="OLE_LINK17"/>
      <w:r w:rsidRPr="0019484B">
        <w:rPr>
          <w:rFonts w:ascii="Times New Roman" w:eastAsia="標楷體" w:hAnsi="Times New Roman" w:hint="eastAsia"/>
          <w:szCs w:val="24"/>
        </w:rPr>
        <w:t>扶手電梯</w:t>
      </w:r>
      <w:bookmarkEnd w:id="79"/>
      <w:bookmarkEnd w:id="80"/>
      <w:r w:rsidRPr="0019484B">
        <w:rPr>
          <w:rFonts w:ascii="Times New Roman" w:eastAsia="標楷體" w:hAnsi="Times New Roman" w:hint="eastAsia"/>
          <w:szCs w:val="24"/>
        </w:rPr>
        <w:t>及乘客運輪帶</w:t>
      </w:r>
      <w:bookmarkEnd w:id="81"/>
      <w:r w:rsidR="00964040" w:rsidRPr="0019484B">
        <w:rPr>
          <w:rFonts w:ascii="Times New Roman" w:eastAsia="標楷體" w:hAnsi="Times New Roman" w:hint="eastAsia"/>
          <w:szCs w:val="24"/>
        </w:rPr>
        <w:t>的旁邊須清晰標示運行的方向。</w:t>
      </w:r>
    </w:p>
    <w:p w14:paraId="11E86850" w14:textId="6C9B1E1F" w:rsidR="00A97AD9" w:rsidRPr="0019484B" w:rsidRDefault="00A97AD9" w:rsidP="00D1126F">
      <w:pPr>
        <w:pStyle w:val="af4"/>
        <w:numPr>
          <w:ilvl w:val="0"/>
          <w:numId w:val="27"/>
        </w:numPr>
        <w:jc w:val="both"/>
        <w:rPr>
          <w:rFonts w:ascii="Times New Roman" w:eastAsia="標楷體" w:hAnsi="Times New Roman"/>
          <w:szCs w:val="24"/>
        </w:rPr>
      </w:pPr>
      <w:r w:rsidRPr="0019484B">
        <w:rPr>
          <w:rFonts w:ascii="Times New Roman" w:eastAsia="標楷體" w:hAnsi="Times New Roman"/>
          <w:szCs w:val="24"/>
        </w:rPr>
        <w:t>設施的梯級邊緣及移動扶手應該設有明顯的顏色對比</w:t>
      </w:r>
      <w:r w:rsidR="002261F1" w:rsidRPr="0019484B">
        <w:rPr>
          <w:rFonts w:ascii="Times New Roman" w:eastAsia="標楷體" w:hAnsi="Times New Roman"/>
          <w:szCs w:val="24"/>
        </w:rPr>
        <w:t>，以保障</w:t>
      </w:r>
      <w:r w:rsidR="00B5354D" w:rsidRPr="0019484B">
        <w:rPr>
          <w:rFonts w:ascii="Times New Roman" w:eastAsia="標楷體" w:hAnsi="Times New Roman"/>
          <w:szCs w:val="24"/>
        </w:rPr>
        <w:t>視障</w:t>
      </w:r>
      <w:r w:rsidR="002261F1" w:rsidRPr="0019484B">
        <w:rPr>
          <w:rFonts w:ascii="Times New Roman" w:eastAsia="標楷體" w:hAnsi="Times New Roman"/>
          <w:szCs w:val="24"/>
        </w:rPr>
        <w:t>人士的安全。</w:t>
      </w:r>
    </w:p>
    <w:p w14:paraId="52C4E7D6" w14:textId="77777777" w:rsidR="00F27407" w:rsidRPr="0019484B" w:rsidRDefault="00EE5B11" w:rsidP="00F27407">
      <w:pPr>
        <w:keepNext/>
        <w:jc w:val="both"/>
      </w:pPr>
      <w:r w:rsidRPr="0019484B">
        <w:rPr>
          <w:rFonts w:ascii="Times New Roman" w:eastAsia="標楷體" w:hAnsi="Times New Roman"/>
          <w:noProof/>
          <w:szCs w:val="24"/>
        </w:rPr>
        <w:drawing>
          <wp:inline distT="0" distB="0" distL="0" distR="0" wp14:anchorId="2FD677BD" wp14:editId="038DFB93">
            <wp:extent cx="6257925" cy="4352925"/>
            <wp:effectExtent l="0" t="0" r="9525" b="0"/>
            <wp:docPr id="161" name="圖片 161" descr="P:\A873 - 澳門無障礙通用設計規範指引\00 Preliminary\20170817 Individual Diagrams to Word\圖49 符合標準的自動電梯及乘客運輸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873 - 澳門無障礙通用設計規範指引\00 Preliminary\20170817 Individual Diagrams to Word\圖49 符合標準的自動電梯及乘客運輸帶.png"/>
                    <pic:cNvPicPr>
                      <a:picLocks noChangeAspect="1" noChangeArrowheads="1"/>
                    </pic:cNvPicPr>
                  </pic:nvPicPr>
                  <pic:blipFill rotWithShape="1">
                    <a:blip r:embed="rId114">
                      <a:extLst>
                        <a:ext uri="{28A0092B-C50C-407E-A947-70E740481C1C}">
                          <a14:useLocalDpi xmlns:a14="http://schemas.microsoft.com/office/drawing/2010/main" val="0"/>
                        </a:ext>
                      </a:extLst>
                    </a:blip>
                    <a:srcRect t="15677" b="14764"/>
                    <a:stretch/>
                  </pic:blipFill>
                  <pic:spPr bwMode="auto">
                    <a:xfrm>
                      <a:off x="0" y="0"/>
                      <a:ext cx="6257925" cy="4352925"/>
                    </a:xfrm>
                    <a:prstGeom prst="rect">
                      <a:avLst/>
                    </a:prstGeom>
                    <a:noFill/>
                    <a:ln>
                      <a:noFill/>
                    </a:ln>
                    <a:extLst>
                      <a:ext uri="{53640926-AAD7-44D8-BBD7-CCE9431645EC}">
                        <a14:shadowObscured xmlns:a14="http://schemas.microsoft.com/office/drawing/2010/main"/>
                      </a:ext>
                    </a:extLst>
                  </pic:spPr>
                </pic:pic>
              </a:graphicData>
            </a:graphic>
          </wp:inline>
        </w:drawing>
      </w:r>
    </w:p>
    <w:p w14:paraId="5D40EC5A" w14:textId="4A680EFD" w:rsidR="00AA72E3" w:rsidRPr="000D6B81" w:rsidRDefault="000D6B81" w:rsidP="00F27407">
      <w:pPr>
        <w:pStyle w:val="af3"/>
        <w:jc w:val="both"/>
        <w:rPr>
          <w:rFonts w:ascii="Times New Roman" w:eastAsia="標楷體" w:hAnsi="Times New Roman"/>
          <w:color w:val="FFFFFF" w:themeColor="background1"/>
        </w:rPr>
      </w:pPr>
      <w:r w:rsidRPr="000D6B81">
        <w:rPr>
          <w:rFonts w:hint="eastAsia"/>
          <w:color w:val="FFFFFF" w:themeColor="background1"/>
        </w:rPr>
        <w:t>圖</w:t>
      </w:r>
      <w:r w:rsidR="00F27407" w:rsidRPr="000D6B81">
        <w:rPr>
          <w:rFonts w:ascii="Times New Roman" w:eastAsia="標楷體" w:hAnsi="Times New Roman"/>
          <w:color w:val="FFFFFF" w:themeColor="background1"/>
        </w:rPr>
        <w:fldChar w:fldCharType="begin"/>
      </w:r>
      <w:r w:rsidR="00F27407" w:rsidRPr="000D6B81">
        <w:rPr>
          <w:rFonts w:ascii="Times New Roman" w:eastAsia="標楷體" w:hAnsi="Times New Roman"/>
          <w:color w:val="FFFFFF" w:themeColor="background1"/>
        </w:rPr>
        <w:instrText xml:space="preserve"> SEQ </w:instrText>
      </w:r>
      <w:r w:rsidR="00F27407" w:rsidRPr="000D6B81">
        <w:rPr>
          <w:rFonts w:ascii="Times New Roman" w:eastAsia="標楷體" w:hAnsi="Times New Roman"/>
          <w:color w:val="FFFFFF" w:themeColor="background1"/>
        </w:rPr>
        <w:instrText>圖</w:instrText>
      </w:r>
      <w:r w:rsidR="00F27407" w:rsidRPr="000D6B81">
        <w:rPr>
          <w:rFonts w:ascii="Times New Roman" w:eastAsia="標楷體" w:hAnsi="Times New Roman"/>
          <w:color w:val="FFFFFF" w:themeColor="background1"/>
        </w:rPr>
        <w:instrText xml:space="preserve"> \* ARABIC </w:instrText>
      </w:r>
      <w:r w:rsidR="00F27407" w:rsidRPr="000D6B81">
        <w:rPr>
          <w:rFonts w:ascii="Times New Roman" w:eastAsia="標楷體" w:hAnsi="Times New Roman"/>
          <w:color w:val="FFFFFF" w:themeColor="background1"/>
        </w:rPr>
        <w:fldChar w:fldCharType="separate"/>
      </w:r>
      <w:bookmarkStart w:id="82" w:name="_Toc503453537"/>
      <w:r w:rsidR="00DA55D5">
        <w:rPr>
          <w:rFonts w:ascii="Times New Roman" w:eastAsia="標楷體" w:hAnsi="Times New Roman"/>
          <w:noProof/>
          <w:color w:val="FFFFFF" w:themeColor="background1"/>
        </w:rPr>
        <w:t>49</w:t>
      </w:r>
      <w:r w:rsidR="00F27407" w:rsidRPr="000D6B81">
        <w:rPr>
          <w:rFonts w:ascii="Times New Roman" w:eastAsia="標楷體" w:hAnsi="Times New Roman"/>
          <w:color w:val="FFFFFF" w:themeColor="background1"/>
        </w:rPr>
        <w:fldChar w:fldCharType="end"/>
      </w:r>
      <w:r w:rsidR="00F27407" w:rsidRPr="000D6B81">
        <w:rPr>
          <w:rFonts w:hint="eastAsia"/>
          <w:color w:val="FFFFFF" w:themeColor="background1"/>
        </w:rPr>
        <w:t>.</w:t>
      </w:r>
      <w:r w:rsidR="00F27407" w:rsidRPr="000D6B81">
        <w:rPr>
          <w:rFonts w:hint="eastAsia"/>
          <w:color w:val="FFFFFF" w:themeColor="background1"/>
        </w:rPr>
        <w:tab/>
      </w:r>
      <w:r w:rsidR="00F27407" w:rsidRPr="000D6B81">
        <w:rPr>
          <w:rFonts w:hint="eastAsia"/>
          <w:color w:val="FFFFFF" w:themeColor="background1"/>
        </w:rPr>
        <w:t>符合標準的自動電梯及乘客運輸帶</w:t>
      </w:r>
      <w:bookmarkEnd w:id="82"/>
    </w:p>
    <w:p w14:paraId="1EB80E7E" w14:textId="77777777" w:rsidR="00C17ACB" w:rsidRPr="0019484B" w:rsidRDefault="00C17ACB" w:rsidP="00AA72E3">
      <w:pPr>
        <w:jc w:val="both"/>
        <w:rPr>
          <w:rFonts w:ascii="Times New Roman" w:eastAsia="標楷體" w:hAnsi="Times New Roman"/>
          <w:szCs w:val="24"/>
        </w:rPr>
      </w:pPr>
    </w:p>
    <w:p w14:paraId="1610AA6E" w14:textId="77777777" w:rsidR="00723A45" w:rsidRPr="0019484B" w:rsidRDefault="00C70FEA" w:rsidP="00A07E4E">
      <w:pPr>
        <w:pStyle w:val="Default"/>
        <w:ind w:left="1440"/>
        <w:jc w:val="both"/>
        <w:rPr>
          <w:rFonts w:ascii="Times New Roman" w:eastAsia="標楷體" w:hAnsi="Times New Roman" w:cs="Times New Roman"/>
          <w:b/>
          <w:color w:val="auto"/>
        </w:rPr>
      </w:pPr>
      <w:r w:rsidRPr="0019484B">
        <w:rPr>
          <w:rFonts w:ascii="Times New Roman" w:eastAsia="標楷體" w:hAnsi="Times New Roman" w:cs="Times New Roman"/>
          <w:b/>
          <w:color w:val="auto"/>
        </w:rPr>
        <w:t>參考設計要點</w:t>
      </w:r>
    </w:p>
    <w:p w14:paraId="1866E959" w14:textId="390D993A" w:rsidR="00685625" w:rsidRPr="0019484B" w:rsidRDefault="00685625" w:rsidP="00685625">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扶手電梯屬於樓梯及升降機之外的額外設施，用在高度差較大的跨越，應配合適當的傾斜角度，並調較適當的速度，讓不同需要人士特別是</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人士及長者都可安全使用。</w:t>
      </w:r>
    </w:p>
    <w:p w14:paraId="3F12B554" w14:textId="77777777" w:rsidR="00723A45" w:rsidRPr="0019484B" w:rsidRDefault="00685625" w:rsidP="00685625">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乘客輸送帶應安裝在上</w:t>
      </w:r>
      <w:proofErr w:type="gramStart"/>
      <w:r w:rsidRPr="0019484B">
        <w:rPr>
          <w:rFonts w:ascii="Times New Roman" w:eastAsia="標楷體" w:hAnsi="Times New Roman" w:cs="Times New Roman"/>
          <w:color w:val="auto"/>
        </w:rPr>
        <w:t>落客點</w:t>
      </w:r>
      <w:proofErr w:type="gramEnd"/>
      <w:r w:rsidRPr="0019484B">
        <w:rPr>
          <w:rFonts w:ascii="Times New Roman" w:eastAsia="標楷體" w:hAnsi="Times New Roman" w:cs="Times New Roman"/>
          <w:color w:val="auto"/>
        </w:rPr>
        <w:t>及運輸交</w:t>
      </w:r>
      <w:proofErr w:type="gramStart"/>
      <w:r w:rsidRPr="0019484B">
        <w:rPr>
          <w:rFonts w:ascii="Times New Roman" w:eastAsia="標楷體" w:hAnsi="Times New Roman" w:cs="Times New Roman"/>
          <w:color w:val="auto"/>
        </w:rPr>
        <w:t>匯</w:t>
      </w:r>
      <w:proofErr w:type="gramEnd"/>
      <w:r w:rsidRPr="0019484B">
        <w:rPr>
          <w:rFonts w:ascii="Times New Roman" w:eastAsia="標楷體" w:hAnsi="Times New Roman" w:cs="Times New Roman"/>
          <w:color w:val="auto"/>
        </w:rPr>
        <w:t>處與行人出入口有一定距離的場所如機場</w:t>
      </w:r>
      <w:r w:rsidR="007E1BF9" w:rsidRPr="0019484B">
        <w:rPr>
          <w:rFonts w:ascii="Times New Roman" w:eastAsia="標楷體" w:hAnsi="Times New Roman" w:cs="Times New Roman" w:hint="eastAsia"/>
          <w:color w:val="auto"/>
        </w:rPr>
        <w:t>及鐡路客運站</w:t>
      </w:r>
      <w:r w:rsidRPr="0019484B">
        <w:rPr>
          <w:rFonts w:ascii="Times New Roman" w:eastAsia="標楷體" w:hAnsi="Times New Roman" w:cs="Times New Roman"/>
          <w:color w:val="auto"/>
        </w:rPr>
        <w:t>。乘客輸送帶與扶手電梯的機械結構及原理相似，可以打平或打斜安裝。乘客輸送帶的亮度對比原則與扶手電梯一致。</w:t>
      </w:r>
    </w:p>
    <w:p w14:paraId="4BC3219F" w14:textId="77777777" w:rsidR="00685625" w:rsidRPr="0019484B" w:rsidRDefault="00685625" w:rsidP="00685625">
      <w:pPr>
        <w:pStyle w:val="Default"/>
        <w:jc w:val="both"/>
        <w:rPr>
          <w:rFonts w:ascii="Times New Roman" w:eastAsia="標楷體" w:hAnsi="Times New Roman" w:cs="Times New Roman"/>
          <w:b/>
          <w:color w:val="auto"/>
        </w:rPr>
      </w:pPr>
    </w:p>
    <w:p w14:paraId="11A89F49" w14:textId="77777777" w:rsidR="00723A45" w:rsidRPr="0019484B" w:rsidRDefault="00723A45" w:rsidP="00A07E4E">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0CF37FCD" w14:textId="77777777" w:rsidR="008B7F65" w:rsidRPr="0019484B" w:rsidRDefault="00685625" w:rsidP="00D1126F">
      <w:pPr>
        <w:pStyle w:val="af4"/>
        <w:numPr>
          <w:ilvl w:val="0"/>
          <w:numId w:val="75"/>
        </w:numPr>
        <w:jc w:val="both"/>
        <w:rPr>
          <w:rFonts w:ascii="Times New Roman" w:eastAsia="標楷體" w:hAnsi="Times New Roman"/>
          <w:szCs w:val="24"/>
        </w:rPr>
      </w:pPr>
      <w:r w:rsidRPr="0019484B">
        <w:rPr>
          <w:rFonts w:ascii="Times New Roman" w:eastAsia="標楷體" w:hAnsi="Times New Roman"/>
          <w:szCs w:val="24"/>
        </w:rPr>
        <w:t>發聲指示器</w:t>
      </w:r>
    </w:p>
    <w:p w14:paraId="747A8B80" w14:textId="59BC16FE" w:rsidR="00957469" w:rsidRPr="0019484B" w:rsidRDefault="00685625" w:rsidP="00D1126F">
      <w:pPr>
        <w:pStyle w:val="af4"/>
        <w:numPr>
          <w:ilvl w:val="1"/>
          <w:numId w:val="75"/>
        </w:numPr>
        <w:jc w:val="both"/>
        <w:rPr>
          <w:rFonts w:ascii="Times New Roman" w:eastAsia="標楷體" w:hAnsi="Times New Roman"/>
          <w:szCs w:val="24"/>
        </w:rPr>
      </w:pPr>
      <w:r w:rsidRPr="0019484B">
        <w:rPr>
          <w:rFonts w:ascii="Times New Roman" w:eastAsia="標楷體" w:hAnsi="Times New Roman"/>
          <w:szCs w:val="24"/>
        </w:rPr>
        <w:t>扶手電梯及乘客運輸帶的</w:t>
      </w:r>
      <w:proofErr w:type="gramStart"/>
      <w:r w:rsidRPr="0019484B">
        <w:rPr>
          <w:rFonts w:ascii="Times New Roman" w:eastAsia="標楷體" w:hAnsi="Times New Roman"/>
          <w:szCs w:val="24"/>
        </w:rPr>
        <w:t>頂部、底部，</w:t>
      </w:r>
      <w:proofErr w:type="gramEnd"/>
      <w:r w:rsidR="0002005B" w:rsidRPr="0019484B">
        <w:rPr>
          <w:rFonts w:ascii="Times New Roman" w:eastAsia="標楷體" w:hAnsi="Times New Roman" w:hint="eastAsia"/>
          <w:szCs w:val="24"/>
        </w:rPr>
        <w:t>建議</w:t>
      </w:r>
      <w:r w:rsidRPr="0019484B">
        <w:rPr>
          <w:rFonts w:ascii="Times New Roman" w:eastAsia="標楷體" w:hAnsi="Times New Roman"/>
          <w:szCs w:val="24"/>
        </w:rPr>
        <w:t>有清晰的指示標誌，如持久清晰的訊號或聲響，表明上落或</w:t>
      </w:r>
      <w:r w:rsidR="00A51CA6" w:rsidRPr="0019484B">
        <w:rPr>
          <w:rFonts w:ascii="Times New Roman" w:eastAsia="標楷體" w:hAnsi="Times New Roman"/>
          <w:szCs w:val="24"/>
        </w:rPr>
        <w:t>前後移動的方向</w:t>
      </w:r>
      <w:r w:rsidRPr="0019484B">
        <w:rPr>
          <w:rFonts w:ascii="Times New Roman" w:eastAsia="標楷體" w:hAnsi="Times New Roman"/>
          <w:szCs w:val="24"/>
        </w:rPr>
        <w:t>。</w:t>
      </w:r>
    </w:p>
    <w:p w14:paraId="1C4697E7" w14:textId="77777777" w:rsidR="00685625" w:rsidRPr="0019484B" w:rsidRDefault="00685625" w:rsidP="00D1126F">
      <w:pPr>
        <w:pStyle w:val="af4"/>
        <w:numPr>
          <w:ilvl w:val="0"/>
          <w:numId w:val="75"/>
        </w:numPr>
        <w:jc w:val="both"/>
        <w:rPr>
          <w:rFonts w:ascii="Times New Roman" w:eastAsia="標楷體" w:hAnsi="Times New Roman"/>
          <w:szCs w:val="24"/>
        </w:rPr>
      </w:pPr>
      <w:r w:rsidRPr="0019484B">
        <w:rPr>
          <w:rFonts w:ascii="Times New Roman" w:eastAsia="標楷體" w:hAnsi="Times New Roman"/>
          <w:szCs w:val="24"/>
        </w:rPr>
        <w:t>選擇另外的途徑</w:t>
      </w:r>
    </w:p>
    <w:p w14:paraId="7AD27504" w14:textId="5C6F685A" w:rsidR="00685625" w:rsidRPr="0019484B" w:rsidRDefault="00685625" w:rsidP="00D1126F">
      <w:pPr>
        <w:pStyle w:val="af4"/>
        <w:numPr>
          <w:ilvl w:val="2"/>
          <w:numId w:val="28"/>
        </w:numPr>
        <w:ind w:left="2410"/>
        <w:jc w:val="both"/>
        <w:rPr>
          <w:rFonts w:ascii="Times New Roman" w:eastAsia="標楷體" w:hAnsi="Times New Roman"/>
          <w:szCs w:val="24"/>
        </w:rPr>
      </w:pPr>
      <w:r w:rsidRPr="0019484B">
        <w:rPr>
          <w:rFonts w:ascii="Times New Roman" w:eastAsia="標楷體" w:hAnsi="Times New Roman"/>
          <w:szCs w:val="24"/>
        </w:rPr>
        <w:t>如另設有無障礙升降機作為另一個選擇途徑，扶手電梯的位置</w:t>
      </w:r>
      <w:r w:rsidR="0002005B" w:rsidRPr="0019484B">
        <w:rPr>
          <w:rFonts w:ascii="Times New Roman" w:eastAsia="標楷體" w:hAnsi="Times New Roman" w:hint="eastAsia"/>
          <w:szCs w:val="24"/>
        </w:rPr>
        <w:t>建議</w:t>
      </w:r>
      <w:r w:rsidRPr="0019484B">
        <w:rPr>
          <w:rFonts w:ascii="Times New Roman" w:eastAsia="標楷體" w:hAnsi="Times New Roman"/>
          <w:szCs w:val="24"/>
        </w:rPr>
        <w:t>鄰近升降機，亦</w:t>
      </w:r>
      <w:r w:rsidR="0002005B" w:rsidRPr="0019484B">
        <w:rPr>
          <w:rFonts w:ascii="Times New Roman" w:eastAsia="標楷體" w:hAnsi="Times New Roman" w:hint="eastAsia"/>
          <w:szCs w:val="24"/>
        </w:rPr>
        <w:t>建議</w:t>
      </w:r>
      <w:r w:rsidRPr="0019484B">
        <w:rPr>
          <w:rFonts w:ascii="Times New Roman" w:eastAsia="標楷體" w:hAnsi="Times New Roman"/>
          <w:szCs w:val="24"/>
        </w:rPr>
        <w:t>放置</w:t>
      </w:r>
      <w:r w:rsidR="00C16236" w:rsidRPr="0019484B">
        <w:rPr>
          <w:rFonts w:ascii="Times New Roman" w:eastAsia="標楷體" w:hAnsi="Times New Roman"/>
          <w:szCs w:val="24"/>
        </w:rPr>
        <w:t>清晰</w:t>
      </w:r>
      <w:r w:rsidRPr="0019484B">
        <w:rPr>
          <w:rFonts w:ascii="Times New Roman" w:eastAsia="標楷體" w:hAnsi="Times New Roman"/>
          <w:szCs w:val="24"/>
        </w:rPr>
        <w:t>的標誌或指示於扶手電梯的起點</w:t>
      </w:r>
      <w:r w:rsidR="00253D8E" w:rsidRPr="0019484B">
        <w:rPr>
          <w:rFonts w:ascii="Times New Roman" w:eastAsia="標楷體" w:hAnsi="Times New Roman" w:hint="eastAsia"/>
          <w:szCs w:val="24"/>
        </w:rPr>
        <w:t>。</w:t>
      </w:r>
    </w:p>
    <w:p w14:paraId="76E0151C" w14:textId="5287239E" w:rsidR="00B87DE7" w:rsidRPr="0019484B" w:rsidRDefault="004E0947" w:rsidP="00D1126F">
      <w:pPr>
        <w:pStyle w:val="af4"/>
        <w:numPr>
          <w:ilvl w:val="2"/>
          <w:numId w:val="28"/>
        </w:numPr>
        <w:ind w:left="2410"/>
        <w:jc w:val="both"/>
        <w:rPr>
          <w:rFonts w:ascii="Times New Roman" w:eastAsia="標楷體" w:hAnsi="Times New Roman"/>
          <w:szCs w:val="24"/>
        </w:rPr>
      </w:pPr>
      <w:r w:rsidRPr="0019484B">
        <w:rPr>
          <w:rFonts w:ascii="Times New Roman" w:eastAsia="標楷體" w:hAnsi="Times New Roman" w:hint="eastAsia"/>
          <w:szCs w:val="24"/>
        </w:rPr>
        <w:t>建議</w:t>
      </w:r>
      <w:r w:rsidR="00685625" w:rsidRPr="0019484B">
        <w:rPr>
          <w:rFonts w:ascii="Times New Roman" w:eastAsia="標楷體" w:hAnsi="Times New Roman"/>
          <w:szCs w:val="24"/>
        </w:rPr>
        <w:t>同時在不遠處設有行人通道作另外選擇及在緊急情況下使用。</w:t>
      </w:r>
    </w:p>
    <w:p w14:paraId="0D96BA5A" w14:textId="41F62B6B" w:rsidR="00A97AD9" w:rsidRPr="0019484B" w:rsidRDefault="00313EAA" w:rsidP="00D1126F">
      <w:pPr>
        <w:pStyle w:val="af4"/>
        <w:numPr>
          <w:ilvl w:val="0"/>
          <w:numId w:val="75"/>
        </w:num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31456" behindDoc="0" locked="0" layoutInCell="0" allowOverlap="1" wp14:anchorId="08469B0D" wp14:editId="10DF95E0">
            <wp:simplePos x="0" y="0"/>
            <wp:positionH relativeFrom="page">
              <wp:posOffset>393700</wp:posOffset>
            </wp:positionH>
            <wp:positionV relativeFrom="page">
              <wp:posOffset>546100</wp:posOffset>
            </wp:positionV>
            <wp:extent cx="786063" cy="786064"/>
            <wp:effectExtent l="0" t="0" r="0" b="0"/>
            <wp:wrapNone/>
            <wp:docPr id="2475" name="ADCode_6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B87DE7" w:rsidRPr="0019484B">
        <w:rPr>
          <w:rFonts w:ascii="Times New Roman" w:eastAsia="標楷體" w:hAnsi="Times New Roman"/>
          <w:szCs w:val="24"/>
        </w:rPr>
        <w:t>有關設施的傾斜角度</w:t>
      </w:r>
      <w:r w:rsidR="00DA4A8B" w:rsidRPr="0019484B">
        <w:rPr>
          <w:rFonts w:ascii="Times New Roman" w:eastAsia="標楷體" w:hAnsi="Times New Roman" w:hint="eastAsia"/>
          <w:szCs w:val="24"/>
        </w:rPr>
        <w:t>建議</w:t>
      </w:r>
      <w:r w:rsidR="00A85063" w:rsidRPr="0019484B">
        <w:rPr>
          <w:rFonts w:ascii="Times New Roman" w:eastAsia="標楷體" w:hAnsi="Times New Roman" w:hint="eastAsia"/>
          <w:szCs w:val="24"/>
        </w:rPr>
        <w:t>不</w:t>
      </w:r>
      <w:r w:rsidR="00685625" w:rsidRPr="0019484B">
        <w:rPr>
          <w:rFonts w:ascii="Times New Roman" w:eastAsia="標楷體" w:hAnsi="Times New Roman"/>
          <w:szCs w:val="24"/>
        </w:rPr>
        <w:t>超過</w:t>
      </w:r>
      <w:r w:rsidR="00685625" w:rsidRPr="0019484B">
        <w:rPr>
          <w:rFonts w:ascii="Times New Roman" w:eastAsia="標楷體" w:hAnsi="Times New Roman"/>
          <w:szCs w:val="24"/>
        </w:rPr>
        <w:t>30</w:t>
      </w:r>
      <w:r w:rsidR="00685625" w:rsidRPr="0019484B">
        <w:rPr>
          <w:rFonts w:ascii="Times New Roman" w:eastAsia="標楷體" w:hAnsi="Times New Roman"/>
          <w:szCs w:val="24"/>
        </w:rPr>
        <w:t>度</w:t>
      </w:r>
      <w:r w:rsidR="00B87DE7" w:rsidRPr="0019484B">
        <w:rPr>
          <w:rFonts w:ascii="Times New Roman" w:eastAsia="標楷體" w:hAnsi="Times New Roman"/>
          <w:szCs w:val="24"/>
        </w:rPr>
        <w:t>。</w:t>
      </w:r>
    </w:p>
    <w:p w14:paraId="12106566" w14:textId="5F6D82E2" w:rsidR="007976C3" w:rsidRPr="0019484B" w:rsidRDefault="007976C3" w:rsidP="00D1126F">
      <w:pPr>
        <w:pStyle w:val="af4"/>
        <w:numPr>
          <w:ilvl w:val="0"/>
          <w:numId w:val="75"/>
        </w:numPr>
        <w:jc w:val="both"/>
        <w:rPr>
          <w:rFonts w:ascii="Times New Roman" w:eastAsia="標楷體" w:hAnsi="Times New Roman"/>
          <w:szCs w:val="24"/>
        </w:rPr>
      </w:pPr>
      <w:r w:rsidRPr="0019484B">
        <w:rPr>
          <w:rFonts w:ascii="Times New Roman" w:eastAsia="標楷體" w:hAnsi="Times New Roman" w:hint="eastAsia"/>
          <w:szCs w:val="24"/>
        </w:rPr>
        <w:t>一台扶手電梯的附近應</w:t>
      </w:r>
      <w:r w:rsidRPr="0019484B">
        <w:rPr>
          <w:rFonts w:ascii="Times New Roman" w:eastAsia="標楷體" w:hAnsi="Times New Roman"/>
          <w:szCs w:val="24"/>
        </w:rPr>
        <w:t>同時提供</w:t>
      </w:r>
      <w:r w:rsidRPr="0019484B">
        <w:rPr>
          <w:rFonts w:ascii="Times New Roman" w:eastAsia="標楷體" w:hAnsi="Times New Roman" w:hint="eastAsia"/>
          <w:szCs w:val="24"/>
        </w:rPr>
        <w:t>另</w:t>
      </w:r>
      <w:r w:rsidRPr="0019484B">
        <w:rPr>
          <w:rFonts w:ascii="Times New Roman" w:eastAsia="標楷體" w:hAnsi="Times New Roman"/>
          <w:szCs w:val="24"/>
        </w:rPr>
        <w:t>一通行方向</w:t>
      </w:r>
      <w:r w:rsidRPr="0019484B">
        <w:rPr>
          <w:rFonts w:ascii="Times New Roman" w:eastAsia="標楷體" w:hAnsi="Times New Roman" w:hint="eastAsia"/>
          <w:szCs w:val="24"/>
        </w:rPr>
        <w:t>的扶手電梯或無障礙樓梯</w:t>
      </w:r>
      <w:r w:rsidRPr="0019484B">
        <w:rPr>
          <w:rFonts w:ascii="Times New Roman" w:eastAsia="標楷體" w:hAnsi="Times New Roman"/>
          <w:szCs w:val="24"/>
        </w:rPr>
        <w:t>。</w:t>
      </w:r>
    </w:p>
    <w:p w14:paraId="781785B7" w14:textId="77777777" w:rsidR="00C11CAB" w:rsidRPr="0019484B" w:rsidRDefault="00C11CAB" w:rsidP="00A07E4E">
      <w:pPr>
        <w:jc w:val="both"/>
        <w:rPr>
          <w:rFonts w:ascii="Times New Roman" w:eastAsia="標楷體" w:hAnsi="Times New Roman"/>
          <w:szCs w:val="24"/>
        </w:rPr>
      </w:pPr>
    </w:p>
    <w:p w14:paraId="50B0A56E" w14:textId="77777777" w:rsidR="00417711" w:rsidRPr="0019484B" w:rsidRDefault="00417711" w:rsidP="00A07E4E">
      <w:pPr>
        <w:jc w:val="both"/>
        <w:rPr>
          <w:rFonts w:ascii="Times New Roman" w:eastAsia="標楷體" w:hAnsi="Times New Roman"/>
          <w:szCs w:val="24"/>
        </w:rPr>
      </w:pPr>
    </w:p>
    <w:p w14:paraId="481822A4" w14:textId="55014349" w:rsidR="00A97AD9" w:rsidRPr="0019484B" w:rsidRDefault="00A97AD9" w:rsidP="00D41F38">
      <w:pPr>
        <w:pStyle w:val="3"/>
        <w:rPr>
          <w:rFonts w:eastAsia="標楷體"/>
          <w:b w:val="0"/>
          <w:sz w:val="24"/>
          <w:szCs w:val="24"/>
        </w:rPr>
      </w:pPr>
      <w:bookmarkStart w:id="83" w:name="_Toc504648553"/>
      <w:r w:rsidRPr="0019484B">
        <w:rPr>
          <w:rFonts w:eastAsia="標楷體"/>
          <w:sz w:val="24"/>
          <w:szCs w:val="24"/>
        </w:rPr>
        <w:t>2.2.</w:t>
      </w:r>
      <w:r w:rsidR="00321873" w:rsidRPr="0019484B">
        <w:rPr>
          <w:rFonts w:eastAsia="標楷體" w:hint="eastAsia"/>
          <w:sz w:val="24"/>
          <w:szCs w:val="24"/>
        </w:rPr>
        <w:t>9</w:t>
      </w:r>
      <w:r w:rsidR="00D918A5">
        <w:rPr>
          <w:rFonts w:eastAsia="標楷體" w:hint="eastAsia"/>
          <w:sz w:val="24"/>
          <w:szCs w:val="24"/>
        </w:rPr>
        <w:tab/>
      </w:r>
      <w:r w:rsidRPr="0019484B">
        <w:rPr>
          <w:rFonts w:eastAsia="標楷體"/>
          <w:sz w:val="24"/>
          <w:szCs w:val="24"/>
        </w:rPr>
        <w:t>升降平台及其他運輸系統</w:t>
      </w:r>
      <w:bookmarkEnd w:id="83"/>
    </w:p>
    <w:p w14:paraId="60F5D308" w14:textId="77777777" w:rsidR="00C17ACB" w:rsidRPr="0019484B" w:rsidRDefault="00C17ACB" w:rsidP="00A07E4E">
      <w:pPr>
        <w:jc w:val="both"/>
        <w:rPr>
          <w:rFonts w:ascii="Times New Roman" w:eastAsia="標楷體" w:hAnsi="Times New Roman"/>
          <w:b/>
          <w:szCs w:val="24"/>
        </w:rPr>
      </w:pPr>
    </w:p>
    <w:p w14:paraId="51ADB17F" w14:textId="77777777" w:rsidR="007D3807"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0F7F3BF1" w14:textId="070E9E46" w:rsidR="007D3807" w:rsidRPr="0019484B" w:rsidRDefault="00A51CA6" w:rsidP="00A51CA6">
      <w:pPr>
        <w:ind w:left="1440"/>
        <w:jc w:val="both"/>
        <w:rPr>
          <w:rFonts w:ascii="Times New Roman" w:eastAsia="標楷體" w:hAnsi="Times New Roman"/>
          <w:szCs w:val="24"/>
        </w:rPr>
      </w:pPr>
      <w:r w:rsidRPr="0019484B">
        <w:rPr>
          <w:rFonts w:ascii="Times New Roman" w:eastAsia="標楷體" w:hAnsi="Times New Roman"/>
          <w:szCs w:val="24"/>
        </w:rPr>
        <w:t>升降平台的設立是作為輔助設施，以協助</w:t>
      </w:r>
      <w:r w:rsidR="00617E16" w:rsidRPr="0019484B">
        <w:rPr>
          <w:rFonts w:ascii="Times New Roman" w:eastAsia="標楷體" w:hAnsi="Times New Roman"/>
          <w:szCs w:val="24"/>
        </w:rPr>
        <w:t>輪椅使用者</w:t>
      </w:r>
      <w:r w:rsidRPr="0019484B">
        <w:rPr>
          <w:rFonts w:ascii="Times New Roman" w:eastAsia="標楷體" w:hAnsi="Times New Roman"/>
          <w:szCs w:val="24"/>
        </w:rPr>
        <w:t>到達沒有安裝升降機及斜坡通道的地方，但不可替代無障礙通道或無障礙升降機作為主要上落樓層的方法。</w:t>
      </w:r>
    </w:p>
    <w:p w14:paraId="1F2B481F" w14:textId="77777777" w:rsidR="007D3807" w:rsidRPr="0019484B" w:rsidRDefault="007D3807" w:rsidP="00A07E4E">
      <w:pPr>
        <w:jc w:val="both"/>
        <w:rPr>
          <w:rFonts w:ascii="Times New Roman" w:eastAsia="標楷體" w:hAnsi="Times New Roman"/>
          <w:b/>
          <w:szCs w:val="24"/>
        </w:rPr>
      </w:pPr>
    </w:p>
    <w:p w14:paraId="5A7A903F" w14:textId="77777777" w:rsidR="00C17ACB" w:rsidRPr="0019484B" w:rsidRDefault="00C17ACB"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2AFCA990" w14:textId="02FE2D77" w:rsidR="00A51CA6"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如因環境及設計因素以致不能提供升降機或斜坡通道，可裝設自動升降平台以幫助</w:t>
      </w:r>
      <w:r w:rsidR="00617E16" w:rsidRPr="0019484B">
        <w:rPr>
          <w:rFonts w:ascii="Times New Roman" w:eastAsia="標楷體" w:hAnsi="Times New Roman"/>
          <w:szCs w:val="24"/>
        </w:rPr>
        <w:t>輪椅使用者</w:t>
      </w:r>
      <w:r w:rsidRPr="0019484B">
        <w:rPr>
          <w:rFonts w:ascii="Times New Roman" w:eastAsia="標楷體" w:hAnsi="Times New Roman"/>
          <w:szCs w:val="24"/>
        </w:rPr>
        <w:t>。有關設施應該為額外的運輸設施，不能作為</w:t>
      </w:r>
      <w:r w:rsidR="002412F4" w:rsidRPr="0019484B">
        <w:rPr>
          <w:rFonts w:ascii="Times New Roman" w:eastAsia="標楷體" w:hAnsi="Times New Roman" w:hint="eastAsia"/>
          <w:szCs w:val="24"/>
        </w:rPr>
        <w:t>上落</w:t>
      </w:r>
      <w:r w:rsidRPr="0019484B">
        <w:rPr>
          <w:rFonts w:ascii="Times New Roman" w:eastAsia="標楷體" w:hAnsi="Times New Roman"/>
          <w:szCs w:val="24"/>
        </w:rPr>
        <w:t>不同樓層</w:t>
      </w:r>
      <w:r w:rsidR="007976C3" w:rsidRPr="0019484B">
        <w:rPr>
          <w:rFonts w:ascii="Times New Roman" w:eastAsia="標楷體" w:hAnsi="Times New Roman" w:hint="eastAsia"/>
          <w:szCs w:val="24"/>
        </w:rPr>
        <w:t>或不同高</w:t>
      </w:r>
      <w:r w:rsidR="007976C3" w:rsidRPr="0019484B">
        <w:rPr>
          <w:rFonts w:ascii="Times New Roman" w:eastAsia="標楷體" w:hAnsi="Times New Roman"/>
          <w:szCs w:val="24"/>
        </w:rPr>
        <w:t>低</w:t>
      </w:r>
      <w:r w:rsidR="007976C3" w:rsidRPr="0019484B">
        <w:rPr>
          <w:rFonts w:ascii="Times New Roman" w:eastAsia="標楷體" w:hAnsi="Times New Roman" w:hint="eastAsia"/>
          <w:szCs w:val="24"/>
        </w:rPr>
        <w:t>差</w:t>
      </w:r>
      <w:r w:rsidRPr="0019484B">
        <w:rPr>
          <w:rFonts w:ascii="Times New Roman" w:eastAsia="標楷體" w:hAnsi="Times New Roman"/>
          <w:szCs w:val="24"/>
        </w:rPr>
        <w:t>的唯一方法，必須另外設置符合無障礙標準的行人通道，或設有樓梯</w:t>
      </w:r>
      <w:r w:rsidR="007976C3" w:rsidRPr="0019484B">
        <w:rPr>
          <w:rFonts w:ascii="Times New Roman" w:eastAsia="標楷體" w:hAnsi="Times New Roman"/>
          <w:szCs w:val="24"/>
        </w:rPr>
        <w:t>等設施</w:t>
      </w:r>
      <w:r w:rsidR="007976C3" w:rsidRPr="0019484B">
        <w:rPr>
          <w:rFonts w:ascii="Times New Roman" w:eastAsia="標楷體" w:hAnsi="Times New Roman" w:hint="eastAsia"/>
          <w:szCs w:val="24"/>
        </w:rPr>
        <w:t>於適當的位置，如情況許可設有</w:t>
      </w:r>
      <w:r w:rsidRPr="0019484B">
        <w:rPr>
          <w:rFonts w:ascii="Times New Roman" w:eastAsia="標楷體" w:hAnsi="Times New Roman"/>
          <w:szCs w:val="24"/>
        </w:rPr>
        <w:t>斜坡通道、</w:t>
      </w:r>
      <w:r w:rsidR="0034055A" w:rsidRPr="0019484B">
        <w:rPr>
          <w:rFonts w:ascii="Times New Roman" w:eastAsia="標楷體" w:hAnsi="Times New Roman"/>
          <w:szCs w:val="24"/>
        </w:rPr>
        <w:t>無障礙</w:t>
      </w:r>
      <w:r w:rsidRPr="0019484B">
        <w:rPr>
          <w:rFonts w:ascii="Times New Roman" w:eastAsia="標楷體" w:hAnsi="Times New Roman"/>
          <w:szCs w:val="24"/>
        </w:rPr>
        <w:t>升降機。</w:t>
      </w:r>
      <w:r w:rsidR="009429B7" w:rsidRPr="0019484B">
        <w:rPr>
          <w:rFonts w:ascii="Times New Roman" w:eastAsia="標楷體" w:hAnsi="Times New Roman" w:hint="eastAsia"/>
          <w:szCs w:val="24"/>
        </w:rPr>
        <w:t>只</w:t>
      </w:r>
      <w:r w:rsidR="00F2002D" w:rsidRPr="0019484B">
        <w:rPr>
          <w:rFonts w:ascii="Times New Roman" w:eastAsia="標楷體" w:hAnsi="Times New Roman" w:hint="eastAsia"/>
          <w:szCs w:val="24"/>
        </w:rPr>
        <w:t>供</w:t>
      </w:r>
      <w:r w:rsidR="007976C3" w:rsidRPr="0019484B">
        <w:rPr>
          <w:rFonts w:ascii="Times New Roman" w:eastAsia="標楷體" w:hAnsi="Times New Roman" w:hint="eastAsia"/>
          <w:szCs w:val="24"/>
        </w:rPr>
        <w:t>工作人員使用及</w:t>
      </w:r>
      <w:r w:rsidR="00F2002D" w:rsidRPr="0019484B">
        <w:rPr>
          <w:rFonts w:ascii="Times New Roman" w:eastAsia="標楷體" w:hAnsi="Times New Roman" w:hint="eastAsia"/>
          <w:szCs w:val="24"/>
        </w:rPr>
        <w:t>藝人作表演</w:t>
      </w:r>
      <w:r w:rsidR="007976C3" w:rsidRPr="0019484B">
        <w:rPr>
          <w:rFonts w:ascii="Times New Roman" w:eastAsia="標楷體" w:hAnsi="Times New Roman" w:hint="eastAsia"/>
          <w:szCs w:val="24"/>
        </w:rPr>
        <w:t>的</w:t>
      </w:r>
      <w:r w:rsidR="00F2002D" w:rsidRPr="0019484B">
        <w:rPr>
          <w:rFonts w:ascii="Times New Roman" w:eastAsia="標楷體" w:hAnsi="Times New Roman" w:hint="eastAsia"/>
          <w:szCs w:val="24"/>
        </w:rPr>
        <w:t>舞台的升降平台不在此限。</w:t>
      </w:r>
    </w:p>
    <w:p w14:paraId="3A01C9A3" w14:textId="6C22DD35" w:rsidR="00A51CA6"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自動門的動能不</w:t>
      </w:r>
      <w:r w:rsidR="0034055A" w:rsidRPr="0019484B">
        <w:rPr>
          <w:rFonts w:ascii="Times New Roman" w:eastAsia="標楷體" w:hAnsi="Times New Roman" w:hint="eastAsia"/>
          <w:szCs w:val="24"/>
        </w:rPr>
        <w:t>得</w:t>
      </w:r>
      <w:r w:rsidRPr="0019484B">
        <w:rPr>
          <w:rFonts w:ascii="Times New Roman" w:eastAsia="標楷體" w:hAnsi="Times New Roman"/>
          <w:szCs w:val="24"/>
        </w:rPr>
        <w:t>大於</w:t>
      </w:r>
      <w:r w:rsidRPr="0019484B">
        <w:rPr>
          <w:rFonts w:ascii="Times New Roman" w:eastAsia="標楷體" w:hAnsi="Times New Roman"/>
          <w:szCs w:val="24"/>
        </w:rPr>
        <w:t>10</w:t>
      </w:r>
      <w:r w:rsidRPr="0019484B">
        <w:rPr>
          <w:rFonts w:ascii="Times New Roman" w:eastAsia="標楷體" w:hAnsi="Times New Roman"/>
          <w:szCs w:val="24"/>
        </w:rPr>
        <w:t>焦耳。</w:t>
      </w:r>
    </w:p>
    <w:p w14:paraId="71A14143" w14:textId="108D3631" w:rsidR="00A51CA6"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有關設施的最小尺寸為</w:t>
      </w:r>
      <w:r w:rsidRPr="0019484B">
        <w:rPr>
          <w:rFonts w:ascii="Times New Roman" w:eastAsia="標楷體" w:hAnsi="Times New Roman"/>
          <w:szCs w:val="24"/>
        </w:rPr>
        <w:t>1100</w:t>
      </w:r>
      <w:r w:rsidRPr="0019484B">
        <w:rPr>
          <w:rFonts w:ascii="Times New Roman" w:eastAsia="標楷體" w:hAnsi="Times New Roman"/>
          <w:szCs w:val="24"/>
        </w:rPr>
        <w:t>毫米</w:t>
      </w:r>
      <w:r w:rsidRPr="0019484B">
        <w:rPr>
          <w:rFonts w:ascii="Times New Roman" w:eastAsia="標楷體" w:hAnsi="Times New Roman"/>
          <w:szCs w:val="24"/>
        </w:rPr>
        <w:t>x1400</w:t>
      </w:r>
      <w:r w:rsidRPr="0019484B">
        <w:rPr>
          <w:rFonts w:ascii="Times New Roman" w:eastAsia="標楷體" w:hAnsi="Times New Roman"/>
          <w:szCs w:val="24"/>
        </w:rPr>
        <w:t>毫米。</w:t>
      </w:r>
      <w:r w:rsidR="003336A7" w:rsidRPr="0019484B">
        <w:rPr>
          <w:rFonts w:ascii="Times New Roman" w:eastAsia="標楷體" w:hAnsi="Times New Roman"/>
          <w:szCs w:val="24"/>
        </w:rPr>
        <w:t>(</w:t>
      </w:r>
      <w:r w:rsidR="003336A7" w:rsidRPr="0019484B">
        <w:rPr>
          <w:rFonts w:ascii="Times New Roman" w:eastAsia="標楷體" w:hAnsi="Times New Roman"/>
          <w:szCs w:val="24"/>
        </w:rPr>
        <w:t>見圖</w:t>
      </w:r>
      <w:r w:rsidR="00884796" w:rsidRPr="0019484B">
        <w:rPr>
          <w:rFonts w:ascii="Times New Roman" w:eastAsia="標楷體" w:hAnsi="Times New Roman"/>
          <w:szCs w:val="24"/>
        </w:rPr>
        <w:t>50</w:t>
      </w:r>
      <w:r w:rsidR="003336A7" w:rsidRPr="0019484B">
        <w:rPr>
          <w:rFonts w:ascii="Times New Roman" w:eastAsia="標楷體" w:hAnsi="Times New Roman"/>
          <w:szCs w:val="24"/>
        </w:rPr>
        <w:t>)</w:t>
      </w:r>
    </w:p>
    <w:p w14:paraId="52519961" w14:textId="77777777" w:rsidR="00A51CA6"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有關的設施應該設有最少</w:t>
      </w:r>
      <w:r w:rsidRPr="0019484B">
        <w:rPr>
          <w:rFonts w:ascii="Times New Roman" w:eastAsia="標楷體" w:hAnsi="Times New Roman"/>
          <w:szCs w:val="24"/>
        </w:rPr>
        <w:t>1000</w:t>
      </w:r>
      <w:r w:rsidRPr="0019484B">
        <w:rPr>
          <w:rFonts w:ascii="Times New Roman" w:eastAsia="標楷體" w:hAnsi="Times New Roman"/>
          <w:szCs w:val="24"/>
        </w:rPr>
        <w:t>毫米高的欄杆或隔板。</w:t>
      </w:r>
    </w:p>
    <w:p w14:paraId="1F7609C3" w14:textId="1464AA7A" w:rsidR="00122B4F"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有關設施的按鈕及最少一條扶手規定須依照</w:t>
      </w:r>
      <w:r w:rsidR="00F73A61" w:rsidRPr="0019484B">
        <w:rPr>
          <w:rFonts w:ascii="Times New Roman" w:eastAsia="標楷體" w:hAnsi="Times New Roman" w:hint="eastAsia"/>
          <w:szCs w:val="24"/>
        </w:rPr>
        <w:t>本指引内</w:t>
      </w:r>
      <w:r w:rsidRPr="0019484B">
        <w:rPr>
          <w:rFonts w:ascii="Times New Roman" w:eastAsia="標楷體" w:hAnsi="Times New Roman"/>
          <w:szCs w:val="24"/>
        </w:rPr>
        <w:t>2.2.</w:t>
      </w:r>
      <w:r w:rsidR="0044442F" w:rsidRPr="0019484B">
        <w:rPr>
          <w:rFonts w:ascii="Times New Roman" w:eastAsia="標楷體" w:hAnsi="Times New Roman" w:hint="eastAsia"/>
          <w:szCs w:val="24"/>
        </w:rPr>
        <w:t>5</w:t>
      </w:r>
      <w:r w:rsidR="00E65AF4" w:rsidRPr="0019484B">
        <w:rPr>
          <w:rFonts w:ascii="Times New Roman" w:eastAsia="標楷體" w:hAnsi="Times New Roman" w:hint="eastAsia"/>
          <w:szCs w:val="24"/>
        </w:rPr>
        <w:t>項</w:t>
      </w:r>
      <w:r w:rsidR="0034055A" w:rsidRPr="0019484B">
        <w:rPr>
          <w:rFonts w:ascii="Times New Roman" w:eastAsia="標楷體" w:hAnsi="Times New Roman" w:hint="eastAsia"/>
          <w:szCs w:val="24"/>
        </w:rPr>
        <w:t>的標準</w:t>
      </w:r>
      <w:r w:rsidR="00E65AF4" w:rsidRPr="0019484B">
        <w:rPr>
          <w:rFonts w:ascii="Times New Roman" w:eastAsia="標楷體" w:hAnsi="Times New Roman" w:hint="eastAsia"/>
          <w:szCs w:val="24"/>
        </w:rPr>
        <w:t>。</w:t>
      </w:r>
    </w:p>
    <w:p w14:paraId="49F9300D" w14:textId="74ECD865" w:rsidR="005E5A80" w:rsidRPr="0019484B" w:rsidRDefault="005E5A80" w:rsidP="00A07E4E">
      <w:pPr>
        <w:jc w:val="both"/>
        <w:rPr>
          <w:rFonts w:ascii="Times New Roman" w:eastAsia="標楷體" w:hAnsi="Times New Roman"/>
          <w:noProof/>
          <w:szCs w:val="24"/>
        </w:rPr>
      </w:pPr>
    </w:p>
    <w:p w14:paraId="31D9B565" w14:textId="2191B046" w:rsidR="00F27407" w:rsidRPr="0019484B" w:rsidRDefault="007D195A" w:rsidP="007D195A">
      <w:pPr>
        <w:keepNext/>
        <w:jc w:val="center"/>
      </w:pPr>
      <w:r w:rsidRPr="0019484B">
        <w:rPr>
          <w:noProof/>
        </w:rPr>
        <w:drawing>
          <wp:inline distT="0" distB="0" distL="0" distR="0" wp14:anchorId="6E812DB8" wp14:editId="1C25BF64">
            <wp:extent cx="5560428" cy="4132385"/>
            <wp:effectExtent l="0" t="0" r="0" b="190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61076" cy="4132866"/>
                    </a:xfrm>
                    <a:prstGeom prst="rect">
                      <a:avLst/>
                    </a:prstGeom>
                    <a:noFill/>
                  </pic:spPr>
                </pic:pic>
              </a:graphicData>
            </a:graphic>
          </wp:inline>
        </w:drawing>
      </w:r>
    </w:p>
    <w:p w14:paraId="1020A3D9" w14:textId="1513ED75" w:rsidR="00556BE0" w:rsidRPr="000D6B81" w:rsidRDefault="000D6B81" w:rsidP="00F27407">
      <w:pPr>
        <w:pStyle w:val="af3"/>
        <w:jc w:val="both"/>
        <w:rPr>
          <w:rFonts w:ascii="Times New Roman" w:eastAsia="標楷體" w:hAnsi="Times New Roman"/>
          <w:color w:val="FFFFFF" w:themeColor="background1"/>
        </w:rPr>
      </w:pPr>
      <w:r w:rsidRPr="000D6B81">
        <w:rPr>
          <w:rFonts w:hint="eastAsia"/>
          <w:color w:val="FFFFFF" w:themeColor="background1"/>
        </w:rPr>
        <w:t>圖</w:t>
      </w:r>
      <w:r w:rsidR="00F27407" w:rsidRPr="000D6B81">
        <w:rPr>
          <w:rFonts w:ascii="Times New Roman" w:eastAsia="標楷體" w:hAnsi="Times New Roman"/>
          <w:color w:val="FFFFFF" w:themeColor="background1"/>
        </w:rPr>
        <w:fldChar w:fldCharType="begin"/>
      </w:r>
      <w:r w:rsidR="00F27407" w:rsidRPr="000D6B81">
        <w:rPr>
          <w:rFonts w:ascii="Times New Roman" w:eastAsia="標楷體" w:hAnsi="Times New Roman"/>
          <w:color w:val="FFFFFF" w:themeColor="background1"/>
        </w:rPr>
        <w:instrText xml:space="preserve"> SEQ </w:instrText>
      </w:r>
      <w:r w:rsidR="00F27407" w:rsidRPr="000D6B81">
        <w:rPr>
          <w:rFonts w:ascii="Times New Roman" w:eastAsia="標楷體" w:hAnsi="Times New Roman"/>
          <w:color w:val="FFFFFF" w:themeColor="background1"/>
        </w:rPr>
        <w:instrText>圖</w:instrText>
      </w:r>
      <w:r w:rsidR="00F27407" w:rsidRPr="000D6B81">
        <w:rPr>
          <w:rFonts w:ascii="Times New Roman" w:eastAsia="標楷體" w:hAnsi="Times New Roman"/>
          <w:color w:val="FFFFFF" w:themeColor="background1"/>
        </w:rPr>
        <w:instrText xml:space="preserve"> \* ARABIC </w:instrText>
      </w:r>
      <w:r w:rsidR="00F27407" w:rsidRPr="000D6B81">
        <w:rPr>
          <w:rFonts w:ascii="Times New Roman" w:eastAsia="標楷體" w:hAnsi="Times New Roman"/>
          <w:color w:val="FFFFFF" w:themeColor="background1"/>
        </w:rPr>
        <w:fldChar w:fldCharType="separate"/>
      </w:r>
      <w:bookmarkStart w:id="84" w:name="_Toc503453538"/>
      <w:r w:rsidR="00DA55D5">
        <w:rPr>
          <w:rFonts w:ascii="Times New Roman" w:eastAsia="標楷體" w:hAnsi="Times New Roman"/>
          <w:noProof/>
          <w:color w:val="FFFFFF" w:themeColor="background1"/>
        </w:rPr>
        <w:t>50</w:t>
      </w:r>
      <w:r w:rsidR="00F27407" w:rsidRPr="000D6B81">
        <w:rPr>
          <w:rFonts w:ascii="Times New Roman" w:eastAsia="標楷體" w:hAnsi="Times New Roman"/>
          <w:color w:val="FFFFFF" w:themeColor="background1"/>
        </w:rPr>
        <w:fldChar w:fldCharType="end"/>
      </w:r>
      <w:r w:rsidR="00F27407" w:rsidRPr="000D6B81">
        <w:rPr>
          <w:rFonts w:hint="eastAsia"/>
          <w:color w:val="FFFFFF" w:themeColor="background1"/>
        </w:rPr>
        <w:t>.</w:t>
      </w:r>
      <w:r w:rsidR="00F27407" w:rsidRPr="000D6B81">
        <w:rPr>
          <w:rFonts w:hint="eastAsia"/>
          <w:color w:val="FFFFFF" w:themeColor="background1"/>
        </w:rPr>
        <w:tab/>
      </w:r>
      <w:r w:rsidR="00F27407" w:rsidRPr="000D6B81">
        <w:rPr>
          <w:rFonts w:hint="eastAsia"/>
          <w:color w:val="FFFFFF" w:themeColor="background1"/>
        </w:rPr>
        <w:t>符合標準的升降平台</w:t>
      </w:r>
      <w:bookmarkEnd w:id="84"/>
    </w:p>
    <w:p w14:paraId="36AE8B9D" w14:textId="2E7EC063" w:rsidR="00EB594E" w:rsidRPr="0019484B" w:rsidRDefault="00313EAA" w:rsidP="00121B72">
      <w:pPr>
        <w:ind w:left="960" w:firstLine="480"/>
        <w:jc w:val="both"/>
        <w:rPr>
          <w:rFonts w:ascii="Times New Roman" w:eastAsia="標楷體" w:hAnsi="Times New Roman"/>
          <w:b/>
          <w:szCs w:val="24"/>
        </w:rPr>
      </w:pPr>
      <w:r>
        <w:rPr>
          <w:rFonts w:ascii="Times New Roman" w:eastAsia="標楷體" w:hAnsi="Times New Roman"/>
          <w:b/>
          <w:noProof/>
          <w:szCs w:val="24"/>
        </w:rPr>
        <w:lastRenderedPageBreak/>
        <w:drawing>
          <wp:anchor distT="0" distB="0" distL="114300" distR="114300" simplePos="0" relativeHeight="254932480" behindDoc="0" locked="0" layoutInCell="0" allowOverlap="1" wp14:anchorId="5FE4C989" wp14:editId="69C93A72">
            <wp:simplePos x="0" y="0"/>
            <wp:positionH relativeFrom="page">
              <wp:posOffset>6375400</wp:posOffset>
            </wp:positionH>
            <wp:positionV relativeFrom="page">
              <wp:posOffset>546100</wp:posOffset>
            </wp:positionV>
            <wp:extent cx="786063" cy="786064"/>
            <wp:effectExtent l="0" t="0" r="0" b="0"/>
            <wp:wrapNone/>
            <wp:docPr id="2476" name="ADCode_6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12EDA41" w14:textId="77777777" w:rsidR="00EB594E" w:rsidRPr="0019484B" w:rsidRDefault="00EB594E" w:rsidP="00121B72">
      <w:pPr>
        <w:ind w:left="960" w:firstLine="480"/>
        <w:jc w:val="both"/>
        <w:rPr>
          <w:rFonts w:ascii="Times New Roman" w:eastAsia="標楷體" w:hAnsi="Times New Roman"/>
          <w:b/>
          <w:szCs w:val="24"/>
        </w:rPr>
      </w:pPr>
    </w:p>
    <w:p w14:paraId="4F3A6E1C" w14:textId="43621B60" w:rsidR="00121B72" w:rsidRPr="0019484B" w:rsidRDefault="00121B72" w:rsidP="00121B72">
      <w:pPr>
        <w:ind w:left="960" w:firstLine="480"/>
        <w:jc w:val="both"/>
        <w:rPr>
          <w:rFonts w:ascii="Times New Roman" w:eastAsia="標楷體" w:hAnsi="Times New Roman"/>
          <w:b/>
          <w:szCs w:val="24"/>
        </w:rPr>
      </w:pPr>
      <w:r w:rsidRPr="0019484B">
        <w:rPr>
          <w:rFonts w:ascii="Times New Roman" w:eastAsia="標楷體" w:hAnsi="Times New Roman"/>
          <w:b/>
          <w:szCs w:val="24"/>
        </w:rPr>
        <w:t>參考設計要點</w:t>
      </w:r>
    </w:p>
    <w:p w14:paraId="0F9EFD72" w14:textId="250E6870" w:rsidR="00685625" w:rsidRPr="0019484B" w:rsidRDefault="00121B72" w:rsidP="00121B72">
      <w:pPr>
        <w:ind w:left="1440"/>
        <w:jc w:val="both"/>
        <w:rPr>
          <w:rFonts w:ascii="Times New Roman" w:eastAsia="標楷體" w:hAnsi="Times New Roman"/>
          <w:szCs w:val="24"/>
        </w:rPr>
      </w:pPr>
      <w:r w:rsidRPr="0019484B">
        <w:rPr>
          <w:rFonts w:ascii="Times New Roman" w:eastAsia="標楷體" w:hAnsi="Times New Roman"/>
          <w:szCs w:val="24"/>
        </w:rPr>
        <w:t>如在有高低差的位置不能提供升降機或斜坡通道，可裝設升降平台代替以協助</w:t>
      </w:r>
      <w:r w:rsidR="00617E16" w:rsidRPr="0019484B">
        <w:rPr>
          <w:rFonts w:ascii="Times New Roman" w:eastAsia="標楷體" w:hAnsi="Times New Roman"/>
          <w:szCs w:val="24"/>
        </w:rPr>
        <w:t>輪椅使用者</w:t>
      </w:r>
      <w:r w:rsidRPr="0019484B">
        <w:rPr>
          <w:rFonts w:ascii="Times New Roman" w:eastAsia="標楷體" w:hAnsi="Times New Roman"/>
          <w:szCs w:val="24"/>
        </w:rPr>
        <w:t>，並提供清晰的操作說明。升降平台可為表演場地提供無障礙路徑前往前台、後台或觀衆席等。</w:t>
      </w:r>
    </w:p>
    <w:p w14:paraId="616DA6A6" w14:textId="77777777" w:rsidR="00121B72" w:rsidRPr="0019484B" w:rsidRDefault="00121B72" w:rsidP="00121B72">
      <w:pPr>
        <w:ind w:left="960" w:firstLine="480"/>
        <w:jc w:val="both"/>
        <w:rPr>
          <w:rFonts w:ascii="Times New Roman" w:eastAsia="標楷體" w:hAnsi="Times New Roman"/>
          <w:szCs w:val="24"/>
        </w:rPr>
      </w:pPr>
    </w:p>
    <w:p w14:paraId="469F1CE6" w14:textId="77777777" w:rsidR="00685625" w:rsidRPr="0019484B" w:rsidRDefault="00121B72" w:rsidP="00121B72">
      <w:pPr>
        <w:ind w:left="960" w:firstLine="480"/>
        <w:jc w:val="both"/>
        <w:rPr>
          <w:rFonts w:ascii="Times New Roman" w:eastAsia="標楷體" w:hAnsi="Times New Roman"/>
          <w:b/>
          <w:szCs w:val="24"/>
        </w:rPr>
      </w:pPr>
      <w:r w:rsidRPr="0019484B">
        <w:rPr>
          <w:rFonts w:ascii="Times New Roman" w:eastAsia="標楷體" w:hAnsi="Times New Roman"/>
          <w:b/>
          <w:szCs w:val="24"/>
        </w:rPr>
        <w:t>建議指引</w:t>
      </w:r>
    </w:p>
    <w:p w14:paraId="6124814A"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門</w:t>
      </w:r>
    </w:p>
    <w:p w14:paraId="5080D6A3" w14:textId="2E76E8F9" w:rsidR="00957469" w:rsidRPr="0019484B" w:rsidRDefault="00121B72" w:rsidP="00D1126F">
      <w:pPr>
        <w:pStyle w:val="af4"/>
        <w:numPr>
          <w:ilvl w:val="0"/>
          <w:numId w:val="148"/>
        </w:numPr>
        <w:jc w:val="both"/>
        <w:rPr>
          <w:rFonts w:ascii="Times New Roman" w:eastAsia="標楷體" w:hAnsi="Times New Roman"/>
          <w:szCs w:val="24"/>
        </w:rPr>
      </w:pPr>
      <w:r w:rsidRPr="0019484B">
        <w:rPr>
          <w:rFonts w:ascii="Times New Roman" w:eastAsia="標楷體" w:hAnsi="Times New Roman"/>
          <w:szCs w:val="24"/>
        </w:rPr>
        <w:t>升降台的門口</w:t>
      </w:r>
      <w:proofErr w:type="gramStart"/>
      <w:r w:rsidRPr="0019484B">
        <w:rPr>
          <w:rFonts w:ascii="Times New Roman" w:eastAsia="標楷體" w:hAnsi="Times New Roman"/>
          <w:szCs w:val="24"/>
        </w:rPr>
        <w:t>淨闊度</w:t>
      </w:r>
      <w:proofErr w:type="gramEnd"/>
      <w:r w:rsidR="0037287A"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900</w:t>
      </w:r>
      <w:r w:rsidRPr="0019484B">
        <w:rPr>
          <w:rFonts w:ascii="Times New Roman" w:eastAsia="標楷體" w:hAnsi="Times New Roman"/>
          <w:szCs w:val="24"/>
        </w:rPr>
        <w:t>毫米或以上</w:t>
      </w:r>
      <w:r w:rsidR="006959EC" w:rsidRPr="0019484B">
        <w:rPr>
          <w:rFonts w:ascii="Times New Roman" w:eastAsia="標楷體" w:hAnsi="Times New Roman" w:hint="eastAsia"/>
          <w:szCs w:val="24"/>
        </w:rPr>
        <w:t>。</w:t>
      </w:r>
    </w:p>
    <w:p w14:paraId="79B7147C" w14:textId="7110C1BF" w:rsidR="00957469" w:rsidRPr="0019484B" w:rsidRDefault="00121B72" w:rsidP="00D1126F">
      <w:pPr>
        <w:pStyle w:val="af4"/>
        <w:numPr>
          <w:ilvl w:val="0"/>
          <w:numId w:val="148"/>
        </w:numPr>
        <w:jc w:val="both"/>
        <w:rPr>
          <w:rFonts w:ascii="Times New Roman" w:eastAsia="標楷體" w:hAnsi="Times New Roman"/>
          <w:szCs w:val="24"/>
        </w:rPr>
      </w:pPr>
      <w:r w:rsidRPr="0019484B">
        <w:rPr>
          <w:rFonts w:ascii="Times New Roman" w:eastAsia="標楷體" w:hAnsi="Times New Roman"/>
          <w:szCs w:val="24"/>
        </w:rPr>
        <w:t>為單或雙門設計</w:t>
      </w:r>
      <w:r w:rsidR="0034055A" w:rsidRPr="0019484B">
        <w:rPr>
          <w:rFonts w:ascii="Times New Roman" w:eastAsia="標楷體" w:hAnsi="Times New Roman" w:hint="eastAsia"/>
          <w:szCs w:val="24"/>
        </w:rPr>
        <w:t>。</w:t>
      </w:r>
    </w:p>
    <w:p w14:paraId="7F99E11D" w14:textId="77777777" w:rsidR="00121B72" w:rsidRPr="0019484B" w:rsidRDefault="00121B72" w:rsidP="00D1126F">
      <w:pPr>
        <w:pStyle w:val="af4"/>
        <w:numPr>
          <w:ilvl w:val="3"/>
          <w:numId w:val="76"/>
        </w:numPr>
        <w:ind w:left="1985"/>
        <w:jc w:val="both"/>
        <w:rPr>
          <w:rFonts w:ascii="Times New Roman" w:eastAsia="標楷體" w:hAnsi="Times New Roman"/>
          <w:szCs w:val="24"/>
        </w:rPr>
      </w:pPr>
      <w:proofErr w:type="gramStart"/>
      <w:r w:rsidRPr="0019484B">
        <w:rPr>
          <w:rFonts w:ascii="Times New Roman" w:eastAsia="標楷體" w:hAnsi="Times New Roman"/>
          <w:szCs w:val="24"/>
        </w:rPr>
        <w:t>安全欄</w:t>
      </w:r>
      <w:proofErr w:type="gramEnd"/>
      <w:r w:rsidRPr="0019484B">
        <w:rPr>
          <w:rFonts w:ascii="Times New Roman" w:eastAsia="標楷體" w:hAnsi="Times New Roman"/>
          <w:szCs w:val="24"/>
        </w:rPr>
        <w:t>柵</w:t>
      </w:r>
    </w:p>
    <w:p w14:paraId="4D5E1058" w14:textId="4699F42D" w:rsidR="00121B72" w:rsidRPr="0019484B" w:rsidRDefault="00121B72" w:rsidP="00D1126F">
      <w:pPr>
        <w:pStyle w:val="af4"/>
        <w:numPr>
          <w:ilvl w:val="5"/>
          <w:numId w:val="30"/>
        </w:numPr>
        <w:ind w:left="2410"/>
        <w:jc w:val="both"/>
        <w:rPr>
          <w:rFonts w:ascii="Times New Roman" w:eastAsia="標楷體" w:hAnsi="Times New Roman"/>
          <w:szCs w:val="24"/>
        </w:rPr>
      </w:pPr>
      <w:proofErr w:type="gramStart"/>
      <w:r w:rsidRPr="0019484B">
        <w:rPr>
          <w:rFonts w:ascii="Times New Roman" w:eastAsia="標楷體" w:hAnsi="Times New Roman"/>
          <w:szCs w:val="24"/>
        </w:rPr>
        <w:t>安全欄</w:t>
      </w:r>
      <w:proofErr w:type="gramEnd"/>
      <w:r w:rsidRPr="0019484B">
        <w:rPr>
          <w:rFonts w:ascii="Times New Roman" w:eastAsia="標楷體" w:hAnsi="Times New Roman"/>
          <w:szCs w:val="24"/>
        </w:rPr>
        <w:t>柵的淨高度</w:t>
      </w:r>
      <w:r w:rsidR="0037287A"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1100</w:t>
      </w:r>
      <w:r w:rsidRPr="0019484B">
        <w:rPr>
          <w:rFonts w:ascii="Times New Roman" w:eastAsia="標楷體" w:hAnsi="Times New Roman"/>
          <w:szCs w:val="24"/>
        </w:rPr>
        <w:t>毫米或以上</w:t>
      </w:r>
      <w:r w:rsidR="006959EC" w:rsidRPr="0019484B">
        <w:rPr>
          <w:rFonts w:ascii="Times New Roman" w:eastAsia="標楷體" w:hAnsi="Times New Roman" w:hint="eastAsia"/>
          <w:szCs w:val="24"/>
        </w:rPr>
        <w:t>。</w:t>
      </w:r>
    </w:p>
    <w:p w14:paraId="2CA5CEB8" w14:textId="48085B0E" w:rsidR="00121B72" w:rsidRPr="0019484B" w:rsidRDefault="00121B72" w:rsidP="00D1126F">
      <w:pPr>
        <w:pStyle w:val="af4"/>
        <w:numPr>
          <w:ilvl w:val="5"/>
          <w:numId w:val="30"/>
        </w:numPr>
        <w:ind w:left="2410"/>
        <w:jc w:val="both"/>
        <w:rPr>
          <w:rFonts w:ascii="Times New Roman" w:eastAsia="標楷體" w:hAnsi="Times New Roman"/>
          <w:szCs w:val="24"/>
        </w:rPr>
      </w:pPr>
      <w:r w:rsidRPr="0019484B">
        <w:rPr>
          <w:rFonts w:ascii="Times New Roman" w:eastAsia="標楷體" w:hAnsi="Times New Roman"/>
          <w:szCs w:val="24"/>
        </w:rPr>
        <w:t>沒有設置門的平台</w:t>
      </w:r>
      <w:r w:rsidR="0037287A" w:rsidRPr="0019484B">
        <w:rPr>
          <w:rFonts w:ascii="Times New Roman" w:eastAsia="標楷體" w:hAnsi="Times New Roman" w:hint="eastAsia"/>
          <w:szCs w:val="24"/>
        </w:rPr>
        <w:t>建議</w:t>
      </w:r>
      <w:r w:rsidRPr="0019484B">
        <w:rPr>
          <w:rFonts w:ascii="Times New Roman" w:eastAsia="標楷體" w:hAnsi="Times New Roman"/>
          <w:szCs w:val="24"/>
        </w:rPr>
        <w:t>裝設可上翻</w:t>
      </w:r>
      <w:proofErr w:type="gramStart"/>
      <w:r w:rsidRPr="0019484B">
        <w:rPr>
          <w:rFonts w:ascii="Times New Roman" w:eastAsia="標楷體" w:hAnsi="Times New Roman"/>
          <w:szCs w:val="24"/>
        </w:rPr>
        <w:t>的斜道</w:t>
      </w:r>
      <w:proofErr w:type="gramEnd"/>
      <w:r w:rsidRPr="0019484B">
        <w:rPr>
          <w:rFonts w:ascii="Times New Roman" w:eastAsia="標楷體" w:hAnsi="Times New Roman"/>
          <w:szCs w:val="24"/>
        </w:rPr>
        <w:t>，既可作為</w:t>
      </w:r>
      <w:proofErr w:type="gramStart"/>
      <w:r w:rsidRPr="0019484B">
        <w:rPr>
          <w:rFonts w:ascii="Times New Roman" w:eastAsia="標楷體" w:hAnsi="Times New Roman"/>
          <w:szCs w:val="24"/>
        </w:rPr>
        <w:t>安全欄</w:t>
      </w:r>
      <w:proofErr w:type="gramEnd"/>
      <w:r w:rsidRPr="0019484B">
        <w:rPr>
          <w:rFonts w:ascii="Times New Roman" w:eastAsia="標楷體" w:hAnsi="Times New Roman"/>
          <w:szCs w:val="24"/>
        </w:rPr>
        <w:t>柵用於阻攔輪椅，亦可作為斜坡通道。</w:t>
      </w:r>
    </w:p>
    <w:p w14:paraId="6FF83F02"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控制</w:t>
      </w:r>
    </w:p>
    <w:p w14:paraId="21962B96" w14:textId="7D56B426" w:rsidR="00121B72" w:rsidRPr="0019484B" w:rsidRDefault="00121B72" w:rsidP="006E699D">
      <w:pPr>
        <w:pStyle w:val="af4"/>
        <w:ind w:left="1985"/>
        <w:jc w:val="both"/>
        <w:rPr>
          <w:rFonts w:ascii="Times New Roman" w:eastAsia="標楷體" w:hAnsi="Times New Roman"/>
          <w:szCs w:val="24"/>
        </w:rPr>
      </w:pPr>
      <w:r w:rsidRPr="0019484B">
        <w:rPr>
          <w:rFonts w:ascii="Times New Roman" w:eastAsia="標楷體" w:hAnsi="Times New Roman"/>
          <w:szCs w:val="24"/>
        </w:rPr>
        <w:t>升降台</w:t>
      </w:r>
      <w:r w:rsidR="00FA0322" w:rsidRPr="0019484B">
        <w:rPr>
          <w:rFonts w:ascii="Times New Roman" w:eastAsia="標楷體" w:hAnsi="Times New Roman" w:hint="eastAsia"/>
          <w:szCs w:val="24"/>
        </w:rPr>
        <w:t>建議</w:t>
      </w:r>
      <w:r w:rsidRPr="0019484B">
        <w:rPr>
          <w:rFonts w:ascii="Times New Roman" w:eastAsia="標楷體" w:hAnsi="Times New Roman"/>
          <w:szCs w:val="24"/>
        </w:rPr>
        <w:t>設置自動回航系統，即使電力中斷，升降台也可以回到主出入口樓層</w:t>
      </w:r>
      <w:r w:rsidR="006959EC" w:rsidRPr="0019484B">
        <w:rPr>
          <w:rFonts w:ascii="Times New Roman" w:eastAsia="標楷體" w:hAnsi="Times New Roman" w:hint="eastAsia"/>
          <w:szCs w:val="24"/>
        </w:rPr>
        <w:t>。</w:t>
      </w:r>
    </w:p>
    <w:p w14:paraId="1912D6B6"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扶手</w:t>
      </w:r>
    </w:p>
    <w:p w14:paraId="02C3C6F5" w14:textId="381A43BC" w:rsidR="00121B72" w:rsidRPr="0019484B" w:rsidRDefault="00121B72" w:rsidP="006E699D">
      <w:pPr>
        <w:ind w:left="1985"/>
        <w:jc w:val="both"/>
        <w:rPr>
          <w:rFonts w:ascii="Times New Roman" w:eastAsia="標楷體" w:hAnsi="Times New Roman"/>
          <w:szCs w:val="24"/>
        </w:rPr>
      </w:pPr>
      <w:r w:rsidRPr="0019484B">
        <w:rPr>
          <w:rFonts w:ascii="Times New Roman" w:eastAsia="標楷體" w:hAnsi="Times New Roman"/>
          <w:szCs w:val="24"/>
        </w:rPr>
        <w:t>扶手的安裝位置，</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在升降台後面及兩側，並</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在經修飾地面水平以上</w:t>
      </w:r>
      <w:r w:rsidRPr="0019484B">
        <w:rPr>
          <w:rFonts w:ascii="Times New Roman" w:eastAsia="標楷體" w:hAnsi="Times New Roman"/>
          <w:szCs w:val="24"/>
        </w:rPr>
        <w:t>900</w:t>
      </w:r>
      <w:r w:rsidRPr="0019484B">
        <w:rPr>
          <w:rFonts w:ascii="Times New Roman" w:eastAsia="標楷體" w:hAnsi="Times New Roman"/>
          <w:szCs w:val="24"/>
        </w:rPr>
        <w:t>毫米之處</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41</w:t>
      </w:r>
      <w:r w:rsidRPr="0019484B">
        <w:rPr>
          <w:rFonts w:ascii="Times New Roman" w:eastAsia="標楷體" w:hAnsi="Times New Roman"/>
          <w:szCs w:val="24"/>
        </w:rPr>
        <w:t>)</w:t>
      </w:r>
      <w:r w:rsidRPr="0019484B">
        <w:rPr>
          <w:rFonts w:ascii="Times New Roman" w:eastAsia="標楷體" w:hAnsi="Times New Roman"/>
          <w:szCs w:val="24"/>
        </w:rPr>
        <w:t>。</w:t>
      </w:r>
    </w:p>
    <w:p w14:paraId="2BB45961"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行程及負重極限</w:t>
      </w:r>
    </w:p>
    <w:p w14:paraId="40D5B6CE" w14:textId="7040B0A1" w:rsidR="00121B72" w:rsidRPr="0019484B" w:rsidRDefault="00121B72" w:rsidP="00D1126F">
      <w:pPr>
        <w:pStyle w:val="af4"/>
        <w:numPr>
          <w:ilvl w:val="0"/>
          <w:numId w:val="77"/>
        </w:numPr>
        <w:jc w:val="both"/>
        <w:rPr>
          <w:rFonts w:ascii="Times New Roman" w:eastAsia="標楷體" w:hAnsi="Times New Roman"/>
          <w:szCs w:val="24"/>
        </w:rPr>
      </w:pPr>
      <w:r w:rsidRPr="0019484B">
        <w:rPr>
          <w:rFonts w:ascii="Times New Roman" w:eastAsia="標楷體" w:hAnsi="Times New Roman"/>
          <w:szCs w:val="24"/>
        </w:rPr>
        <w:t>最大的行程距離</w:t>
      </w:r>
      <w:r w:rsidR="00FA0322" w:rsidRPr="0019484B">
        <w:rPr>
          <w:rFonts w:ascii="Times New Roman" w:eastAsia="標楷體" w:hAnsi="Times New Roman" w:hint="eastAsia"/>
          <w:szCs w:val="24"/>
        </w:rPr>
        <w:t>建議</w:t>
      </w:r>
      <w:r w:rsidRPr="0019484B">
        <w:rPr>
          <w:rFonts w:ascii="Times New Roman" w:eastAsia="標楷體" w:hAnsi="Times New Roman"/>
          <w:szCs w:val="24"/>
        </w:rPr>
        <w:t>為</w:t>
      </w:r>
      <w:r w:rsidRPr="0019484B">
        <w:rPr>
          <w:rFonts w:ascii="Times New Roman" w:eastAsia="標楷體" w:hAnsi="Times New Roman"/>
          <w:szCs w:val="24"/>
        </w:rPr>
        <w:t>4000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61D2E223" w14:textId="42C1B99F" w:rsidR="00121B72" w:rsidRPr="0019484B" w:rsidRDefault="00121B72" w:rsidP="00D1126F">
      <w:pPr>
        <w:pStyle w:val="af4"/>
        <w:numPr>
          <w:ilvl w:val="0"/>
          <w:numId w:val="77"/>
        </w:numPr>
        <w:jc w:val="both"/>
        <w:rPr>
          <w:rFonts w:ascii="Times New Roman" w:eastAsia="標楷體" w:hAnsi="Times New Roman"/>
          <w:szCs w:val="24"/>
        </w:rPr>
      </w:pPr>
      <w:r w:rsidRPr="0019484B">
        <w:rPr>
          <w:rFonts w:ascii="Times New Roman" w:eastAsia="標楷體" w:hAnsi="Times New Roman"/>
          <w:szCs w:val="24"/>
        </w:rPr>
        <w:t>最大負重不得超過</w:t>
      </w:r>
      <w:r w:rsidRPr="0019484B">
        <w:rPr>
          <w:rFonts w:ascii="Times New Roman" w:eastAsia="標楷體" w:hAnsi="Times New Roman"/>
          <w:szCs w:val="24"/>
        </w:rPr>
        <w:t>500</w:t>
      </w:r>
      <w:r w:rsidRPr="0019484B">
        <w:rPr>
          <w:rFonts w:ascii="Times New Roman" w:eastAsia="標楷體" w:hAnsi="Times New Roman"/>
          <w:szCs w:val="24"/>
        </w:rPr>
        <w:t>公斤</w:t>
      </w:r>
      <w:r w:rsidR="003119CE" w:rsidRPr="0019484B">
        <w:rPr>
          <w:rFonts w:ascii="Times New Roman" w:eastAsia="標楷體" w:hAnsi="Times New Roman" w:hint="eastAsia"/>
          <w:szCs w:val="24"/>
        </w:rPr>
        <w:t>。</w:t>
      </w:r>
    </w:p>
    <w:p w14:paraId="723A48BB"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標誌</w:t>
      </w:r>
    </w:p>
    <w:p w14:paraId="41051CFA" w14:textId="1CFAD950" w:rsidR="00121B72" w:rsidRPr="0019484B" w:rsidRDefault="00FA0322" w:rsidP="006E699D">
      <w:pPr>
        <w:pStyle w:val="af4"/>
        <w:ind w:left="1985"/>
        <w:jc w:val="both"/>
        <w:rPr>
          <w:rFonts w:ascii="Times New Roman" w:eastAsia="標楷體" w:hAnsi="Times New Roman"/>
          <w:szCs w:val="24"/>
        </w:rPr>
      </w:pPr>
      <w:r w:rsidRPr="0019484B">
        <w:rPr>
          <w:rFonts w:ascii="Times New Roman" w:eastAsia="標楷體" w:hAnsi="Times New Roman" w:hint="eastAsia"/>
          <w:szCs w:val="24"/>
        </w:rPr>
        <w:t>建議</w:t>
      </w:r>
      <w:proofErr w:type="gramStart"/>
      <w:r w:rsidR="00121B72" w:rsidRPr="0019484B">
        <w:rPr>
          <w:rFonts w:ascii="Times New Roman" w:eastAsia="標楷體" w:hAnsi="Times New Roman"/>
          <w:szCs w:val="24"/>
        </w:rPr>
        <w:t>在當眼的</w:t>
      </w:r>
      <w:proofErr w:type="gramEnd"/>
      <w:r w:rsidR="00121B72" w:rsidRPr="0019484B">
        <w:rPr>
          <w:rFonts w:ascii="Times New Roman" w:eastAsia="標楷體" w:hAnsi="Times New Roman"/>
          <w:szCs w:val="24"/>
        </w:rPr>
        <w:t>位置如升降台控制按鈕旁，裝設顯示最大負重的標誌</w:t>
      </w:r>
      <w:r w:rsidR="003119CE" w:rsidRPr="0019484B">
        <w:rPr>
          <w:rFonts w:ascii="Times New Roman" w:eastAsia="標楷體" w:hAnsi="Times New Roman" w:hint="eastAsia"/>
          <w:szCs w:val="24"/>
        </w:rPr>
        <w:t>。</w:t>
      </w:r>
    </w:p>
    <w:p w14:paraId="7C358426"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出入口方向</w:t>
      </w:r>
    </w:p>
    <w:p w14:paraId="2C1BA423" w14:textId="6BE52043" w:rsidR="000C53D9" w:rsidRPr="0019484B" w:rsidRDefault="000C53D9" w:rsidP="002144C4">
      <w:pPr>
        <w:pStyle w:val="af4"/>
        <w:ind w:left="1985"/>
        <w:jc w:val="both"/>
        <w:rPr>
          <w:rFonts w:ascii="Times New Roman" w:eastAsia="標楷體" w:hAnsi="Times New Roman"/>
          <w:szCs w:val="24"/>
        </w:rPr>
      </w:pPr>
      <w:r w:rsidRPr="0019484B">
        <w:rPr>
          <w:rFonts w:ascii="Times New Roman" w:eastAsia="標楷體" w:hAnsi="Times New Roman" w:hint="eastAsia"/>
          <w:szCs w:val="24"/>
        </w:rPr>
        <w:t>每</w:t>
      </w:r>
      <w:proofErr w:type="gramStart"/>
      <w:r w:rsidRPr="0019484B">
        <w:rPr>
          <w:rFonts w:ascii="Times New Roman" w:eastAsia="標楷體" w:hAnsi="Times New Roman" w:hint="eastAsia"/>
          <w:szCs w:val="24"/>
        </w:rPr>
        <w:t>個</w:t>
      </w:r>
      <w:proofErr w:type="gramEnd"/>
      <w:r w:rsidRPr="0019484B">
        <w:rPr>
          <w:rFonts w:ascii="Times New Roman" w:eastAsia="標楷體" w:hAnsi="Times New Roman" w:hint="eastAsia"/>
          <w:szCs w:val="24"/>
        </w:rPr>
        <w:t>樓層的出入口，</w:t>
      </w:r>
      <w:r w:rsidR="0002005B" w:rsidRPr="0019484B">
        <w:rPr>
          <w:rFonts w:ascii="Times New Roman" w:eastAsia="標楷體" w:hAnsi="Times New Roman" w:hint="eastAsia"/>
          <w:szCs w:val="24"/>
        </w:rPr>
        <w:t>建議</w:t>
      </w:r>
      <w:r w:rsidRPr="0019484B">
        <w:rPr>
          <w:rFonts w:ascii="Times New Roman" w:eastAsia="標楷體" w:hAnsi="Times New Roman" w:hint="eastAsia"/>
          <w:szCs w:val="24"/>
        </w:rPr>
        <w:t>盡量與其他樓層出入口處於相反方向，或相對彼此</w:t>
      </w:r>
      <w:r w:rsidRPr="0019484B">
        <w:rPr>
          <w:rFonts w:ascii="Times New Roman" w:eastAsia="標楷體" w:hAnsi="Times New Roman" w:hint="eastAsia"/>
          <w:szCs w:val="24"/>
        </w:rPr>
        <w:t>90</w:t>
      </w:r>
      <w:r w:rsidRPr="0019484B">
        <w:rPr>
          <w:rFonts w:ascii="Times New Roman" w:eastAsia="標楷體" w:hAnsi="Times New Roman" w:hint="eastAsia"/>
          <w:szCs w:val="24"/>
        </w:rPr>
        <w:t>°的位置，以避免輪椅須</w:t>
      </w:r>
      <w:proofErr w:type="gramStart"/>
      <w:r w:rsidRPr="0019484B">
        <w:rPr>
          <w:rFonts w:ascii="Times New Roman" w:eastAsia="標楷體" w:hAnsi="Times New Roman" w:hint="eastAsia"/>
          <w:szCs w:val="24"/>
        </w:rPr>
        <w:t>背向駛出</w:t>
      </w:r>
      <w:proofErr w:type="gramEnd"/>
      <w:r w:rsidRPr="0019484B">
        <w:rPr>
          <w:rFonts w:ascii="Times New Roman" w:eastAsia="標楷體" w:hAnsi="Times New Roman" w:hint="eastAsia"/>
          <w:szCs w:val="24"/>
        </w:rPr>
        <w:t>升降台。此項建議只適用於垂直運行</w:t>
      </w:r>
      <w:proofErr w:type="gramStart"/>
      <w:r w:rsidRPr="0019484B">
        <w:rPr>
          <w:rFonts w:ascii="Times New Roman" w:eastAsia="標楷體" w:hAnsi="Times New Roman" w:hint="eastAsia"/>
          <w:szCs w:val="24"/>
        </w:rPr>
        <w:t>及門種為</w:t>
      </w:r>
      <w:proofErr w:type="gramEnd"/>
      <w:r w:rsidRPr="0019484B">
        <w:rPr>
          <w:rFonts w:ascii="Times New Roman" w:eastAsia="標楷體" w:hAnsi="Times New Roman" w:hint="eastAsia"/>
          <w:szCs w:val="24"/>
        </w:rPr>
        <w:t>手動操作的升降平台。</w:t>
      </w:r>
    </w:p>
    <w:p w14:paraId="01BCC6EC"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緊急警報系統</w:t>
      </w:r>
    </w:p>
    <w:p w14:paraId="4228085A" w14:textId="76AC66BF" w:rsidR="00685625" w:rsidRPr="0019484B" w:rsidRDefault="00121B72" w:rsidP="006E699D">
      <w:pPr>
        <w:pStyle w:val="af4"/>
        <w:ind w:left="1985"/>
        <w:jc w:val="both"/>
        <w:rPr>
          <w:rFonts w:ascii="Times New Roman" w:eastAsia="標楷體" w:hAnsi="Times New Roman"/>
          <w:szCs w:val="24"/>
        </w:rPr>
      </w:pPr>
      <w:r w:rsidRPr="0019484B">
        <w:rPr>
          <w:rFonts w:ascii="Times New Roman" w:eastAsia="標楷體" w:hAnsi="Times New Roman"/>
          <w:szCs w:val="24"/>
        </w:rPr>
        <w:t>升降台</w:t>
      </w:r>
      <w:r w:rsidR="00FA0322" w:rsidRPr="0019484B">
        <w:rPr>
          <w:rFonts w:ascii="Times New Roman" w:eastAsia="標楷體" w:hAnsi="Times New Roman" w:hint="eastAsia"/>
          <w:szCs w:val="24"/>
        </w:rPr>
        <w:t>建議</w:t>
      </w:r>
      <w:r w:rsidRPr="0019484B">
        <w:rPr>
          <w:rFonts w:ascii="Times New Roman" w:eastAsia="標楷體" w:hAnsi="Times New Roman"/>
          <w:szCs w:val="24"/>
        </w:rPr>
        <w:t>設置緊急警報系統如視像警報系統，有關視像警報系統的標準可見</w:t>
      </w:r>
      <w:r w:rsidR="00E65AF4" w:rsidRPr="0019484B">
        <w:rPr>
          <w:rFonts w:ascii="Times New Roman" w:eastAsia="標楷體" w:hAnsi="Times New Roman" w:hint="eastAsia"/>
          <w:szCs w:val="24"/>
        </w:rPr>
        <w:t>本指引内</w:t>
      </w:r>
      <w:r w:rsidRPr="0019484B">
        <w:rPr>
          <w:rFonts w:ascii="Times New Roman" w:eastAsia="標楷體" w:hAnsi="Times New Roman"/>
          <w:szCs w:val="24"/>
        </w:rPr>
        <w:t>3.10.5</w:t>
      </w:r>
      <w:r w:rsidR="00E65AF4" w:rsidRPr="0019484B">
        <w:rPr>
          <w:rFonts w:ascii="Times New Roman" w:eastAsia="標楷體" w:hAnsi="Times New Roman" w:hint="eastAsia"/>
          <w:szCs w:val="24"/>
        </w:rPr>
        <w:t>項</w:t>
      </w:r>
      <w:r w:rsidRPr="0019484B">
        <w:rPr>
          <w:rFonts w:ascii="Times New Roman" w:eastAsia="標楷體" w:hAnsi="Times New Roman"/>
          <w:szCs w:val="24"/>
        </w:rPr>
        <w:t>。</w:t>
      </w:r>
      <w:r w:rsidR="00E65AF4" w:rsidRPr="0019484B">
        <w:rPr>
          <w:rFonts w:ascii="Times New Roman" w:eastAsia="標楷體" w:hAnsi="Times New Roman" w:hint="eastAsia"/>
          <w:szCs w:val="24"/>
        </w:rPr>
        <w:t xml:space="preserve">　　　　　　　　　　　　　　　　　　　　　　　　　　　　　　　　　　　　　　　　　　　　　　　　　　　　　　　　　　　　　　　　　　　　　　　　　　　　　　　　　　　　　　　　　　　　　　　　　　　　　　　　　　　　　　　　　　　　　　　　　　　　　　　　　　　　　　　　　　　　　　　　　　　　　　　　　　　　　　　　　　　　　　　　　　　　　　　　　　　　　　　　　　　　　　　　　　　　　　　　　　　　　　　　　　　　　　　　　　　　　　　　　　　　　　　　　　　　　　　　　　　　　　　　　　　　　　　　　　　　　　　　　　　　　　　　　　　　　　　　　　　　　　　　　　　　　　　　　　　　　　　　　　　　　　　　　　　　　　　　　　　　　　　　　　　　　　　　　　　　　　　　　　　　　　　　　　　　　　　　　　　　　　　　　　　　　　　　　　　　　　　　　　　　　　　　　　　　　　　　　　　　　　　　　　　　　　　　　　　　　　　　　　　　　　　　　　　　　　　　　　　　　　　　　　　　　　　　　　　　　　　　　　　　　　　　　　　　　　　　　　　　　　　　　　　　　　　　　　　　　　　　　　　　　　　　　　　　　　　　　　　　　　　　　　　　　　　　　　　　　　　　　　　　　　　　　　　　　　　　　　　　　　　　　　　　　　　　　　　　　　　　　　　　　　　　　　　　　　　　　　　　　　　　　　　　　　　　　　　　　　　　　　　　　　　　　　　　　　　　　　　　　　　　　　　　　　　　　　　　　　　　　　　　　　　　　　　　　　　　　　　　　　　　　　　　　　　　　　　　　　　　　　　　　　　　　　　　　　</w:t>
      </w:r>
    </w:p>
    <w:p w14:paraId="14D53C84" w14:textId="77777777" w:rsidR="00A51CA6" w:rsidRPr="0019484B" w:rsidRDefault="00A51CA6" w:rsidP="00A07E4E">
      <w:pPr>
        <w:jc w:val="both"/>
        <w:rPr>
          <w:rFonts w:ascii="Times New Roman" w:eastAsia="標楷體" w:hAnsi="Times New Roman"/>
          <w:szCs w:val="24"/>
        </w:rPr>
      </w:pPr>
    </w:p>
    <w:p w14:paraId="537F59EF" w14:textId="77777777" w:rsidR="00121B72" w:rsidRPr="0019484B" w:rsidRDefault="00121B72" w:rsidP="00A07E4E">
      <w:pPr>
        <w:jc w:val="both"/>
        <w:rPr>
          <w:rFonts w:ascii="Times New Roman" w:eastAsia="標楷體" w:hAnsi="Times New Roman"/>
          <w:szCs w:val="24"/>
        </w:rPr>
      </w:pPr>
    </w:p>
    <w:p w14:paraId="57AA18B0" w14:textId="26767D7D" w:rsidR="00787346" w:rsidRPr="0019484B" w:rsidRDefault="002D5098" w:rsidP="00D41F38">
      <w:pPr>
        <w:pStyle w:val="2"/>
        <w:rPr>
          <w:rFonts w:ascii="Times New Roman" w:eastAsia="標楷體" w:hAnsi="Times New Roman"/>
          <w:sz w:val="24"/>
          <w:szCs w:val="24"/>
          <w:lang w:val="en-GB"/>
        </w:rPr>
      </w:pPr>
      <w:bookmarkStart w:id="85" w:name="_Toc504648554"/>
      <w:r w:rsidRPr="0019484B">
        <w:rPr>
          <w:rFonts w:ascii="Times New Roman" w:eastAsia="標楷體" w:hAnsi="Times New Roman"/>
          <w:sz w:val="24"/>
          <w:szCs w:val="24"/>
          <w:lang w:val="en-GB"/>
        </w:rPr>
        <w:t>2.3</w:t>
      </w:r>
      <w:r w:rsidR="00D918A5">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建築物內</w:t>
      </w:r>
      <w:bookmarkEnd w:id="85"/>
    </w:p>
    <w:p w14:paraId="3382033C" w14:textId="77777777" w:rsidR="001C70FF" w:rsidRPr="0019484B" w:rsidRDefault="001C70FF" w:rsidP="00A07E4E">
      <w:pPr>
        <w:ind w:firstLine="480"/>
        <w:jc w:val="both"/>
        <w:rPr>
          <w:rFonts w:ascii="Times New Roman" w:eastAsia="標楷體" w:hAnsi="Times New Roman"/>
          <w:b/>
          <w:szCs w:val="24"/>
          <w:lang w:val="en-GB"/>
        </w:rPr>
      </w:pPr>
    </w:p>
    <w:p w14:paraId="1DC2F2D6" w14:textId="77777777" w:rsidR="001C70FF" w:rsidRPr="0019484B" w:rsidRDefault="001C70FF" w:rsidP="0066599B">
      <w:pPr>
        <w:ind w:firstLineChars="600" w:firstLine="1441"/>
        <w:jc w:val="both"/>
        <w:rPr>
          <w:rFonts w:ascii="Times New Roman" w:eastAsia="標楷體" w:hAnsi="Times New Roman"/>
          <w:b/>
          <w:szCs w:val="24"/>
        </w:rPr>
      </w:pPr>
      <w:r w:rsidRPr="0019484B">
        <w:rPr>
          <w:rFonts w:ascii="Times New Roman" w:eastAsia="標楷體" w:hAnsi="Times New Roman"/>
          <w:b/>
          <w:szCs w:val="24"/>
        </w:rPr>
        <w:t>效能目標</w:t>
      </w:r>
    </w:p>
    <w:p w14:paraId="5AEAADA5" w14:textId="3884E3C0" w:rsidR="001C70FF" w:rsidRPr="0019484B" w:rsidRDefault="001C70FF" w:rsidP="0066599B">
      <w:pPr>
        <w:ind w:left="1440"/>
        <w:jc w:val="both"/>
        <w:rPr>
          <w:rFonts w:ascii="Times New Roman" w:eastAsia="標楷體" w:hAnsi="Times New Roman"/>
          <w:bCs/>
          <w:szCs w:val="24"/>
        </w:rPr>
      </w:pPr>
      <w:r w:rsidRPr="0019484B">
        <w:rPr>
          <w:rFonts w:ascii="Times New Roman" w:eastAsia="標楷體" w:hAnsi="Times New Roman"/>
          <w:bCs/>
          <w:szCs w:val="24"/>
        </w:rPr>
        <w:t>建築物須提供符合無障礙設計標準的設施，例如</w:t>
      </w:r>
      <w:r w:rsidR="007976C3" w:rsidRPr="0019484B">
        <w:rPr>
          <w:rFonts w:ascii="Times New Roman" w:eastAsia="標楷體" w:hAnsi="Times New Roman" w:hint="eastAsia"/>
          <w:bCs/>
          <w:szCs w:val="24"/>
        </w:rPr>
        <w:t>廁所、</w:t>
      </w:r>
      <w:r w:rsidRPr="0019484B">
        <w:rPr>
          <w:rFonts w:ascii="Times New Roman" w:eastAsia="標楷體" w:hAnsi="Times New Roman"/>
          <w:bCs/>
          <w:szCs w:val="24"/>
        </w:rPr>
        <w:t>開關及控制、標誌及照明等，使所有人士能安全、獨立及方便地使用有關設施，以及在建築物內活動。</w:t>
      </w:r>
      <w:r w:rsidRPr="0019484B">
        <w:rPr>
          <w:rFonts w:ascii="Times New Roman" w:eastAsia="標楷體" w:hAnsi="Times New Roman"/>
          <w:bCs/>
          <w:szCs w:val="24"/>
        </w:rPr>
        <w:tab/>
      </w:r>
    </w:p>
    <w:p w14:paraId="78146BBA" w14:textId="272C41EF" w:rsidR="008054DF" w:rsidRPr="0019484B" w:rsidRDefault="008054DF">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69431BC4" w14:textId="7CABB212" w:rsidR="00EB594E" w:rsidRPr="0019484B" w:rsidRDefault="00313EAA">
      <w:pPr>
        <w:widowControl/>
        <w:suppressAutoHyphens w:val="0"/>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33504" behindDoc="0" locked="0" layoutInCell="0" allowOverlap="1" wp14:anchorId="52FC9944" wp14:editId="4656200A">
            <wp:simplePos x="0" y="0"/>
            <wp:positionH relativeFrom="page">
              <wp:posOffset>393700</wp:posOffset>
            </wp:positionH>
            <wp:positionV relativeFrom="page">
              <wp:posOffset>546100</wp:posOffset>
            </wp:positionV>
            <wp:extent cx="786063" cy="786064"/>
            <wp:effectExtent l="0" t="0" r="0" b="0"/>
            <wp:wrapNone/>
            <wp:docPr id="2477" name="ADCode_6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E8D1BE6" w14:textId="77777777" w:rsidR="00EB594E" w:rsidRPr="0019484B" w:rsidRDefault="00EB594E">
      <w:pPr>
        <w:widowControl/>
        <w:suppressAutoHyphens w:val="0"/>
        <w:rPr>
          <w:rFonts w:ascii="Times New Roman" w:eastAsia="標楷體" w:hAnsi="Times New Roman"/>
          <w:b/>
          <w:szCs w:val="24"/>
          <w:lang w:val="en-GB"/>
        </w:rPr>
      </w:pPr>
    </w:p>
    <w:p w14:paraId="4275C824" w14:textId="2C7F3810" w:rsidR="00375474" w:rsidRPr="0019484B" w:rsidRDefault="002D5098" w:rsidP="00D41F38">
      <w:pPr>
        <w:pStyle w:val="3"/>
        <w:rPr>
          <w:rFonts w:eastAsia="標楷體"/>
          <w:sz w:val="24"/>
          <w:szCs w:val="24"/>
        </w:rPr>
      </w:pPr>
      <w:bookmarkStart w:id="86" w:name="_Toc504648555"/>
      <w:r w:rsidRPr="0019484B">
        <w:rPr>
          <w:rFonts w:eastAsia="標楷體"/>
          <w:sz w:val="24"/>
          <w:szCs w:val="24"/>
        </w:rPr>
        <w:t>2.3.1</w:t>
      </w:r>
      <w:r w:rsidR="00D918A5">
        <w:rPr>
          <w:rFonts w:eastAsia="標楷體" w:hint="eastAsia"/>
          <w:sz w:val="24"/>
          <w:szCs w:val="24"/>
        </w:rPr>
        <w:tab/>
      </w:r>
      <w:r w:rsidR="00D32F93" w:rsidRPr="0019484B">
        <w:rPr>
          <w:rFonts w:eastAsia="標楷體"/>
          <w:sz w:val="24"/>
          <w:szCs w:val="24"/>
        </w:rPr>
        <w:t>廁所</w:t>
      </w:r>
      <w:proofErr w:type="gramStart"/>
      <w:r w:rsidR="00795C76" w:rsidRPr="0019484B">
        <w:rPr>
          <w:rFonts w:eastAsia="標楷體"/>
          <w:sz w:val="24"/>
          <w:szCs w:val="24"/>
        </w:rPr>
        <w:t>及廁格</w:t>
      </w:r>
      <w:bookmarkEnd w:id="86"/>
      <w:proofErr w:type="gramEnd"/>
    </w:p>
    <w:p w14:paraId="3B8BD370" w14:textId="77777777" w:rsidR="00787346" w:rsidRPr="0019484B" w:rsidRDefault="00D94ADA" w:rsidP="00A07E4E">
      <w:pPr>
        <w:ind w:left="480" w:firstLine="480"/>
        <w:jc w:val="both"/>
        <w:rPr>
          <w:rFonts w:ascii="Times New Roman" w:eastAsia="標楷體" w:hAnsi="Times New Roman"/>
          <w:b/>
          <w:bCs/>
          <w:szCs w:val="24"/>
          <w:lang w:val="en-GB"/>
        </w:rPr>
      </w:pPr>
      <w:r w:rsidRPr="0019484B">
        <w:rPr>
          <w:rFonts w:ascii="Times New Roman" w:eastAsia="標楷體" w:hAnsi="Times New Roman"/>
          <w:b/>
          <w:bCs/>
          <w:szCs w:val="24"/>
          <w:lang w:val="en-GB"/>
        </w:rPr>
        <w:tab/>
      </w:r>
    </w:p>
    <w:p w14:paraId="7E3B38AA" w14:textId="77777777" w:rsidR="00D94ADA" w:rsidRPr="0019484B" w:rsidRDefault="00D94ADA"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lang w:val="en-GB"/>
        </w:rPr>
        <w:tab/>
      </w:r>
      <w:r w:rsidR="00076F89" w:rsidRPr="0019484B">
        <w:rPr>
          <w:rFonts w:ascii="Times New Roman" w:eastAsia="標楷體" w:hAnsi="Times New Roman"/>
          <w:b/>
          <w:szCs w:val="24"/>
        </w:rPr>
        <w:t>效能目標</w:t>
      </w:r>
    </w:p>
    <w:p w14:paraId="40F9CED0" w14:textId="466C9BA0" w:rsidR="004A0C27" w:rsidRPr="0019484B" w:rsidRDefault="001C70FF" w:rsidP="001C70FF">
      <w:pPr>
        <w:ind w:left="1440"/>
        <w:jc w:val="both"/>
        <w:rPr>
          <w:rFonts w:ascii="Times New Roman" w:eastAsia="標楷體" w:hAnsi="Times New Roman"/>
          <w:bCs/>
          <w:szCs w:val="24"/>
        </w:rPr>
      </w:pPr>
      <w:r w:rsidRPr="0019484B">
        <w:rPr>
          <w:rFonts w:ascii="Times New Roman" w:eastAsia="標楷體" w:hAnsi="Times New Roman"/>
          <w:bCs/>
          <w:szCs w:val="24"/>
        </w:rPr>
        <w:t>廁所</w:t>
      </w:r>
      <w:proofErr w:type="gramStart"/>
      <w:r w:rsidRPr="0019484B">
        <w:rPr>
          <w:rFonts w:ascii="Times New Roman" w:eastAsia="標楷體" w:hAnsi="Times New Roman"/>
          <w:bCs/>
          <w:szCs w:val="24"/>
        </w:rPr>
        <w:t>及廁格須</w:t>
      </w:r>
      <w:proofErr w:type="gramEnd"/>
      <w:r w:rsidRPr="0019484B">
        <w:rPr>
          <w:rFonts w:ascii="Times New Roman" w:eastAsia="標楷體" w:hAnsi="Times New Roman"/>
          <w:bCs/>
          <w:szCs w:val="24"/>
        </w:rPr>
        <w:t>有足夠數量、有完善</w:t>
      </w:r>
      <w:r w:rsidR="00D8416E" w:rsidRPr="0019484B">
        <w:rPr>
          <w:rFonts w:ascii="Times New Roman" w:eastAsia="標楷體" w:hAnsi="Times New Roman" w:hint="eastAsia"/>
          <w:bCs/>
          <w:szCs w:val="24"/>
        </w:rPr>
        <w:t>的無障礙</w:t>
      </w:r>
      <w:r w:rsidRPr="0019484B">
        <w:rPr>
          <w:rFonts w:ascii="Times New Roman" w:eastAsia="標楷體" w:hAnsi="Times New Roman"/>
          <w:bCs/>
          <w:szCs w:val="24"/>
        </w:rPr>
        <w:t>設計及設置在建築物內適當的地點。所有使用者，</w:t>
      </w:r>
      <w:r w:rsidR="00D8416E" w:rsidRPr="0019484B">
        <w:rPr>
          <w:rFonts w:ascii="Times New Roman" w:eastAsia="標楷體" w:hAnsi="Times New Roman" w:hint="eastAsia"/>
          <w:bCs/>
          <w:szCs w:val="24"/>
        </w:rPr>
        <w:t>包括殘疾人士</w:t>
      </w:r>
      <w:r w:rsidRPr="0019484B">
        <w:rPr>
          <w:rFonts w:ascii="Times New Roman" w:eastAsia="標楷體" w:hAnsi="Times New Roman"/>
          <w:bCs/>
          <w:szCs w:val="24"/>
        </w:rPr>
        <w:t>在無分性別的情況下在照顧者的幫助下，或獨立地使用有關設施，包括陪同嬰兒、兒童及殘疾兒童的照顧者、視障人士、殘疾及</w:t>
      </w:r>
      <w:r w:rsidR="00617E16" w:rsidRPr="0019484B">
        <w:rPr>
          <w:rFonts w:ascii="Times New Roman" w:eastAsia="標楷體" w:hAnsi="Times New Roman"/>
          <w:bCs/>
          <w:szCs w:val="24"/>
        </w:rPr>
        <w:t>輪椅使用者</w:t>
      </w:r>
      <w:r w:rsidRPr="0019484B">
        <w:rPr>
          <w:rFonts w:ascii="Times New Roman" w:eastAsia="標楷體" w:hAnsi="Times New Roman"/>
          <w:bCs/>
          <w:szCs w:val="24"/>
        </w:rPr>
        <w:t>、長者及體弱人士等。無障礙廁所</w:t>
      </w:r>
      <w:proofErr w:type="gramStart"/>
      <w:r w:rsidRPr="0019484B">
        <w:rPr>
          <w:rFonts w:ascii="Times New Roman" w:eastAsia="標楷體" w:hAnsi="Times New Roman"/>
          <w:bCs/>
          <w:szCs w:val="24"/>
        </w:rPr>
        <w:t>及廁格</w:t>
      </w:r>
      <w:proofErr w:type="gramEnd"/>
      <w:r w:rsidRPr="0019484B">
        <w:rPr>
          <w:rFonts w:ascii="Times New Roman" w:eastAsia="標楷體" w:hAnsi="Times New Roman"/>
          <w:bCs/>
          <w:szCs w:val="24"/>
        </w:rPr>
        <w:t>必須有足夠空間可以移動輪椅，並可移至從</w:t>
      </w:r>
      <w:proofErr w:type="gramStart"/>
      <w:r w:rsidRPr="0019484B">
        <w:rPr>
          <w:rFonts w:ascii="Times New Roman" w:eastAsia="標楷體" w:hAnsi="Times New Roman"/>
          <w:bCs/>
          <w:szCs w:val="24"/>
        </w:rPr>
        <w:t>坐廁</w:t>
      </w:r>
      <w:r w:rsidRPr="0019484B">
        <w:rPr>
          <w:rFonts w:ascii="Times New Roman" w:eastAsia="標楷體" w:hAnsi="Times New Roman"/>
          <w:bCs/>
          <w:szCs w:val="24"/>
        </w:rPr>
        <w:t>(</w:t>
      </w:r>
      <w:proofErr w:type="gramEnd"/>
      <w:r w:rsidRPr="0019484B">
        <w:rPr>
          <w:rFonts w:ascii="Times New Roman" w:eastAsia="標楷體" w:hAnsi="Times New Roman"/>
          <w:bCs/>
          <w:szCs w:val="24"/>
        </w:rPr>
        <w:t>馬桶</w:t>
      </w:r>
      <w:r w:rsidRPr="0019484B">
        <w:rPr>
          <w:rFonts w:ascii="Times New Roman" w:eastAsia="標楷體" w:hAnsi="Times New Roman"/>
          <w:bCs/>
          <w:szCs w:val="24"/>
        </w:rPr>
        <w:t>)</w:t>
      </w:r>
      <w:r w:rsidRPr="0019484B">
        <w:rPr>
          <w:rFonts w:ascii="Times New Roman" w:eastAsia="標楷體" w:hAnsi="Times New Roman"/>
          <w:bCs/>
          <w:szCs w:val="24"/>
        </w:rPr>
        <w:t>前面、旁邊或對角線坐上</w:t>
      </w:r>
      <w:proofErr w:type="gramStart"/>
      <w:r w:rsidRPr="0019484B">
        <w:rPr>
          <w:rFonts w:ascii="Times New Roman" w:eastAsia="標楷體" w:hAnsi="Times New Roman"/>
          <w:bCs/>
          <w:szCs w:val="24"/>
        </w:rPr>
        <w:t>廁板或從廁板</w:t>
      </w:r>
      <w:proofErr w:type="gramEnd"/>
      <w:r w:rsidRPr="0019484B">
        <w:rPr>
          <w:rFonts w:ascii="Times New Roman" w:eastAsia="標楷體" w:hAnsi="Times New Roman"/>
          <w:bCs/>
          <w:szCs w:val="24"/>
        </w:rPr>
        <w:t>坐回輪椅。</w:t>
      </w:r>
      <w:r w:rsidR="004A0C27" w:rsidRPr="0019484B">
        <w:rPr>
          <w:rFonts w:ascii="Times New Roman" w:eastAsia="標楷體" w:hAnsi="Times New Roman"/>
          <w:b/>
          <w:bCs/>
          <w:szCs w:val="24"/>
          <w:lang w:val="en-GB"/>
        </w:rPr>
        <w:tab/>
      </w:r>
    </w:p>
    <w:p w14:paraId="4A7FE18C" w14:textId="77777777" w:rsidR="001C70FF" w:rsidRPr="0019484B" w:rsidRDefault="001C70FF" w:rsidP="001C70FF">
      <w:pPr>
        <w:ind w:left="1440"/>
        <w:jc w:val="both"/>
        <w:rPr>
          <w:rFonts w:ascii="Times New Roman" w:eastAsia="標楷體" w:hAnsi="Times New Roman"/>
          <w:b/>
          <w:bCs/>
          <w:szCs w:val="24"/>
          <w:lang w:val="en-GB"/>
        </w:rPr>
      </w:pPr>
    </w:p>
    <w:p w14:paraId="3971BE6F" w14:textId="77777777" w:rsidR="00C11CAB" w:rsidRPr="0019484B" w:rsidRDefault="00C11CAB" w:rsidP="001C70FF">
      <w:pPr>
        <w:ind w:left="1440"/>
        <w:jc w:val="both"/>
        <w:rPr>
          <w:rFonts w:ascii="Times New Roman" w:eastAsia="標楷體" w:hAnsi="Times New Roman"/>
          <w:b/>
          <w:bCs/>
          <w:szCs w:val="24"/>
          <w:lang w:val="en-GB"/>
        </w:rPr>
      </w:pPr>
    </w:p>
    <w:p w14:paraId="26FC857D" w14:textId="77777777" w:rsidR="00787346" w:rsidRPr="0019484B" w:rsidRDefault="00787346"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099C6C8" w14:textId="77777777" w:rsidR="00077671" w:rsidRPr="0019484B" w:rsidRDefault="0007767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本段不適</w:t>
      </w:r>
      <w:proofErr w:type="gramStart"/>
      <w:r w:rsidRPr="0019484B">
        <w:rPr>
          <w:rFonts w:ascii="Times New Roman" w:eastAsia="標楷體" w:hAnsi="Times New Roman"/>
          <w:szCs w:val="24"/>
        </w:rPr>
        <w:t>用於住用建築物</w:t>
      </w:r>
      <w:proofErr w:type="gramEnd"/>
      <w:r w:rsidRPr="0019484B">
        <w:rPr>
          <w:rFonts w:ascii="Times New Roman" w:eastAsia="標楷體" w:hAnsi="Times New Roman"/>
          <w:szCs w:val="24"/>
        </w:rPr>
        <w:t>、綜合用途建築物</w:t>
      </w:r>
      <w:proofErr w:type="gramStart"/>
      <w:r w:rsidRPr="0019484B">
        <w:rPr>
          <w:rFonts w:ascii="Times New Roman" w:eastAsia="標楷體" w:hAnsi="Times New Roman"/>
          <w:szCs w:val="24"/>
        </w:rPr>
        <w:t>的住用部分</w:t>
      </w:r>
      <w:proofErr w:type="gramEnd"/>
      <w:r w:rsidRPr="0019484B">
        <w:rPr>
          <w:rFonts w:ascii="Times New Roman" w:eastAsia="標楷體" w:hAnsi="Times New Roman"/>
          <w:szCs w:val="24"/>
        </w:rPr>
        <w:t>及沒有廁所的個別樓層。</w:t>
      </w:r>
    </w:p>
    <w:p w14:paraId="04401041" w14:textId="3D1F1BDA" w:rsidR="005C1483" w:rsidRPr="0019484B" w:rsidRDefault="000E4034"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下列的無障礙廁所設施包括</w:t>
      </w:r>
      <w:r w:rsidR="005C1483" w:rsidRPr="0019484B">
        <w:rPr>
          <w:rFonts w:ascii="Times New Roman" w:eastAsia="標楷體" w:hAnsi="Times New Roman"/>
          <w:szCs w:val="24"/>
        </w:rPr>
        <w:t>獨立的無障礙廁所，</w:t>
      </w:r>
      <w:bookmarkStart w:id="87" w:name="OLE_LINK43"/>
      <w:r w:rsidR="005C1483" w:rsidRPr="0019484B">
        <w:rPr>
          <w:rFonts w:ascii="Times New Roman" w:eastAsia="標楷體" w:hAnsi="Times New Roman"/>
          <w:szCs w:val="24"/>
        </w:rPr>
        <w:t>廁所內的無</w:t>
      </w:r>
      <w:proofErr w:type="gramStart"/>
      <w:r w:rsidR="005C1483" w:rsidRPr="0019484B">
        <w:rPr>
          <w:rFonts w:ascii="Times New Roman" w:eastAsia="標楷體" w:hAnsi="Times New Roman"/>
          <w:szCs w:val="24"/>
        </w:rPr>
        <w:t>障礙廁格</w:t>
      </w:r>
      <w:proofErr w:type="gramEnd"/>
      <w:r w:rsidR="005C1483" w:rsidRPr="0019484B">
        <w:rPr>
          <w:rFonts w:ascii="Times New Roman" w:eastAsia="標楷體" w:hAnsi="Times New Roman" w:hint="eastAsia"/>
          <w:szCs w:val="24"/>
        </w:rPr>
        <w:t>、</w:t>
      </w:r>
      <w:r w:rsidR="005C1483" w:rsidRPr="0019484B">
        <w:rPr>
          <w:rFonts w:ascii="Times New Roman" w:eastAsia="標楷體" w:hAnsi="Times New Roman"/>
          <w:szCs w:val="24"/>
        </w:rPr>
        <w:t>廁所內供行動困難人士使用</w:t>
      </w:r>
      <w:proofErr w:type="gramStart"/>
      <w:r w:rsidR="005C1483" w:rsidRPr="0019484B">
        <w:rPr>
          <w:rFonts w:ascii="Times New Roman" w:eastAsia="標楷體" w:hAnsi="Times New Roman"/>
          <w:szCs w:val="24"/>
        </w:rPr>
        <w:t>的廁格</w:t>
      </w:r>
      <w:bookmarkEnd w:id="87"/>
      <w:r w:rsidR="005C1483" w:rsidRPr="0019484B">
        <w:rPr>
          <w:rFonts w:ascii="Times New Roman" w:eastAsia="標楷體" w:hAnsi="Times New Roman"/>
          <w:szCs w:val="24"/>
        </w:rPr>
        <w:t>以及</w:t>
      </w:r>
      <w:proofErr w:type="gramEnd"/>
      <w:r w:rsidRPr="0019484B">
        <w:rPr>
          <w:rFonts w:ascii="Times New Roman" w:eastAsia="標楷體" w:hAnsi="Times New Roman" w:hint="eastAsia"/>
          <w:szCs w:val="24"/>
        </w:rPr>
        <w:t>無</w:t>
      </w:r>
      <w:proofErr w:type="gramStart"/>
      <w:r w:rsidRPr="0019484B">
        <w:rPr>
          <w:rFonts w:ascii="Times New Roman" w:eastAsia="標楷體" w:hAnsi="Times New Roman" w:hint="eastAsia"/>
          <w:szCs w:val="24"/>
        </w:rPr>
        <w:t>障礙尿盤</w:t>
      </w:r>
      <w:proofErr w:type="gramEnd"/>
      <w:r w:rsidR="005C1483" w:rsidRPr="0019484B">
        <w:rPr>
          <w:rFonts w:ascii="Times New Roman" w:eastAsia="標楷體" w:hAnsi="Times New Roman"/>
          <w:szCs w:val="24"/>
        </w:rPr>
        <w:t>。</w:t>
      </w:r>
    </w:p>
    <w:p w14:paraId="6EDDFDAA" w14:textId="6C03C4CD" w:rsidR="004A2AC8" w:rsidRPr="0019484B" w:rsidRDefault="004A2AC8"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 xml:space="preserve"> </w:t>
      </w:r>
      <w:r w:rsidRPr="0019484B">
        <w:rPr>
          <w:rFonts w:ascii="Times New Roman" w:eastAsia="標楷體" w:hAnsi="Times New Roman" w:hint="eastAsia"/>
          <w:szCs w:val="24"/>
        </w:rPr>
        <w:t>如</w:t>
      </w:r>
      <w:r w:rsidRPr="0019484B">
        <w:rPr>
          <w:rFonts w:ascii="Times New Roman" w:eastAsia="標楷體" w:hAnsi="Times New Roman"/>
          <w:szCs w:val="24"/>
        </w:rPr>
        <w:t>樓層設有廁所，該樓層內須至少設有一個獨立的無障礙廁所，供不同性別人士及</w:t>
      </w:r>
      <w:r w:rsidRPr="0019484B">
        <w:rPr>
          <w:rFonts w:ascii="Times New Roman" w:eastAsia="標楷體" w:hAnsi="Times New Roman" w:hint="eastAsia"/>
          <w:szCs w:val="24"/>
        </w:rPr>
        <w:t>其</w:t>
      </w:r>
      <w:r w:rsidRPr="0019484B">
        <w:rPr>
          <w:rFonts w:ascii="Times New Roman" w:eastAsia="標楷體" w:hAnsi="Times New Roman"/>
          <w:szCs w:val="24"/>
        </w:rPr>
        <w:t>照顧者使用。前往該廁所的路徑須為無障礙。</w:t>
      </w:r>
    </w:p>
    <w:p w14:paraId="666BAD3D" w14:textId="642843D3" w:rsidR="0080486B" w:rsidRPr="0019484B" w:rsidRDefault="00077671"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10</w:t>
      </w:r>
      <w:r w:rsidRPr="0019484B">
        <w:rPr>
          <w:rFonts w:ascii="Times New Roman" w:eastAsia="標楷體" w:hAnsi="Times New Roman"/>
          <w:szCs w:val="24"/>
        </w:rPr>
        <w:t>個以下</w:t>
      </w:r>
      <w:proofErr w:type="gramStart"/>
      <w:r w:rsidR="004A2AC8" w:rsidRPr="0019484B">
        <w:rPr>
          <w:rFonts w:ascii="Times New Roman" w:eastAsia="標楷體" w:hAnsi="Times New Roman" w:hint="eastAsia"/>
          <w:szCs w:val="24"/>
        </w:rPr>
        <w:t>的</w:t>
      </w:r>
      <w:r w:rsidRPr="0019484B">
        <w:rPr>
          <w:rFonts w:ascii="Times New Roman" w:eastAsia="標楷體" w:hAnsi="Times New Roman"/>
          <w:szCs w:val="24"/>
        </w:rPr>
        <w:t>廁格必須</w:t>
      </w:r>
      <w:proofErr w:type="gramEnd"/>
      <w:r w:rsidRPr="0019484B">
        <w:rPr>
          <w:rFonts w:ascii="Times New Roman" w:eastAsia="標楷體" w:hAnsi="Times New Roman"/>
          <w:szCs w:val="24"/>
        </w:rPr>
        <w:t>有</w:t>
      </w:r>
      <w:r w:rsidRPr="0019484B">
        <w:rPr>
          <w:rFonts w:ascii="Times New Roman" w:eastAsia="標楷體" w:hAnsi="Times New Roman"/>
          <w:szCs w:val="24"/>
        </w:rPr>
        <w:t>1</w:t>
      </w:r>
      <w:r w:rsidRPr="0019484B">
        <w:rPr>
          <w:rFonts w:ascii="Times New Roman" w:eastAsia="標楷體" w:hAnsi="Times New Roman"/>
          <w:szCs w:val="24"/>
        </w:rPr>
        <w:t>個無</w:t>
      </w:r>
      <w:proofErr w:type="gramStart"/>
      <w:r w:rsidRPr="0019484B">
        <w:rPr>
          <w:rFonts w:ascii="Times New Roman" w:eastAsia="標楷體" w:hAnsi="Times New Roman"/>
          <w:szCs w:val="24"/>
        </w:rPr>
        <w:t>障礙廁格</w:t>
      </w:r>
      <w:proofErr w:type="gramEnd"/>
      <w:r w:rsidRPr="0019484B">
        <w:rPr>
          <w:rFonts w:ascii="Times New Roman" w:eastAsia="標楷體" w:hAnsi="Times New Roman"/>
          <w:szCs w:val="24"/>
        </w:rPr>
        <w:t>；及後每多</w:t>
      </w:r>
      <w:proofErr w:type="gramStart"/>
      <w:r w:rsidRPr="0019484B">
        <w:rPr>
          <w:rFonts w:ascii="Times New Roman" w:eastAsia="標楷體" w:hAnsi="Times New Roman"/>
          <w:szCs w:val="24"/>
        </w:rPr>
        <w:t>10</w:t>
      </w:r>
      <w:r w:rsidRPr="0019484B">
        <w:rPr>
          <w:rFonts w:ascii="Times New Roman" w:eastAsia="標楷體" w:hAnsi="Times New Roman"/>
          <w:szCs w:val="24"/>
        </w:rPr>
        <w:t>個廁格必須</w:t>
      </w:r>
      <w:proofErr w:type="gramEnd"/>
      <w:r w:rsidRPr="0019484B">
        <w:rPr>
          <w:rFonts w:ascii="Times New Roman" w:eastAsia="標楷體" w:hAnsi="Times New Roman"/>
          <w:szCs w:val="24"/>
        </w:rPr>
        <w:t>要多</w:t>
      </w:r>
      <w:r w:rsidRPr="0019484B">
        <w:rPr>
          <w:rFonts w:ascii="Times New Roman" w:eastAsia="標楷體" w:hAnsi="Times New Roman"/>
          <w:szCs w:val="24"/>
        </w:rPr>
        <w:t>1</w:t>
      </w:r>
      <w:r w:rsidRPr="0019484B">
        <w:rPr>
          <w:rFonts w:ascii="Times New Roman" w:eastAsia="標楷體" w:hAnsi="Times New Roman"/>
          <w:szCs w:val="24"/>
        </w:rPr>
        <w:t>個無</w:t>
      </w:r>
      <w:proofErr w:type="gramStart"/>
      <w:r w:rsidRPr="0019484B">
        <w:rPr>
          <w:rFonts w:ascii="Times New Roman" w:eastAsia="標楷體" w:hAnsi="Times New Roman"/>
          <w:szCs w:val="24"/>
        </w:rPr>
        <w:t>障礙廁格</w:t>
      </w:r>
      <w:proofErr w:type="gramEnd"/>
      <w:r w:rsidRPr="0019484B">
        <w:rPr>
          <w:rFonts w:ascii="Times New Roman" w:eastAsia="標楷體" w:hAnsi="Times New Roman"/>
          <w:szCs w:val="24"/>
        </w:rPr>
        <w:t>，不足</w:t>
      </w:r>
      <w:r w:rsidRPr="0019484B">
        <w:rPr>
          <w:rFonts w:ascii="Times New Roman" w:eastAsia="標楷體" w:hAnsi="Times New Roman"/>
          <w:szCs w:val="24"/>
        </w:rPr>
        <w:t>10</w:t>
      </w:r>
      <w:r w:rsidRPr="0019484B">
        <w:rPr>
          <w:rFonts w:ascii="Times New Roman" w:eastAsia="標楷體" w:hAnsi="Times New Roman"/>
          <w:szCs w:val="24"/>
        </w:rPr>
        <w:t>個亦須設有一個。</w:t>
      </w:r>
    </w:p>
    <w:tbl>
      <w:tblPr>
        <w:tblStyle w:val="af6"/>
        <w:tblW w:w="0" w:type="auto"/>
        <w:tblInd w:w="2518" w:type="dxa"/>
        <w:tblLook w:val="04A0" w:firstRow="1" w:lastRow="0" w:firstColumn="1" w:lastColumn="0" w:noHBand="0" w:noVBand="1"/>
      </w:tblPr>
      <w:tblGrid>
        <w:gridCol w:w="2592"/>
        <w:gridCol w:w="1973"/>
        <w:gridCol w:w="2769"/>
      </w:tblGrid>
      <w:tr w:rsidR="00956C25" w:rsidRPr="0019484B" w14:paraId="28A7598D" w14:textId="77777777" w:rsidTr="002144C4">
        <w:tc>
          <w:tcPr>
            <w:tcW w:w="2592" w:type="dxa"/>
          </w:tcPr>
          <w:p w14:paraId="53C48CD9" w14:textId="6D7C3FF3"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hint="eastAsia"/>
                <w:szCs w:val="24"/>
              </w:rPr>
              <w:t>個</w:t>
            </w:r>
            <w:proofErr w:type="gramEnd"/>
            <w:r w:rsidRPr="0019484B">
              <w:rPr>
                <w:rFonts w:ascii="Times New Roman" w:eastAsia="標楷體" w:hAnsi="Times New Roman"/>
                <w:szCs w:val="24"/>
              </w:rPr>
              <w:t>樓層可以使用的</w:t>
            </w:r>
            <w:proofErr w:type="gramStart"/>
            <w:r w:rsidRPr="0019484B">
              <w:rPr>
                <w:rFonts w:ascii="Times New Roman" w:eastAsia="標楷體" w:hAnsi="Times New Roman" w:hint="eastAsia"/>
                <w:szCs w:val="24"/>
              </w:rPr>
              <w:t>所有</w:t>
            </w:r>
            <w:r w:rsidRPr="0019484B">
              <w:rPr>
                <w:rFonts w:ascii="Times New Roman" w:eastAsia="標楷體" w:hAnsi="Times New Roman"/>
                <w:szCs w:val="24"/>
              </w:rPr>
              <w:t>廁格</w:t>
            </w:r>
            <w:r w:rsidRPr="0019484B">
              <w:rPr>
                <w:rFonts w:ascii="Times New Roman" w:eastAsia="標楷體" w:hAnsi="Times New Roman" w:hint="eastAsia"/>
                <w:szCs w:val="24"/>
              </w:rPr>
              <w:t>總數</w:t>
            </w:r>
            <w:proofErr w:type="gramEnd"/>
          </w:p>
          <w:p w14:paraId="329D25B0" w14:textId="233C526A"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w:t>
            </w:r>
            <w:r w:rsidRPr="0019484B">
              <w:rPr>
                <w:rFonts w:ascii="Times New Roman" w:eastAsia="標楷體" w:hAnsi="Times New Roman" w:hint="eastAsia"/>
                <w:szCs w:val="24"/>
              </w:rPr>
              <w:t>包括男廁、</w:t>
            </w:r>
            <w:r w:rsidRPr="0019484B">
              <w:rPr>
                <w:rFonts w:ascii="Times New Roman" w:eastAsia="標楷體" w:hAnsi="Times New Roman"/>
                <w:szCs w:val="24"/>
              </w:rPr>
              <w:t>女</w:t>
            </w:r>
            <w:r w:rsidRPr="0019484B">
              <w:rPr>
                <w:rFonts w:ascii="Times New Roman" w:eastAsia="標楷體" w:hAnsi="Times New Roman" w:hint="eastAsia"/>
                <w:szCs w:val="24"/>
              </w:rPr>
              <w:t>廁及無分</w:t>
            </w:r>
            <w:r w:rsidRPr="0019484B">
              <w:rPr>
                <w:rFonts w:ascii="Times New Roman" w:eastAsia="標楷體" w:hAnsi="Times New Roman"/>
                <w:szCs w:val="24"/>
              </w:rPr>
              <w:t>性</w:t>
            </w:r>
            <w:r w:rsidRPr="0019484B">
              <w:rPr>
                <w:rFonts w:ascii="Times New Roman" w:eastAsia="標楷體" w:hAnsi="Times New Roman" w:hint="eastAsia"/>
                <w:szCs w:val="24"/>
              </w:rPr>
              <w:t>別</w:t>
            </w:r>
            <w:r w:rsidRPr="0019484B">
              <w:rPr>
                <w:rFonts w:ascii="Times New Roman" w:eastAsia="標楷體" w:hAnsi="Times New Roman"/>
                <w:szCs w:val="24"/>
              </w:rPr>
              <w:t>的</w:t>
            </w:r>
            <w:r w:rsidRPr="0019484B">
              <w:rPr>
                <w:rFonts w:ascii="Times New Roman" w:eastAsia="標楷體" w:hAnsi="Times New Roman" w:hint="eastAsia"/>
                <w:szCs w:val="24"/>
              </w:rPr>
              <w:t>廁所</w:t>
            </w:r>
            <w:r w:rsidRPr="0019484B">
              <w:rPr>
                <w:rFonts w:ascii="Times New Roman" w:eastAsia="標楷體" w:hAnsi="Times New Roman" w:hint="eastAsia"/>
                <w:szCs w:val="24"/>
              </w:rPr>
              <w:t>)</w:t>
            </w:r>
          </w:p>
        </w:tc>
        <w:tc>
          <w:tcPr>
            <w:tcW w:w="1973" w:type="dxa"/>
          </w:tcPr>
          <w:p w14:paraId="583D1055" w14:textId="1F58751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無障礙廁所</w:t>
            </w:r>
            <w:r w:rsidRPr="0019484B">
              <w:rPr>
                <w:rFonts w:ascii="Times New Roman" w:eastAsia="標楷體" w:hAnsi="Times New Roman" w:hint="eastAsia"/>
                <w:szCs w:val="24"/>
              </w:rPr>
              <w:t>數目</w:t>
            </w:r>
          </w:p>
        </w:tc>
        <w:tc>
          <w:tcPr>
            <w:tcW w:w="2769" w:type="dxa"/>
          </w:tcPr>
          <w:p w14:paraId="51BBB1F8" w14:textId="5C3263BB" w:rsidR="00956C25" w:rsidRPr="0019484B" w:rsidRDefault="00956C25" w:rsidP="00077671">
            <w:pPr>
              <w:pStyle w:val="af4"/>
              <w:ind w:left="0"/>
              <w:jc w:val="both"/>
              <w:rPr>
                <w:rFonts w:ascii="Times New Roman" w:eastAsia="標楷體" w:hAnsi="Times New Roman"/>
                <w:szCs w:val="24"/>
              </w:rPr>
            </w:pPr>
            <w:bookmarkStart w:id="88" w:name="OLE_LINK21"/>
            <w:bookmarkStart w:id="89" w:name="OLE_LINK31"/>
            <w:bookmarkStart w:id="90" w:name="OLE_LINK32"/>
            <w:r w:rsidRPr="0019484B">
              <w:rPr>
                <w:rFonts w:ascii="Times New Roman" w:eastAsia="標楷體" w:hAnsi="Times New Roman"/>
                <w:szCs w:val="24"/>
              </w:rPr>
              <w:t>無</w:t>
            </w:r>
            <w:proofErr w:type="gramStart"/>
            <w:r w:rsidRPr="0019484B">
              <w:rPr>
                <w:rFonts w:ascii="Times New Roman" w:eastAsia="標楷體" w:hAnsi="Times New Roman"/>
                <w:szCs w:val="24"/>
              </w:rPr>
              <w:t>障礙</w:t>
            </w:r>
            <w:bookmarkEnd w:id="88"/>
            <w:bookmarkEnd w:id="89"/>
            <w:bookmarkEnd w:id="90"/>
            <w:r w:rsidRPr="0019484B">
              <w:rPr>
                <w:rFonts w:ascii="Times New Roman" w:eastAsia="標楷體" w:hAnsi="Times New Roman"/>
                <w:szCs w:val="24"/>
              </w:rPr>
              <w:t>廁格數目</w:t>
            </w:r>
            <w:proofErr w:type="gramEnd"/>
          </w:p>
        </w:tc>
      </w:tr>
      <w:tr w:rsidR="00956C25" w:rsidRPr="0019484B" w14:paraId="3CF18F96" w14:textId="77777777" w:rsidTr="002144C4">
        <w:tc>
          <w:tcPr>
            <w:tcW w:w="2592" w:type="dxa"/>
          </w:tcPr>
          <w:p w14:paraId="372343A0" w14:textId="7777777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1-9</w:t>
            </w:r>
            <w:r w:rsidRPr="0019484B">
              <w:rPr>
                <w:rFonts w:ascii="Times New Roman" w:eastAsia="標楷體" w:hAnsi="Times New Roman"/>
                <w:szCs w:val="24"/>
              </w:rPr>
              <w:t>個</w:t>
            </w:r>
          </w:p>
        </w:tc>
        <w:tc>
          <w:tcPr>
            <w:tcW w:w="1973" w:type="dxa"/>
          </w:tcPr>
          <w:p w14:paraId="10C0A13F" w14:textId="774A7E07" w:rsidR="00956C25" w:rsidRPr="0019484B" w:rsidRDefault="00956C25" w:rsidP="00077671">
            <w:pPr>
              <w:pStyle w:val="af4"/>
              <w:ind w:left="0"/>
              <w:jc w:val="both"/>
              <w:rPr>
                <w:rFonts w:ascii="Times New Roman" w:eastAsia="標楷體" w:hAnsi="Times New Roman"/>
                <w:szCs w:val="24"/>
              </w:rPr>
            </w:pPr>
            <w:bookmarkStart w:id="91" w:name="OLE_LINK33"/>
            <w:bookmarkStart w:id="92" w:name="OLE_LINK34"/>
            <w:bookmarkStart w:id="93" w:name="OLE_LINK35"/>
            <w:bookmarkStart w:id="94" w:name="OLE_LINK36"/>
            <w:r w:rsidRPr="0019484B">
              <w:rPr>
                <w:rFonts w:ascii="Times New Roman" w:eastAsia="標楷體" w:hAnsi="Times New Roman" w:hint="eastAsia"/>
                <w:szCs w:val="24"/>
              </w:rPr>
              <w:t>最少</w:t>
            </w:r>
            <w:r w:rsidRPr="0019484B">
              <w:rPr>
                <w:rFonts w:ascii="Times New Roman" w:eastAsia="標楷體" w:hAnsi="Times New Roman"/>
                <w:szCs w:val="24"/>
              </w:rPr>
              <w:t>1</w:t>
            </w:r>
            <w:r w:rsidRPr="0019484B">
              <w:rPr>
                <w:rFonts w:ascii="Times New Roman" w:eastAsia="標楷體" w:hAnsi="Times New Roman" w:hint="eastAsia"/>
                <w:szCs w:val="24"/>
              </w:rPr>
              <w:t>個</w:t>
            </w:r>
            <w:bookmarkEnd w:id="91"/>
            <w:bookmarkEnd w:id="92"/>
            <w:bookmarkEnd w:id="93"/>
            <w:bookmarkEnd w:id="94"/>
          </w:p>
        </w:tc>
        <w:tc>
          <w:tcPr>
            <w:tcW w:w="2769" w:type="dxa"/>
          </w:tcPr>
          <w:p w14:paraId="5EE61CF3" w14:textId="2A5C3330"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可以不設置</w:t>
            </w:r>
          </w:p>
        </w:tc>
      </w:tr>
      <w:tr w:rsidR="00956C25" w:rsidRPr="0019484B" w14:paraId="60697159" w14:textId="77777777" w:rsidTr="002144C4">
        <w:tc>
          <w:tcPr>
            <w:tcW w:w="2592" w:type="dxa"/>
          </w:tcPr>
          <w:p w14:paraId="1A1E4A42" w14:textId="7777777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10-19</w:t>
            </w:r>
            <w:r w:rsidRPr="0019484B">
              <w:rPr>
                <w:rFonts w:ascii="Times New Roman" w:eastAsia="標楷體" w:hAnsi="Times New Roman"/>
                <w:szCs w:val="24"/>
              </w:rPr>
              <w:t>個</w:t>
            </w:r>
          </w:p>
        </w:tc>
        <w:tc>
          <w:tcPr>
            <w:tcW w:w="1973" w:type="dxa"/>
          </w:tcPr>
          <w:p w14:paraId="38F25A73" w14:textId="1F208C39" w:rsidR="00956C25" w:rsidRPr="0019484B" w:rsidRDefault="00956C25" w:rsidP="00077671">
            <w:pPr>
              <w:pStyle w:val="af4"/>
              <w:ind w:left="0"/>
              <w:jc w:val="both"/>
              <w:rPr>
                <w:rFonts w:ascii="Times New Roman" w:eastAsia="標楷體" w:hAnsi="Times New Roman"/>
                <w:szCs w:val="24"/>
              </w:rPr>
            </w:pPr>
            <w:bookmarkStart w:id="95" w:name="OLE_LINK37"/>
            <w:bookmarkStart w:id="96" w:name="OLE_LINK38"/>
            <w:r w:rsidRPr="0019484B">
              <w:rPr>
                <w:rFonts w:ascii="Times New Roman" w:eastAsia="標楷體" w:hAnsi="Times New Roman" w:hint="eastAsia"/>
                <w:szCs w:val="24"/>
              </w:rPr>
              <w:t>最少</w:t>
            </w:r>
            <w:bookmarkEnd w:id="95"/>
            <w:bookmarkEnd w:id="96"/>
            <w:r w:rsidRPr="0019484B">
              <w:rPr>
                <w:rFonts w:ascii="Times New Roman" w:eastAsia="標楷體" w:hAnsi="Times New Roman"/>
                <w:szCs w:val="24"/>
              </w:rPr>
              <w:t>1</w:t>
            </w:r>
            <w:r w:rsidRPr="0019484B">
              <w:rPr>
                <w:rFonts w:ascii="Times New Roman" w:eastAsia="標楷體" w:hAnsi="Times New Roman" w:hint="eastAsia"/>
                <w:szCs w:val="24"/>
              </w:rPr>
              <w:t>個</w:t>
            </w:r>
          </w:p>
        </w:tc>
        <w:tc>
          <w:tcPr>
            <w:tcW w:w="2769" w:type="dxa"/>
          </w:tcPr>
          <w:p w14:paraId="17137483" w14:textId="143829BE"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男廁及女廁最少各</w:t>
            </w:r>
            <w:r w:rsidRPr="0019484B">
              <w:rPr>
                <w:rFonts w:ascii="Times New Roman" w:eastAsia="標楷體" w:hAnsi="Times New Roman"/>
                <w:szCs w:val="24"/>
              </w:rPr>
              <w:t>1</w:t>
            </w:r>
            <w:r w:rsidRPr="0019484B">
              <w:rPr>
                <w:rFonts w:ascii="Times New Roman" w:eastAsia="標楷體" w:hAnsi="Times New Roman"/>
                <w:szCs w:val="24"/>
              </w:rPr>
              <w:t>個</w:t>
            </w:r>
          </w:p>
        </w:tc>
      </w:tr>
      <w:tr w:rsidR="00956C25" w:rsidRPr="0019484B" w14:paraId="60209C0C" w14:textId="77777777" w:rsidTr="002144C4">
        <w:tc>
          <w:tcPr>
            <w:tcW w:w="2592" w:type="dxa"/>
          </w:tcPr>
          <w:p w14:paraId="482E402B" w14:textId="7777777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20-29</w:t>
            </w:r>
            <w:r w:rsidRPr="0019484B">
              <w:rPr>
                <w:rFonts w:ascii="Times New Roman" w:eastAsia="標楷體" w:hAnsi="Times New Roman"/>
                <w:szCs w:val="24"/>
              </w:rPr>
              <w:t>個</w:t>
            </w:r>
          </w:p>
        </w:tc>
        <w:tc>
          <w:tcPr>
            <w:tcW w:w="1973" w:type="dxa"/>
          </w:tcPr>
          <w:p w14:paraId="32F3C0B4" w14:textId="25932140" w:rsidR="00956C25" w:rsidRPr="0019484B" w:rsidRDefault="00956C25" w:rsidP="00AE6BAE">
            <w:pPr>
              <w:pStyle w:val="af4"/>
              <w:ind w:left="0"/>
              <w:jc w:val="both"/>
              <w:rPr>
                <w:rFonts w:ascii="Times New Roman" w:eastAsia="標楷體" w:hAnsi="Times New Roman"/>
                <w:szCs w:val="24"/>
              </w:rPr>
            </w:pPr>
            <w:r w:rsidRPr="0019484B">
              <w:rPr>
                <w:rFonts w:ascii="Times New Roman" w:eastAsia="標楷體" w:hAnsi="Times New Roman" w:hint="eastAsia"/>
                <w:szCs w:val="24"/>
              </w:rPr>
              <w:t>最少</w:t>
            </w:r>
            <w:r w:rsidRPr="0019484B">
              <w:rPr>
                <w:rFonts w:ascii="Times New Roman" w:eastAsia="標楷體" w:hAnsi="Times New Roman"/>
                <w:szCs w:val="24"/>
              </w:rPr>
              <w:t>1</w:t>
            </w:r>
            <w:r w:rsidRPr="0019484B">
              <w:rPr>
                <w:rFonts w:ascii="Times New Roman" w:eastAsia="標楷體" w:hAnsi="Times New Roman" w:hint="eastAsia"/>
                <w:szCs w:val="24"/>
              </w:rPr>
              <w:t>個</w:t>
            </w:r>
          </w:p>
        </w:tc>
        <w:tc>
          <w:tcPr>
            <w:tcW w:w="2769" w:type="dxa"/>
          </w:tcPr>
          <w:p w14:paraId="31608D7C" w14:textId="051F096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男廁及女廁最少各</w:t>
            </w:r>
            <w:r w:rsidRPr="0019484B">
              <w:rPr>
                <w:rFonts w:ascii="Times New Roman" w:eastAsia="標楷體" w:hAnsi="Times New Roman"/>
                <w:szCs w:val="24"/>
              </w:rPr>
              <w:t>2</w:t>
            </w:r>
            <w:r w:rsidRPr="0019484B">
              <w:rPr>
                <w:rFonts w:ascii="Times New Roman" w:eastAsia="標楷體" w:hAnsi="Times New Roman"/>
                <w:szCs w:val="24"/>
              </w:rPr>
              <w:t>個</w:t>
            </w:r>
          </w:p>
        </w:tc>
      </w:tr>
      <w:tr w:rsidR="00956C25" w:rsidRPr="0019484B" w14:paraId="0D529A62" w14:textId="77777777" w:rsidTr="002144C4">
        <w:tc>
          <w:tcPr>
            <w:tcW w:w="2592" w:type="dxa"/>
          </w:tcPr>
          <w:p w14:paraId="16C7BE34" w14:textId="77777777" w:rsidR="00956C25" w:rsidRPr="0019484B" w:rsidRDefault="00956C25" w:rsidP="00077671">
            <w:pPr>
              <w:pStyle w:val="af4"/>
              <w:ind w:left="0"/>
              <w:jc w:val="both"/>
              <w:rPr>
                <w:rFonts w:ascii="Times New Roman" w:eastAsia="標楷體" w:hAnsi="Times New Roman"/>
                <w:szCs w:val="24"/>
              </w:rPr>
            </w:pPr>
          </w:p>
        </w:tc>
        <w:tc>
          <w:tcPr>
            <w:tcW w:w="4742" w:type="dxa"/>
            <w:gridSpan w:val="2"/>
          </w:tcPr>
          <w:p w14:paraId="117FFC04" w14:textId="7777777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及後每多</w:t>
            </w:r>
            <w:proofErr w:type="gramStart"/>
            <w:r w:rsidRPr="0019484B">
              <w:rPr>
                <w:rFonts w:ascii="Times New Roman" w:eastAsia="標楷體" w:hAnsi="Times New Roman"/>
                <w:szCs w:val="24"/>
              </w:rPr>
              <w:t>10</w:t>
            </w:r>
            <w:r w:rsidRPr="0019484B">
              <w:rPr>
                <w:rFonts w:ascii="Times New Roman" w:eastAsia="標楷體" w:hAnsi="Times New Roman"/>
                <w:szCs w:val="24"/>
              </w:rPr>
              <w:t>個廁格必須</w:t>
            </w:r>
            <w:proofErr w:type="gramEnd"/>
            <w:r w:rsidRPr="0019484B">
              <w:rPr>
                <w:rFonts w:ascii="Times New Roman" w:eastAsia="標楷體" w:hAnsi="Times New Roman"/>
                <w:szCs w:val="24"/>
              </w:rPr>
              <w:t>要多</w:t>
            </w:r>
            <w:r w:rsidRPr="0019484B">
              <w:rPr>
                <w:rFonts w:ascii="Times New Roman" w:eastAsia="標楷體" w:hAnsi="Times New Roman"/>
                <w:szCs w:val="24"/>
              </w:rPr>
              <w:t>1</w:t>
            </w:r>
            <w:r w:rsidRPr="0019484B">
              <w:rPr>
                <w:rFonts w:ascii="Times New Roman" w:eastAsia="標楷體" w:hAnsi="Times New Roman"/>
                <w:szCs w:val="24"/>
              </w:rPr>
              <w:t>個無</w:t>
            </w:r>
            <w:proofErr w:type="gramStart"/>
            <w:r w:rsidRPr="0019484B">
              <w:rPr>
                <w:rFonts w:ascii="Times New Roman" w:eastAsia="標楷體" w:hAnsi="Times New Roman"/>
                <w:szCs w:val="24"/>
              </w:rPr>
              <w:t>障礙廁格</w:t>
            </w:r>
            <w:proofErr w:type="gramEnd"/>
            <w:r w:rsidRPr="0019484B">
              <w:rPr>
                <w:rFonts w:ascii="Times New Roman" w:eastAsia="標楷體" w:hAnsi="Times New Roman" w:hint="eastAsia"/>
                <w:szCs w:val="24"/>
              </w:rPr>
              <w:t>，</w:t>
            </w:r>
            <w:r w:rsidRPr="0019484B">
              <w:rPr>
                <w:rFonts w:ascii="Times New Roman" w:eastAsia="標楷體" w:hAnsi="Times New Roman"/>
                <w:szCs w:val="24"/>
              </w:rPr>
              <w:t>不足</w:t>
            </w:r>
            <w:proofErr w:type="gramStart"/>
            <w:r w:rsidRPr="0019484B">
              <w:rPr>
                <w:rFonts w:ascii="Times New Roman" w:eastAsia="標楷體" w:hAnsi="Times New Roman"/>
                <w:szCs w:val="24"/>
              </w:rPr>
              <w:t>10</w:t>
            </w:r>
            <w:r w:rsidRPr="0019484B">
              <w:rPr>
                <w:rFonts w:ascii="Times New Roman" w:eastAsia="標楷體" w:hAnsi="Times New Roman"/>
                <w:szCs w:val="24"/>
              </w:rPr>
              <w:t>個</w:t>
            </w:r>
            <w:r w:rsidRPr="0019484B">
              <w:rPr>
                <w:rFonts w:ascii="Times New Roman" w:eastAsia="標楷體" w:hAnsi="Times New Roman" w:hint="eastAsia"/>
                <w:szCs w:val="24"/>
              </w:rPr>
              <w:t>廁格亦</w:t>
            </w:r>
            <w:proofErr w:type="gramEnd"/>
            <w:r w:rsidRPr="0019484B">
              <w:rPr>
                <w:rFonts w:ascii="Times New Roman" w:eastAsia="標楷體" w:hAnsi="Times New Roman" w:hint="eastAsia"/>
                <w:szCs w:val="24"/>
              </w:rPr>
              <w:t>當</w:t>
            </w:r>
            <w:r w:rsidRPr="0019484B">
              <w:rPr>
                <w:rFonts w:ascii="Times New Roman" w:eastAsia="標楷體" w:hAnsi="Times New Roman" w:hint="eastAsia"/>
                <w:szCs w:val="24"/>
              </w:rPr>
              <w:t>1</w:t>
            </w:r>
            <w:r w:rsidRPr="0019484B">
              <w:rPr>
                <w:rFonts w:ascii="Times New Roman" w:eastAsia="標楷體" w:hAnsi="Times New Roman"/>
                <w:szCs w:val="24"/>
              </w:rPr>
              <w:t>0</w:t>
            </w:r>
            <w:r w:rsidRPr="0019484B">
              <w:rPr>
                <w:rFonts w:ascii="Times New Roman" w:eastAsia="標楷體" w:hAnsi="Times New Roman"/>
                <w:szCs w:val="24"/>
              </w:rPr>
              <w:t>個</w:t>
            </w:r>
            <w:r w:rsidRPr="0019484B">
              <w:rPr>
                <w:rFonts w:ascii="Times New Roman" w:eastAsia="標楷體" w:hAnsi="Times New Roman" w:hint="eastAsia"/>
                <w:szCs w:val="24"/>
              </w:rPr>
              <w:t>計算</w:t>
            </w:r>
            <w:r w:rsidRPr="0019484B">
              <w:rPr>
                <w:rFonts w:ascii="Times New Roman" w:eastAsia="標楷體" w:hAnsi="Times New Roman"/>
                <w:szCs w:val="24"/>
              </w:rPr>
              <w:t>。</w:t>
            </w:r>
          </w:p>
          <w:p w14:paraId="291D79E2" w14:textId="77777777" w:rsidR="00956C25" w:rsidRPr="0019484B" w:rsidRDefault="00956C25" w:rsidP="00077671">
            <w:pPr>
              <w:pStyle w:val="af4"/>
              <w:ind w:left="0"/>
              <w:jc w:val="both"/>
              <w:rPr>
                <w:rFonts w:ascii="Times New Roman" w:eastAsia="標楷體" w:hAnsi="Times New Roman"/>
                <w:szCs w:val="24"/>
              </w:rPr>
            </w:pPr>
          </w:p>
          <w:p w14:paraId="5E0F5592" w14:textId="6806F68E"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除最低要求的</w:t>
            </w:r>
            <w:r w:rsidRPr="0019484B">
              <w:rPr>
                <w:rFonts w:ascii="Times New Roman" w:eastAsia="標楷體" w:hAnsi="Times New Roman" w:hint="eastAsia"/>
                <w:szCs w:val="24"/>
              </w:rPr>
              <w:t>1</w:t>
            </w:r>
            <w:r w:rsidRPr="0019484B">
              <w:rPr>
                <w:rFonts w:ascii="Times New Roman" w:eastAsia="標楷體" w:hAnsi="Times New Roman" w:hint="eastAsia"/>
                <w:szCs w:val="24"/>
              </w:rPr>
              <w:t>個</w:t>
            </w:r>
            <w:bookmarkStart w:id="97" w:name="OLE_LINK39"/>
            <w:bookmarkStart w:id="98" w:name="OLE_LINK40"/>
            <w:r w:rsidRPr="0019484B">
              <w:rPr>
                <w:rFonts w:ascii="Times New Roman" w:eastAsia="標楷體" w:hAnsi="Times New Roman" w:hint="eastAsia"/>
                <w:szCs w:val="24"/>
              </w:rPr>
              <w:t>獨立無障礙廁所</w:t>
            </w:r>
            <w:bookmarkEnd w:id="97"/>
            <w:bookmarkEnd w:id="98"/>
            <w:r w:rsidRPr="0019484B">
              <w:rPr>
                <w:rFonts w:ascii="Times New Roman" w:eastAsia="標楷體" w:hAnsi="Times New Roman" w:hint="eastAsia"/>
                <w:szCs w:val="24"/>
              </w:rPr>
              <w:t>外，</w:t>
            </w:r>
            <w:r w:rsidRPr="0019484B">
              <w:rPr>
                <w:rFonts w:ascii="Times New Roman" w:eastAsia="標楷體" w:hAnsi="Times New Roman"/>
                <w:szCs w:val="24"/>
              </w:rPr>
              <w:t>每</w:t>
            </w:r>
            <w:r w:rsidRPr="0019484B">
              <w:rPr>
                <w:rFonts w:ascii="Times New Roman" w:eastAsia="標楷體" w:hAnsi="Times New Roman" w:hint="eastAsia"/>
                <w:szCs w:val="24"/>
              </w:rPr>
              <w:t>設立多</w:t>
            </w:r>
            <w:r w:rsidRPr="0019484B">
              <w:rPr>
                <w:rFonts w:ascii="Times New Roman" w:eastAsia="標楷體" w:hAnsi="Times New Roman" w:hint="eastAsia"/>
                <w:szCs w:val="24"/>
              </w:rPr>
              <w:t>1</w:t>
            </w:r>
            <w:r w:rsidRPr="0019484B">
              <w:rPr>
                <w:rFonts w:ascii="Times New Roman" w:eastAsia="標楷體" w:hAnsi="Times New Roman" w:hint="eastAsia"/>
                <w:szCs w:val="24"/>
              </w:rPr>
              <w:t>個獨立無障礙廁所，男廁及女廁的</w:t>
            </w:r>
            <w:r w:rsidRPr="0019484B">
              <w:rPr>
                <w:rFonts w:ascii="Times New Roman" w:eastAsia="標楷體" w:hAnsi="Times New Roman"/>
                <w:szCs w:val="24"/>
              </w:rPr>
              <w:t>無</w:t>
            </w:r>
            <w:proofErr w:type="gramStart"/>
            <w:r w:rsidRPr="0019484B">
              <w:rPr>
                <w:rFonts w:ascii="Times New Roman" w:eastAsia="標楷體" w:hAnsi="Times New Roman" w:hint="eastAsia"/>
                <w:szCs w:val="24"/>
              </w:rPr>
              <w:t>障礙廁格的</w:t>
            </w:r>
            <w:proofErr w:type="gramEnd"/>
            <w:r w:rsidRPr="0019484B">
              <w:rPr>
                <w:rFonts w:ascii="Times New Roman" w:eastAsia="標楷體" w:hAnsi="Times New Roman" w:hint="eastAsia"/>
                <w:szCs w:val="24"/>
              </w:rPr>
              <w:t>數目要求可各減</w:t>
            </w:r>
            <w:r w:rsidRPr="0019484B">
              <w:rPr>
                <w:rFonts w:ascii="Times New Roman" w:eastAsia="標楷體" w:hAnsi="Times New Roman" w:hint="eastAsia"/>
                <w:szCs w:val="24"/>
              </w:rPr>
              <w:t>1</w:t>
            </w:r>
            <w:r w:rsidRPr="0019484B">
              <w:rPr>
                <w:rFonts w:ascii="Times New Roman" w:eastAsia="標楷體" w:hAnsi="Times New Roman"/>
                <w:szCs w:val="24"/>
              </w:rPr>
              <w:t xml:space="preserve"> </w:t>
            </w:r>
            <w:proofErr w:type="gramStart"/>
            <w:r w:rsidRPr="0019484B">
              <w:rPr>
                <w:rFonts w:ascii="Times New Roman" w:eastAsia="標楷體" w:hAnsi="Times New Roman" w:hint="eastAsia"/>
                <w:szCs w:val="24"/>
              </w:rPr>
              <w:t>個</w:t>
            </w:r>
            <w:proofErr w:type="gramEnd"/>
            <w:r w:rsidRPr="0019484B">
              <w:rPr>
                <w:rFonts w:ascii="Times New Roman" w:eastAsia="標楷體" w:hAnsi="Times New Roman" w:hint="eastAsia"/>
                <w:szCs w:val="24"/>
              </w:rPr>
              <w:t>。</w:t>
            </w:r>
          </w:p>
        </w:tc>
      </w:tr>
    </w:tbl>
    <w:p w14:paraId="34F95AFF" w14:textId="77777777" w:rsidR="00077671" w:rsidRPr="0019484B" w:rsidRDefault="00077671" w:rsidP="007C7D7F">
      <w:pPr>
        <w:jc w:val="both"/>
        <w:rPr>
          <w:rFonts w:ascii="Times New Roman" w:eastAsia="標楷體" w:hAnsi="Times New Roman"/>
          <w:szCs w:val="24"/>
        </w:rPr>
      </w:pPr>
    </w:p>
    <w:p w14:paraId="54893953" w14:textId="2A97D305" w:rsidR="005C1483" w:rsidRPr="0019484B" w:rsidRDefault="004A2AC8"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一</w:t>
      </w:r>
      <w:r w:rsidR="00AE6BAE" w:rsidRPr="0019484B">
        <w:rPr>
          <w:rFonts w:ascii="Times New Roman" w:eastAsia="標楷體" w:hAnsi="Times New Roman"/>
          <w:szCs w:val="24"/>
        </w:rPr>
        <w:t>個廁所內若有</w:t>
      </w:r>
      <w:r w:rsidR="00AE6BAE" w:rsidRPr="0019484B">
        <w:rPr>
          <w:rFonts w:ascii="Times New Roman" w:eastAsia="標楷體" w:hAnsi="Times New Roman"/>
          <w:szCs w:val="24"/>
        </w:rPr>
        <w:t>5</w:t>
      </w:r>
      <w:r w:rsidR="00AE6BAE" w:rsidRPr="0019484B">
        <w:rPr>
          <w:rFonts w:ascii="Times New Roman" w:eastAsia="標楷體" w:hAnsi="Times New Roman"/>
          <w:szCs w:val="24"/>
        </w:rPr>
        <w:t>個或以上</w:t>
      </w:r>
      <w:proofErr w:type="gramStart"/>
      <w:r w:rsidR="00AE6BAE" w:rsidRPr="0019484B">
        <w:rPr>
          <w:rFonts w:ascii="Times New Roman" w:eastAsia="標楷體" w:hAnsi="Times New Roman"/>
          <w:szCs w:val="24"/>
        </w:rPr>
        <w:t>的廁格</w:t>
      </w:r>
      <w:proofErr w:type="gramEnd"/>
      <w:r w:rsidR="00AE6BAE" w:rsidRPr="0019484B">
        <w:rPr>
          <w:rFonts w:ascii="Times New Roman" w:eastAsia="標楷體" w:hAnsi="Times New Roman"/>
          <w:szCs w:val="24"/>
        </w:rPr>
        <w:t>，其中一個須為可供行動不便人士使用</w:t>
      </w:r>
      <w:proofErr w:type="gramStart"/>
      <w:r w:rsidR="00AE6BAE" w:rsidRPr="0019484B">
        <w:rPr>
          <w:rFonts w:ascii="Times New Roman" w:eastAsia="標楷體" w:hAnsi="Times New Roman"/>
          <w:szCs w:val="24"/>
        </w:rPr>
        <w:t>的廁格</w:t>
      </w:r>
      <w:proofErr w:type="gramEnd"/>
      <w:r w:rsidR="00AD7D09" w:rsidRPr="0019484B">
        <w:rPr>
          <w:rFonts w:ascii="Times New Roman" w:eastAsia="標楷體" w:hAnsi="Times New Roman" w:hint="eastAsia"/>
          <w:szCs w:val="24"/>
        </w:rPr>
        <w:t xml:space="preserve"> (</w:t>
      </w:r>
      <w:r w:rsidR="00AD7D09" w:rsidRPr="0019484B">
        <w:rPr>
          <w:rFonts w:ascii="Times New Roman" w:eastAsia="標楷體" w:hAnsi="Times New Roman" w:hint="eastAsia"/>
          <w:szCs w:val="24"/>
        </w:rPr>
        <w:t>有關此設計規定可見本指引</w:t>
      </w:r>
      <w:r w:rsidR="00AD7D09" w:rsidRPr="0019484B">
        <w:rPr>
          <w:rFonts w:ascii="Times New Roman" w:eastAsia="標楷體" w:hAnsi="Times New Roman" w:hint="eastAsia"/>
          <w:szCs w:val="24"/>
        </w:rPr>
        <w:t xml:space="preserve">2.3.1 4). </w:t>
      </w:r>
      <w:r w:rsidR="00AD7D09" w:rsidRPr="0019484B">
        <w:rPr>
          <w:rFonts w:ascii="Times New Roman" w:eastAsia="標楷體" w:hAnsi="Times New Roman" w:hint="eastAsia"/>
          <w:szCs w:val="24"/>
        </w:rPr>
        <w:t>項</w:t>
      </w:r>
      <w:r w:rsidR="00AD7D09" w:rsidRPr="0019484B">
        <w:rPr>
          <w:rFonts w:ascii="Times New Roman" w:eastAsia="標楷體" w:hAnsi="Times New Roman" w:hint="eastAsia"/>
          <w:szCs w:val="24"/>
        </w:rPr>
        <w:t>)</w:t>
      </w:r>
      <w:r w:rsidR="006959EC" w:rsidRPr="0019484B">
        <w:rPr>
          <w:rFonts w:ascii="Times New Roman" w:eastAsia="標楷體" w:hAnsi="Times New Roman" w:hint="eastAsia"/>
          <w:szCs w:val="24"/>
        </w:rPr>
        <w:t>。</w:t>
      </w:r>
    </w:p>
    <w:p w14:paraId="55C6FC02" w14:textId="4F35A1C8" w:rsidR="00AE6BAE" w:rsidRPr="0019484B" w:rsidRDefault="00AE6BAE"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一</w:t>
      </w:r>
      <w:r w:rsidRPr="0019484B">
        <w:rPr>
          <w:rFonts w:ascii="Times New Roman" w:eastAsia="標楷體" w:hAnsi="Times New Roman"/>
          <w:szCs w:val="24"/>
        </w:rPr>
        <w:t>個廁所內若有</w:t>
      </w:r>
      <w:r w:rsidRPr="0019484B">
        <w:rPr>
          <w:rFonts w:ascii="Times New Roman" w:eastAsia="標楷體" w:hAnsi="Times New Roman"/>
          <w:szCs w:val="24"/>
        </w:rPr>
        <w:t>5</w:t>
      </w:r>
      <w:r w:rsidRPr="0019484B">
        <w:rPr>
          <w:rFonts w:ascii="Times New Roman" w:eastAsia="標楷體" w:hAnsi="Times New Roman"/>
          <w:szCs w:val="24"/>
        </w:rPr>
        <w:t>個或以上</w:t>
      </w:r>
      <w:proofErr w:type="gramStart"/>
      <w:r w:rsidRPr="0019484B">
        <w:rPr>
          <w:rFonts w:ascii="Times New Roman" w:eastAsia="標楷體" w:hAnsi="Times New Roman"/>
          <w:szCs w:val="24"/>
        </w:rPr>
        <w:t>的廁格</w:t>
      </w:r>
      <w:proofErr w:type="gramEnd"/>
      <w:r w:rsidRPr="0019484B">
        <w:rPr>
          <w:rFonts w:ascii="Times New Roman" w:eastAsia="標楷體" w:hAnsi="Times New Roman"/>
          <w:szCs w:val="24"/>
        </w:rPr>
        <w:t>，其中一個須為</w:t>
      </w:r>
      <w:proofErr w:type="gramStart"/>
      <w:r w:rsidRPr="0019484B">
        <w:rPr>
          <w:rFonts w:ascii="Times New Roman" w:eastAsia="標楷體" w:hAnsi="Times New Roman" w:hint="eastAsia"/>
          <w:szCs w:val="24"/>
        </w:rPr>
        <w:t>小型</w:t>
      </w:r>
      <w:r w:rsidRPr="0019484B">
        <w:rPr>
          <w:rFonts w:ascii="Times New Roman" w:eastAsia="標楷體" w:hAnsi="Times New Roman"/>
          <w:szCs w:val="24"/>
        </w:rPr>
        <w:t>廁格</w:t>
      </w:r>
      <w:proofErr w:type="gramEnd"/>
      <w:r w:rsidRPr="0019484B">
        <w:rPr>
          <w:rFonts w:ascii="Times New Roman" w:eastAsia="標楷體" w:hAnsi="Times New Roman" w:hint="eastAsia"/>
          <w:szCs w:val="24"/>
        </w:rPr>
        <w:t>。</w:t>
      </w:r>
      <w:r w:rsidRPr="0019484B">
        <w:rPr>
          <w:rFonts w:ascii="Times New Roman" w:eastAsia="標楷體" w:hAnsi="Times New Roman" w:hint="eastAsia"/>
          <w:szCs w:val="24"/>
        </w:rPr>
        <w:t>(</w:t>
      </w:r>
      <w:r w:rsidRPr="0019484B">
        <w:rPr>
          <w:rFonts w:ascii="Times New Roman" w:eastAsia="標楷體" w:hAnsi="Times New Roman" w:hint="eastAsia"/>
          <w:szCs w:val="24"/>
        </w:rPr>
        <w:t>有關此設計規定可見本指引</w:t>
      </w:r>
      <w:r w:rsidRPr="0019484B">
        <w:rPr>
          <w:rFonts w:ascii="Times New Roman" w:eastAsia="標楷體" w:hAnsi="Times New Roman" w:hint="eastAsia"/>
          <w:szCs w:val="24"/>
        </w:rPr>
        <w:t>3.10.7 2)</w:t>
      </w:r>
      <w:r w:rsidR="00AD7D09" w:rsidRPr="0019484B">
        <w:rPr>
          <w:rFonts w:ascii="Times New Roman" w:eastAsia="標楷體" w:hAnsi="Times New Roman" w:hint="eastAsia"/>
          <w:szCs w:val="24"/>
        </w:rPr>
        <w:t>.</w:t>
      </w:r>
      <w:r w:rsidRPr="0019484B">
        <w:rPr>
          <w:rFonts w:ascii="Times New Roman" w:eastAsia="標楷體" w:hAnsi="Times New Roman" w:hint="eastAsia"/>
          <w:szCs w:val="24"/>
        </w:rPr>
        <w:t xml:space="preserve"> </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p w14:paraId="670ECAF0" w14:textId="77777777" w:rsidR="007C7D7F" w:rsidRPr="0019484B" w:rsidRDefault="007C7D7F"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獨立的無障礙廁所</w:t>
      </w:r>
    </w:p>
    <w:p w14:paraId="7FA0DFF3" w14:textId="4C55DA2B" w:rsidR="00EC03A2" w:rsidRPr="0019484B" w:rsidRDefault="00EC03A2"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獨立無障礙廁所須為無分</w:t>
      </w:r>
      <w:r w:rsidRPr="0019484B">
        <w:rPr>
          <w:rFonts w:ascii="Times New Roman" w:eastAsia="標楷體" w:hAnsi="Times New Roman"/>
          <w:szCs w:val="24"/>
        </w:rPr>
        <w:t>性</w:t>
      </w:r>
      <w:r w:rsidRPr="0019484B">
        <w:rPr>
          <w:rFonts w:ascii="Times New Roman" w:eastAsia="標楷體" w:hAnsi="Times New Roman" w:hint="eastAsia"/>
          <w:szCs w:val="24"/>
        </w:rPr>
        <w:t>別</w:t>
      </w:r>
      <w:r w:rsidRPr="0019484B">
        <w:rPr>
          <w:rFonts w:ascii="Times New Roman" w:eastAsia="標楷體" w:hAnsi="Times New Roman"/>
          <w:szCs w:val="24"/>
        </w:rPr>
        <w:t>的</w:t>
      </w:r>
      <w:r w:rsidRPr="0019484B">
        <w:rPr>
          <w:rFonts w:ascii="Times New Roman" w:eastAsia="標楷體" w:hAnsi="Times New Roman" w:hint="eastAsia"/>
          <w:szCs w:val="24"/>
        </w:rPr>
        <w:t>廁所。</w:t>
      </w:r>
    </w:p>
    <w:p w14:paraId="4940462D" w14:textId="17930E86" w:rsidR="00F40947" w:rsidRPr="0019484B" w:rsidRDefault="00F40947"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如樓層設置多於一個獨立的無障礙廁所，以及樓層的廁所群多於一個並設於樓層內不同地方，該獨立無障礙廁所須設於樓層內的不同地方。</w:t>
      </w:r>
    </w:p>
    <w:p w14:paraId="16741D66" w14:textId="761379AA" w:rsidR="00EB594E" w:rsidRPr="0019484B" w:rsidRDefault="00313EAA" w:rsidP="00EB594E">
      <w:pPr>
        <w:pStyle w:val="af4"/>
        <w:ind w:left="241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34528" behindDoc="0" locked="0" layoutInCell="0" allowOverlap="1" wp14:anchorId="44A35CE9" wp14:editId="2A21145A">
            <wp:simplePos x="0" y="0"/>
            <wp:positionH relativeFrom="page">
              <wp:posOffset>6375400</wp:posOffset>
            </wp:positionH>
            <wp:positionV relativeFrom="page">
              <wp:posOffset>546100</wp:posOffset>
            </wp:positionV>
            <wp:extent cx="786063" cy="786064"/>
            <wp:effectExtent l="0" t="0" r="0" b="0"/>
            <wp:wrapNone/>
            <wp:docPr id="2478" name="ADCode_6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F989988" w14:textId="77777777" w:rsidR="00EB594E" w:rsidRPr="0019484B" w:rsidRDefault="00EB594E" w:rsidP="00EB594E">
      <w:pPr>
        <w:pStyle w:val="af4"/>
        <w:ind w:left="2410"/>
        <w:jc w:val="both"/>
        <w:rPr>
          <w:rFonts w:ascii="Times New Roman" w:eastAsia="標楷體" w:hAnsi="Times New Roman"/>
          <w:szCs w:val="24"/>
        </w:rPr>
      </w:pPr>
    </w:p>
    <w:p w14:paraId="1C47018D" w14:textId="77777777" w:rsidR="00EB594E" w:rsidRPr="0019484B" w:rsidRDefault="00EB594E" w:rsidP="00EB594E">
      <w:pPr>
        <w:pStyle w:val="af4"/>
        <w:ind w:left="2410"/>
        <w:jc w:val="both"/>
        <w:rPr>
          <w:rFonts w:ascii="Times New Roman" w:eastAsia="標楷體" w:hAnsi="Times New Roman"/>
          <w:szCs w:val="24"/>
        </w:rPr>
      </w:pPr>
    </w:p>
    <w:p w14:paraId="41D10E21" w14:textId="40255F75" w:rsidR="000774F0" w:rsidRPr="0019484B" w:rsidRDefault="000774F0"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獨立的無障礙廁所的</w:t>
      </w:r>
      <w:r w:rsidR="00820BF8" w:rsidRPr="0019484B">
        <w:rPr>
          <w:rFonts w:ascii="Times New Roman" w:eastAsia="標楷體" w:hAnsi="Times New Roman" w:hint="eastAsia"/>
          <w:szCs w:val="24"/>
        </w:rPr>
        <w:t>內部尺寸</w:t>
      </w:r>
      <w:r w:rsidRPr="0019484B">
        <w:rPr>
          <w:rFonts w:ascii="Times New Roman" w:eastAsia="標楷體" w:hAnsi="Times New Roman"/>
          <w:szCs w:val="24"/>
        </w:rPr>
        <w:t>不得</w:t>
      </w:r>
      <w:r w:rsidR="00820BF8" w:rsidRPr="0019484B">
        <w:rPr>
          <w:rFonts w:ascii="Times New Roman" w:eastAsia="標楷體" w:hAnsi="Times New Roman" w:hint="eastAsia"/>
          <w:szCs w:val="24"/>
        </w:rPr>
        <w:t>小</w:t>
      </w:r>
      <w:r w:rsidR="00820BF8" w:rsidRPr="0019484B">
        <w:rPr>
          <w:rFonts w:ascii="Times New Roman" w:eastAsia="標楷體" w:hAnsi="Times New Roman"/>
          <w:szCs w:val="24"/>
        </w:rPr>
        <w:t>於</w:t>
      </w:r>
      <w:r w:rsidRPr="0019484B">
        <w:rPr>
          <w:rFonts w:ascii="Times New Roman" w:eastAsia="標楷體" w:hAnsi="Times New Roman"/>
          <w:szCs w:val="24"/>
        </w:rPr>
        <w:t>1500</w:t>
      </w:r>
      <w:r w:rsidRPr="0019484B">
        <w:rPr>
          <w:rFonts w:ascii="Times New Roman" w:eastAsia="標楷體" w:hAnsi="Times New Roman"/>
          <w:szCs w:val="24"/>
        </w:rPr>
        <w:t>毫米</w:t>
      </w:r>
      <w:r w:rsidR="00AF4912" w:rsidRPr="0019484B">
        <w:rPr>
          <w:rFonts w:ascii="Times New Roman" w:eastAsia="標楷體" w:hAnsi="Times New Roman"/>
          <w:szCs w:val="24"/>
        </w:rPr>
        <w:t>x1950</w:t>
      </w:r>
      <w:r w:rsidRPr="0019484B">
        <w:rPr>
          <w:rFonts w:ascii="Times New Roman" w:eastAsia="標楷體" w:hAnsi="Times New Roman"/>
          <w:szCs w:val="24"/>
        </w:rPr>
        <w:t>毫米，</w:t>
      </w:r>
      <w:proofErr w:type="gramStart"/>
      <w:r w:rsidRPr="0019484B">
        <w:rPr>
          <w:rFonts w:ascii="Times New Roman" w:eastAsia="標楷體" w:hAnsi="Times New Roman"/>
          <w:szCs w:val="24"/>
        </w:rPr>
        <w:t>裏</w:t>
      </w:r>
      <w:proofErr w:type="gramEnd"/>
      <w:r w:rsidRPr="0019484B">
        <w:rPr>
          <w:rFonts w:ascii="Times New Roman" w:eastAsia="標楷體" w:hAnsi="Times New Roman"/>
          <w:szCs w:val="24"/>
        </w:rPr>
        <w:t>面的無障礙</w:t>
      </w:r>
      <w:r w:rsidR="00820BF8" w:rsidRPr="0019484B">
        <w:rPr>
          <w:rFonts w:ascii="Times New Roman" w:eastAsia="標楷體" w:hAnsi="Times New Roman" w:hint="eastAsia"/>
          <w:szCs w:val="24"/>
        </w:rPr>
        <w:t>淨</w:t>
      </w:r>
      <w:r w:rsidRPr="0019484B">
        <w:rPr>
          <w:rFonts w:ascii="Times New Roman" w:eastAsia="標楷體" w:hAnsi="Times New Roman"/>
          <w:szCs w:val="24"/>
        </w:rPr>
        <w:t>空間不得少於</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w:t>
      </w:r>
      <w:r w:rsidR="00A55817" w:rsidRPr="0019484B">
        <w:rPr>
          <w:rFonts w:ascii="Times New Roman" w:eastAsia="標楷體" w:hAnsi="Times New Roman"/>
          <w:szCs w:val="24"/>
        </w:rPr>
        <w:t>(</w:t>
      </w:r>
      <w:r w:rsidR="00A55817" w:rsidRPr="0019484B">
        <w:rPr>
          <w:rFonts w:ascii="Times New Roman" w:eastAsia="標楷體" w:hAnsi="Times New Roman"/>
          <w:szCs w:val="24"/>
        </w:rPr>
        <w:t>於經修飾的地面水平上</w:t>
      </w:r>
      <w:r w:rsidR="00A55817" w:rsidRPr="0019484B">
        <w:rPr>
          <w:rFonts w:ascii="Times New Roman" w:eastAsia="標楷體" w:hAnsi="Times New Roman"/>
          <w:szCs w:val="24"/>
        </w:rPr>
        <w:t>350</w:t>
      </w:r>
      <w:r w:rsidR="00A55817" w:rsidRPr="0019484B">
        <w:rPr>
          <w:rFonts w:ascii="Times New Roman" w:eastAsia="標楷體" w:hAnsi="Times New Roman"/>
          <w:szCs w:val="24"/>
        </w:rPr>
        <w:t>毫米處量度</w:t>
      </w:r>
      <w:r w:rsidR="00A55817" w:rsidRPr="0019484B">
        <w:rPr>
          <w:rFonts w:ascii="Times New Roman" w:eastAsia="標楷體" w:hAnsi="Times New Roman"/>
          <w:szCs w:val="24"/>
        </w:rPr>
        <w:t>)</w:t>
      </w:r>
      <w:r w:rsidRPr="0019484B">
        <w:rPr>
          <w:rFonts w:ascii="Times New Roman" w:eastAsia="標楷體" w:hAnsi="Times New Roman"/>
          <w:szCs w:val="24"/>
        </w:rPr>
        <w:t>。</w:t>
      </w:r>
      <w:r w:rsidR="00F25C7F" w:rsidRPr="0019484B">
        <w:rPr>
          <w:rFonts w:ascii="Times New Roman" w:eastAsia="標楷體" w:hAnsi="Times New Roman"/>
          <w:szCs w:val="24"/>
        </w:rPr>
        <w:t>(</w:t>
      </w:r>
      <w:r w:rsidR="00F25C7F" w:rsidRPr="0019484B">
        <w:rPr>
          <w:rFonts w:ascii="Times New Roman" w:eastAsia="標楷體" w:hAnsi="Times New Roman"/>
          <w:szCs w:val="24"/>
        </w:rPr>
        <w:t>見圖</w:t>
      </w:r>
      <w:r w:rsidR="00884796" w:rsidRPr="0019484B">
        <w:rPr>
          <w:rFonts w:ascii="Times New Roman" w:eastAsia="標楷體" w:hAnsi="Times New Roman"/>
          <w:szCs w:val="24"/>
        </w:rPr>
        <w:t>51</w:t>
      </w:r>
      <w:r w:rsidR="00F25C7F" w:rsidRPr="0019484B">
        <w:rPr>
          <w:rFonts w:ascii="Times New Roman" w:eastAsia="標楷體" w:hAnsi="Times New Roman"/>
          <w:szCs w:val="24"/>
        </w:rPr>
        <w:t>)</w:t>
      </w:r>
    </w:p>
    <w:p w14:paraId="0C17E367" w14:textId="4BB33DE4" w:rsidR="00A208CD" w:rsidRPr="0019484B" w:rsidRDefault="00F40947"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門</w:t>
      </w:r>
    </w:p>
    <w:p w14:paraId="0B7BB0FA" w14:textId="1D873B6A" w:rsidR="00F40947" w:rsidRPr="0019484B" w:rsidRDefault="0053670D"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szCs w:val="24"/>
        </w:rPr>
        <w:t>獨立的無障礙廁所門必須為從廁所內向外打開的門，</w:t>
      </w:r>
      <w:proofErr w:type="gramStart"/>
      <w:r w:rsidRPr="0019484B">
        <w:rPr>
          <w:rFonts w:ascii="Times New Roman" w:eastAsia="標楷體" w:hAnsi="Times New Roman"/>
          <w:szCs w:val="24"/>
        </w:rPr>
        <w:t>或是趟門</w:t>
      </w:r>
      <w:proofErr w:type="gramEnd"/>
      <w:r w:rsidRPr="0019484B">
        <w:rPr>
          <w:rFonts w:ascii="Times New Roman" w:eastAsia="標楷體" w:hAnsi="Times New Roman"/>
          <w:szCs w:val="24"/>
        </w:rPr>
        <w:t>；</w:t>
      </w:r>
      <w:r w:rsidR="00B80AF9" w:rsidRPr="0019484B">
        <w:rPr>
          <w:rFonts w:ascii="Times New Roman" w:eastAsia="標楷體" w:hAnsi="Times New Roman"/>
          <w:szCs w:val="24"/>
        </w:rPr>
        <w:t>門上須設置</w:t>
      </w:r>
      <w:r w:rsidR="00560BBF" w:rsidRPr="0019484B">
        <w:rPr>
          <w:rFonts w:ascii="Times New Roman" w:eastAsia="標楷體" w:hAnsi="Times New Roman"/>
          <w:szCs w:val="24"/>
        </w:rPr>
        <w:t>無障礙廁所</w:t>
      </w:r>
      <w:r w:rsidR="00B80AF9" w:rsidRPr="0019484B">
        <w:rPr>
          <w:rFonts w:ascii="Times New Roman" w:eastAsia="標楷體" w:hAnsi="Times New Roman" w:hint="eastAsia"/>
          <w:szCs w:val="24"/>
        </w:rPr>
        <w:t>的</w:t>
      </w:r>
      <w:r w:rsidR="00B80AF9" w:rsidRPr="0019484B">
        <w:rPr>
          <w:rFonts w:ascii="Times New Roman" w:eastAsia="標楷體" w:hAnsi="Times New Roman"/>
          <w:szCs w:val="24"/>
        </w:rPr>
        <w:t>標誌</w:t>
      </w:r>
      <w:r w:rsidR="00BC2A6D" w:rsidRPr="0019484B">
        <w:rPr>
          <w:rFonts w:ascii="Times New Roman" w:eastAsia="標楷體" w:hAnsi="Times New Roman"/>
          <w:szCs w:val="24"/>
        </w:rPr>
        <w:t>(</w:t>
      </w:r>
      <w:r w:rsidR="00BC2A6D" w:rsidRPr="0019484B">
        <w:rPr>
          <w:rFonts w:ascii="Times New Roman" w:eastAsia="標楷體" w:hAnsi="Times New Roman"/>
          <w:szCs w:val="24"/>
        </w:rPr>
        <w:t>見圖</w:t>
      </w:r>
      <w:r w:rsidR="00884796" w:rsidRPr="0019484B">
        <w:rPr>
          <w:rFonts w:ascii="Times New Roman" w:eastAsia="標楷體" w:hAnsi="Times New Roman"/>
          <w:szCs w:val="24"/>
        </w:rPr>
        <w:t>52</w:t>
      </w:r>
      <w:r w:rsidR="00BC2A6D"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23411008" w14:textId="3DD9646F" w:rsidR="00F40947" w:rsidRPr="0019484B" w:rsidRDefault="00A208CD"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szCs w:val="24"/>
        </w:rPr>
        <w:t>獨立的無障礙廁所門前不得設置令輪椅難以出入的水道蓋或</w:t>
      </w:r>
      <w:r w:rsidR="0053670D" w:rsidRPr="0019484B">
        <w:rPr>
          <w:rFonts w:ascii="Times New Roman" w:eastAsia="標楷體" w:hAnsi="Times New Roman"/>
          <w:szCs w:val="24"/>
        </w:rPr>
        <w:t>格</w:t>
      </w:r>
      <w:proofErr w:type="gramStart"/>
      <w:r w:rsidR="0053670D" w:rsidRPr="0019484B">
        <w:rPr>
          <w:rFonts w:ascii="Times New Roman" w:eastAsia="標楷體" w:hAnsi="Times New Roman"/>
          <w:szCs w:val="24"/>
        </w:rPr>
        <w:t>柵</w:t>
      </w:r>
      <w:proofErr w:type="gramEnd"/>
      <w:r w:rsidR="006959EC" w:rsidRPr="0019484B">
        <w:rPr>
          <w:rFonts w:ascii="Times New Roman" w:eastAsia="標楷體" w:hAnsi="Times New Roman" w:hint="eastAsia"/>
          <w:szCs w:val="24"/>
        </w:rPr>
        <w:t>。</w:t>
      </w:r>
    </w:p>
    <w:p w14:paraId="1210D901" w14:textId="77777777" w:rsidR="00A208CD" w:rsidRPr="0019484B" w:rsidRDefault="00D765C9"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szCs w:val="24"/>
        </w:rPr>
        <w:t>門的兩面必須設置直徑</w:t>
      </w:r>
      <w:r w:rsidRPr="0019484B">
        <w:rPr>
          <w:rFonts w:ascii="Times New Roman" w:eastAsia="標楷體" w:hAnsi="Times New Roman"/>
          <w:szCs w:val="24"/>
        </w:rPr>
        <w:t>32-40</w:t>
      </w:r>
      <w:r w:rsidRPr="0019484B">
        <w:rPr>
          <w:rFonts w:ascii="Times New Roman" w:eastAsia="標楷體" w:hAnsi="Times New Roman"/>
          <w:szCs w:val="24"/>
        </w:rPr>
        <w:t>毫米的</w:t>
      </w:r>
      <w:r w:rsidR="00A208CD" w:rsidRPr="0019484B">
        <w:rPr>
          <w:rFonts w:ascii="Times New Roman" w:eastAsia="標楷體" w:hAnsi="Times New Roman"/>
          <w:szCs w:val="24"/>
        </w:rPr>
        <w:t>扶手</w:t>
      </w:r>
      <w:r w:rsidRPr="0019484B">
        <w:rPr>
          <w:rFonts w:ascii="Times New Roman" w:eastAsia="標楷體" w:hAnsi="Times New Roman"/>
          <w:szCs w:val="24"/>
        </w:rPr>
        <w:t>，</w:t>
      </w:r>
      <w:proofErr w:type="gramStart"/>
      <w:r w:rsidRPr="0019484B">
        <w:rPr>
          <w:rFonts w:ascii="Times New Roman" w:eastAsia="標楷體" w:hAnsi="Times New Roman"/>
          <w:szCs w:val="24"/>
        </w:rPr>
        <w:t>扶手須離門</w:t>
      </w:r>
      <w:proofErr w:type="gramEnd"/>
      <w:r w:rsidRPr="0019484B">
        <w:rPr>
          <w:rFonts w:ascii="Times New Roman" w:eastAsia="標楷體" w:hAnsi="Times New Roman"/>
          <w:szCs w:val="24"/>
        </w:rPr>
        <w:t>的表面不少於</w:t>
      </w:r>
      <w:r w:rsidRPr="0019484B">
        <w:rPr>
          <w:rFonts w:ascii="Times New Roman" w:eastAsia="標楷體" w:hAnsi="Times New Roman"/>
          <w:szCs w:val="24"/>
        </w:rPr>
        <w:t>30</w:t>
      </w:r>
      <w:r w:rsidRPr="0019484B">
        <w:rPr>
          <w:rFonts w:ascii="Times New Roman" w:eastAsia="標楷體" w:hAnsi="Times New Roman"/>
          <w:szCs w:val="24"/>
        </w:rPr>
        <w:t>毫米的手握空間</w:t>
      </w:r>
      <w:r w:rsidR="00A208CD" w:rsidRPr="0019484B">
        <w:rPr>
          <w:rFonts w:ascii="Times New Roman" w:eastAsia="標楷體" w:hAnsi="Times New Roman"/>
          <w:szCs w:val="24"/>
        </w:rPr>
        <w:t>。</w:t>
      </w:r>
    </w:p>
    <w:p w14:paraId="2B61A387" w14:textId="77777777" w:rsidR="00D621B0" w:rsidRPr="0019484B" w:rsidRDefault="00D621B0"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hint="eastAsia"/>
          <w:szCs w:val="24"/>
        </w:rPr>
        <w:t>門後應加設一個鈎，以便行動不便人士擺放手杖。</w:t>
      </w:r>
    </w:p>
    <w:p w14:paraId="5BCB334E" w14:textId="77777777" w:rsidR="00A208CD" w:rsidRPr="0019484B" w:rsidRDefault="00A208CD"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szCs w:val="24"/>
        </w:rPr>
        <w:t>自動門</w:t>
      </w:r>
    </w:p>
    <w:p w14:paraId="1D7C1932" w14:textId="7FC8CC05" w:rsidR="00A208CD" w:rsidRPr="0019484B" w:rsidRDefault="00A208CD" w:rsidP="00D1126F">
      <w:pPr>
        <w:pStyle w:val="af4"/>
        <w:numPr>
          <w:ilvl w:val="4"/>
          <w:numId w:val="78"/>
        </w:numPr>
        <w:jc w:val="both"/>
        <w:rPr>
          <w:rFonts w:ascii="Times New Roman" w:eastAsia="標楷體" w:hAnsi="Times New Roman"/>
          <w:szCs w:val="24"/>
        </w:rPr>
      </w:pPr>
      <w:r w:rsidRPr="0019484B">
        <w:rPr>
          <w:rFonts w:ascii="Times New Roman" w:eastAsia="標楷體" w:hAnsi="Times New Roman"/>
          <w:szCs w:val="24"/>
        </w:rPr>
        <w:t>無障礙廁所亦能配置符合無障礙標準的自動門。自動門應該設有符合無障礙標準的開關按鈕，並在開關的時候設置中文及葡萄牙文的語音提示</w:t>
      </w:r>
      <w:r w:rsidR="006959EC" w:rsidRPr="0019484B">
        <w:rPr>
          <w:rFonts w:ascii="Times New Roman" w:eastAsia="標楷體" w:hAnsi="Times New Roman" w:hint="eastAsia"/>
          <w:szCs w:val="24"/>
        </w:rPr>
        <w:t>。</w:t>
      </w:r>
    </w:p>
    <w:p w14:paraId="3CDF4F2F" w14:textId="77777777" w:rsidR="00A208CD" w:rsidRPr="0019484B" w:rsidRDefault="00A208CD" w:rsidP="00D1126F">
      <w:pPr>
        <w:pStyle w:val="af4"/>
        <w:numPr>
          <w:ilvl w:val="4"/>
          <w:numId w:val="78"/>
        </w:numPr>
        <w:jc w:val="both"/>
        <w:rPr>
          <w:rFonts w:ascii="Times New Roman" w:eastAsia="標楷體" w:hAnsi="Times New Roman"/>
          <w:szCs w:val="24"/>
        </w:rPr>
      </w:pPr>
      <w:r w:rsidRPr="0019484B">
        <w:rPr>
          <w:rFonts w:ascii="Times New Roman" w:eastAsia="標楷體" w:hAnsi="Times New Roman"/>
          <w:szCs w:val="24"/>
        </w:rPr>
        <w:t>門框上距離經修飾的地面上</w:t>
      </w:r>
      <w:r w:rsidRPr="0019484B">
        <w:rPr>
          <w:rFonts w:ascii="Times New Roman" w:eastAsia="標楷體" w:hAnsi="Times New Roman"/>
          <w:szCs w:val="24"/>
        </w:rPr>
        <w:t>300-400</w:t>
      </w:r>
      <w:r w:rsidRPr="0019484B">
        <w:rPr>
          <w:rFonts w:ascii="Times New Roman" w:eastAsia="標楷體" w:hAnsi="Times New Roman"/>
          <w:szCs w:val="24"/>
        </w:rPr>
        <w:t>毫米內必須設有障礙偵測裝置。</w:t>
      </w:r>
    </w:p>
    <w:p w14:paraId="5DED8481" w14:textId="77777777" w:rsidR="00A208CD" w:rsidRPr="0019484B" w:rsidRDefault="00A208C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洗手盆</w:t>
      </w:r>
    </w:p>
    <w:p w14:paraId="7C013F2C" w14:textId="5547E516" w:rsidR="00A208CD" w:rsidRPr="0019484B" w:rsidRDefault="00A208CD" w:rsidP="00D1126F">
      <w:pPr>
        <w:pStyle w:val="af4"/>
        <w:numPr>
          <w:ilvl w:val="3"/>
          <w:numId w:val="32"/>
        </w:numPr>
        <w:ind w:left="2835"/>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獨立的無障礙廁所都必須設置</w:t>
      </w:r>
      <w:proofErr w:type="gramStart"/>
      <w:r w:rsidRPr="0019484B">
        <w:rPr>
          <w:rFonts w:ascii="Times New Roman" w:eastAsia="標楷體" w:hAnsi="Times New Roman"/>
          <w:szCs w:val="24"/>
        </w:rPr>
        <w:t>洗手盆。</w:t>
      </w:r>
      <w:proofErr w:type="gramEnd"/>
    </w:p>
    <w:p w14:paraId="56E173EB" w14:textId="38B30A92" w:rsidR="00A208CD" w:rsidRPr="0019484B" w:rsidRDefault="00A208CD" w:rsidP="00D1126F">
      <w:pPr>
        <w:pStyle w:val="af4"/>
        <w:numPr>
          <w:ilvl w:val="3"/>
          <w:numId w:val="32"/>
        </w:numPr>
        <w:ind w:left="2835"/>
        <w:jc w:val="both"/>
        <w:rPr>
          <w:rFonts w:ascii="Times New Roman" w:eastAsia="標楷體" w:hAnsi="Times New Roman"/>
          <w:szCs w:val="24"/>
        </w:rPr>
      </w:pPr>
      <w:proofErr w:type="gramStart"/>
      <w:r w:rsidRPr="0019484B">
        <w:rPr>
          <w:rFonts w:ascii="Times New Roman" w:eastAsia="標楷體" w:hAnsi="Times New Roman"/>
          <w:szCs w:val="24"/>
        </w:rPr>
        <w:t>洗手盆的頂邊</w:t>
      </w:r>
      <w:proofErr w:type="gramEnd"/>
      <w:r w:rsidRPr="0019484B">
        <w:rPr>
          <w:rFonts w:ascii="Times New Roman" w:eastAsia="標楷體" w:hAnsi="Times New Roman"/>
          <w:szCs w:val="24"/>
        </w:rPr>
        <w:t>不得距離經修飾的地面水平超過</w:t>
      </w:r>
      <w:r w:rsidRPr="0019484B">
        <w:rPr>
          <w:rFonts w:ascii="Times New Roman" w:eastAsia="標楷體" w:hAnsi="Times New Roman"/>
          <w:szCs w:val="24"/>
        </w:rPr>
        <w:t>750</w:t>
      </w:r>
      <w:r w:rsidRPr="0019484B">
        <w:rPr>
          <w:rFonts w:ascii="Times New Roman" w:eastAsia="標楷體" w:hAnsi="Times New Roman"/>
          <w:szCs w:val="24"/>
        </w:rPr>
        <w:t>毫米高。</w:t>
      </w:r>
      <w:proofErr w:type="gramStart"/>
      <w:r w:rsidRPr="0019484B">
        <w:rPr>
          <w:rFonts w:ascii="Times New Roman" w:eastAsia="標楷體" w:hAnsi="Times New Roman"/>
          <w:szCs w:val="24"/>
        </w:rPr>
        <w:t>盆底至</w:t>
      </w:r>
      <w:proofErr w:type="gramEnd"/>
      <w:r w:rsidRPr="0019484B">
        <w:rPr>
          <w:rFonts w:ascii="Times New Roman" w:eastAsia="標楷體" w:hAnsi="Times New Roman"/>
          <w:szCs w:val="24"/>
        </w:rPr>
        <w:t>經修飾的地面水平</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須有</w:t>
      </w:r>
      <w:r w:rsidRPr="0019484B">
        <w:rPr>
          <w:rFonts w:ascii="Times New Roman" w:eastAsia="標楷體" w:hAnsi="Times New Roman"/>
          <w:szCs w:val="24"/>
        </w:rPr>
        <w:t>550</w:t>
      </w:r>
      <w:r w:rsidR="0053670D" w:rsidRPr="0019484B">
        <w:rPr>
          <w:rFonts w:ascii="Times New Roman" w:eastAsia="標楷體" w:hAnsi="Times New Roman"/>
          <w:szCs w:val="24"/>
        </w:rPr>
        <w:t>毫米的淨空間</w:t>
      </w:r>
      <w:r w:rsidR="006959EC" w:rsidRPr="0019484B">
        <w:rPr>
          <w:rFonts w:ascii="Times New Roman" w:eastAsia="標楷體" w:hAnsi="Times New Roman" w:hint="eastAsia"/>
          <w:szCs w:val="24"/>
        </w:rPr>
        <w:t>。</w:t>
      </w:r>
    </w:p>
    <w:p w14:paraId="2228DECE" w14:textId="77777777" w:rsidR="00A208CD" w:rsidRPr="0019484B" w:rsidRDefault="00A208CD" w:rsidP="00D1126F">
      <w:pPr>
        <w:pStyle w:val="af4"/>
        <w:numPr>
          <w:ilvl w:val="3"/>
          <w:numId w:val="32"/>
        </w:numPr>
        <w:ind w:left="2835"/>
        <w:jc w:val="both"/>
        <w:rPr>
          <w:rFonts w:ascii="Times New Roman" w:eastAsia="標楷體" w:hAnsi="Times New Roman"/>
          <w:szCs w:val="24"/>
        </w:rPr>
      </w:pPr>
      <w:proofErr w:type="gramStart"/>
      <w:r w:rsidRPr="0019484B">
        <w:rPr>
          <w:rFonts w:ascii="Times New Roman" w:eastAsia="標楷體" w:hAnsi="Times New Roman"/>
          <w:szCs w:val="24"/>
        </w:rPr>
        <w:t>洗手盆</w:t>
      </w:r>
      <w:proofErr w:type="gramEnd"/>
      <w:r w:rsidRPr="0019484B">
        <w:rPr>
          <w:rFonts w:ascii="Times New Roman" w:eastAsia="標楷體" w:hAnsi="Times New Roman"/>
          <w:szCs w:val="24"/>
        </w:rPr>
        <w:t>的水龍頭須為自動式或無彈簧裝置的槓桿控制式。水龍頭須能以單手操作，無需緊握</w:t>
      </w:r>
      <w:r w:rsidR="00E26FFD" w:rsidRPr="0019484B">
        <w:rPr>
          <w:rFonts w:ascii="Times New Roman" w:eastAsia="標楷體" w:hAnsi="Times New Roman"/>
          <w:szCs w:val="24"/>
        </w:rPr>
        <w:t>、</w:t>
      </w:r>
      <w:proofErr w:type="gramStart"/>
      <w:r w:rsidRPr="0019484B">
        <w:rPr>
          <w:rFonts w:ascii="Times New Roman" w:eastAsia="標楷體" w:hAnsi="Times New Roman"/>
          <w:szCs w:val="24"/>
        </w:rPr>
        <w:t>挾捏或扭</w:t>
      </w:r>
      <w:proofErr w:type="gramEnd"/>
      <w:r w:rsidRPr="0019484B">
        <w:rPr>
          <w:rFonts w:ascii="Times New Roman" w:eastAsia="標楷體" w:hAnsi="Times New Roman"/>
          <w:szCs w:val="24"/>
        </w:rPr>
        <w:t>動。操作所需的力度不得多於</w:t>
      </w:r>
      <w:r w:rsidR="00E26FFD" w:rsidRPr="0019484B">
        <w:rPr>
          <w:rFonts w:ascii="Times New Roman" w:eastAsia="標楷體" w:hAnsi="Times New Roman"/>
          <w:szCs w:val="24"/>
        </w:rPr>
        <w:t>23</w:t>
      </w:r>
      <w:r w:rsidRPr="0019484B">
        <w:rPr>
          <w:rFonts w:ascii="Times New Roman" w:eastAsia="標楷體" w:hAnsi="Times New Roman"/>
          <w:szCs w:val="24"/>
        </w:rPr>
        <w:t>牛頓。</w:t>
      </w:r>
    </w:p>
    <w:p w14:paraId="466060BF" w14:textId="1EE6990E" w:rsidR="00EC03A2" w:rsidRPr="0019484B" w:rsidRDefault="00EC03A2"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獨立的無障礙廁所的洗手盤上方須設有鏡，鏡</w:t>
      </w:r>
      <w:r w:rsidRPr="0019484B">
        <w:rPr>
          <w:rFonts w:ascii="Times New Roman" w:eastAsia="標楷體" w:hAnsi="Times New Roman"/>
          <w:szCs w:val="24"/>
        </w:rPr>
        <w:t>的</w:t>
      </w:r>
      <w:r w:rsidRPr="0019484B">
        <w:rPr>
          <w:rFonts w:ascii="Times New Roman" w:eastAsia="標楷體" w:hAnsi="Times New Roman" w:hint="eastAsia"/>
          <w:szCs w:val="24"/>
        </w:rPr>
        <w:t>底</w:t>
      </w:r>
      <w:proofErr w:type="gramStart"/>
      <w:r w:rsidRPr="0019484B">
        <w:rPr>
          <w:rFonts w:ascii="Times New Roman" w:eastAsia="標楷體" w:hAnsi="Times New Roman" w:hint="eastAsia"/>
          <w:szCs w:val="24"/>
        </w:rPr>
        <w:t>端須離</w:t>
      </w:r>
      <w:proofErr w:type="gramEnd"/>
      <w:r w:rsidRPr="0019484B">
        <w:rPr>
          <w:rFonts w:ascii="Times New Roman" w:eastAsia="標楷體" w:hAnsi="Times New Roman" w:hint="eastAsia"/>
          <w:szCs w:val="24"/>
        </w:rPr>
        <w:t>地面</w:t>
      </w:r>
      <w:r w:rsidRPr="0019484B">
        <w:rPr>
          <w:rFonts w:ascii="Times New Roman" w:eastAsia="標楷體" w:hAnsi="Times New Roman" w:hint="eastAsia"/>
          <w:szCs w:val="24"/>
        </w:rPr>
        <w:t>7</w:t>
      </w:r>
      <w:r w:rsidRPr="0019484B">
        <w:rPr>
          <w:rFonts w:ascii="Times New Roman" w:eastAsia="標楷體" w:hAnsi="Times New Roman"/>
          <w:szCs w:val="24"/>
        </w:rPr>
        <w:t>50-820</w:t>
      </w:r>
      <w:r w:rsidRPr="0019484B">
        <w:rPr>
          <w:rFonts w:ascii="Times New Roman" w:eastAsia="標楷體" w:hAnsi="Times New Roman" w:hint="eastAsia"/>
          <w:szCs w:val="24"/>
        </w:rPr>
        <w:t>毫米。</w:t>
      </w:r>
    </w:p>
    <w:p w14:paraId="14F855E9" w14:textId="149F828F" w:rsidR="00E26FFD" w:rsidRPr="0019484B" w:rsidRDefault="00E26FF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獨立的無障礙廁所必須設有煙霧感應器或其他相同的設備。</w:t>
      </w:r>
    </w:p>
    <w:p w14:paraId="160493A7" w14:textId="77777777" w:rsidR="00E26FFD" w:rsidRPr="0019484B" w:rsidRDefault="00E26FF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無</w:t>
      </w:r>
      <w:proofErr w:type="gramStart"/>
      <w:r w:rsidRPr="0019484B">
        <w:rPr>
          <w:rFonts w:ascii="Times New Roman" w:eastAsia="標楷體" w:hAnsi="Times New Roman"/>
          <w:szCs w:val="24"/>
        </w:rPr>
        <w:t>障礙廁格及</w:t>
      </w:r>
      <w:proofErr w:type="gramEnd"/>
      <w:r w:rsidRPr="0019484B">
        <w:rPr>
          <w:rFonts w:ascii="Times New Roman" w:eastAsia="標楷體" w:hAnsi="Times New Roman"/>
          <w:szCs w:val="24"/>
        </w:rPr>
        <w:t>廁所必須配備一個有</w:t>
      </w:r>
      <w:proofErr w:type="gramStart"/>
      <w:r w:rsidRPr="0019484B">
        <w:rPr>
          <w:rFonts w:ascii="Times New Roman" w:eastAsia="標楷體" w:hAnsi="Times New Roman"/>
          <w:szCs w:val="24"/>
        </w:rPr>
        <w:t>背靠的坐廁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w:t>
      </w:r>
      <w:proofErr w:type="gramStart"/>
      <w:r w:rsidR="00861696" w:rsidRPr="0019484B">
        <w:rPr>
          <w:rFonts w:ascii="Times New Roman" w:eastAsia="標楷體" w:hAnsi="Times New Roman"/>
          <w:szCs w:val="24"/>
        </w:rPr>
        <w:t>坐廁</w:t>
      </w:r>
      <w:r w:rsidR="00861696" w:rsidRPr="0019484B">
        <w:rPr>
          <w:rFonts w:ascii="Times New Roman" w:eastAsia="標楷體" w:hAnsi="Times New Roman"/>
          <w:szCs w:val="24"/>
        </w:rPr>
        <w:t>(</w:t>
      </w:r>
      <w:proofErr w:type="gramEnd"/>
      <w:r w:rsidR="00861696" w:rsidRPr="0019484B">
        <w:rPr>
          <w:rFonts w:ascii="Times New Roman" w:eastAsia="標楷體" w:hAnsi="Times New Roman"/>
          <w:szCs w:val="24"/>
        </w:rPr>
        <w:t>馬桶</w:t>
      </w:r>
      <w:r w:rsidR="00861696" w:rsidRPr="0019484B">
        <w:rPr>
          <w:rFonts w:ascii="Times New Roman" w:eastAsia="標楷體" w:hAnsi="Times New Roman"/>
          <w:szCs w:val="24"/>
        </w:rPr>
        <w:t>)</w:t>
      </w:r>
      <w:proofErr w:type="gramStart"/>
      <w:r w:rsidR="000774F0" w:rsidRPr="0019484B">
        <w:rPr>
          <w:rFonts w:ascii="Times New Roman" w:eastAsia="標楷體" w:hAnsi="Times New Roman"/>
          <w:szCs w:val="24"/>
        </w:rPr>
        <w:t>廁板邊緣離經</w:t>
      </w:r>
      <w:proofErr w:type="gramEnd"/>
      <w:r w:rsidR="000774F0" w:rsidRPr="0019484B">
        <w:rPr>
          <w:rFonts w:ascii="Times New Roman" w:eastAsia="標楷體" w:hAnsi="Times New Roman"/>
          <w:szCs w:val="24"/>
        </w:rPr>
        <w:t>修飾的地面水平須</w:t>
      </w:r>
      <w:proofErr w:type="gramStart"/>
      <w:r w:rsidR="000774F0" w:rsidRPr="0019484B">
        <w:rPr>
          <w:rFonts w:ascii="Times New Roman" w:eastAsia="標楷體" w:hAnsi="Times New Roman"/>
          <w:szCs w:val="24"/>
        </w:rPr>
        <w:t>介</w:t>
      </w:r>
      <w:proofErr w:type="gramEnd"/>
      <w:r w:rsidR="000774F0" w:rsidRPr="0019484B">
        <w:rPr>
          <w:rFonts w:ascii="Times New Roman" w:eastAsia="標楷體" w:hAnsi="Times New Roman"/>
          <w:szCs w:val="24"/>
        </w:rPr>
        <w:t>乎</w:t>
      </w:r>
      <w:r w:rsidR="000774F0" w:rsidRPr="0019484B">
        <w:rPr>
          <w:rFonts w:ascii="Times New Roman" w:eastAsia="標楷體" w:hAnsi="Times New Roman"/>
          <w:szCs w:val="24"/>
        </w:rPr>
        <w:t>380-450</w:t>
      </w:r>
      <w:r w:rsidR="000774F0" w:rsidRPr="0019484B">
        <w:rPr>
          <w:rFonts w:ascii="Times New Roman" w:eastAsia="標楷體" w:hAnsi="Times New Roman"/>
          <w:szCs w:val="24"/>
        </w:rPr>
        <w:t>毫米；操作的方式</w:t>
      </w:r>
      <w:r w:rsidRPr="0019484B">
        <w:rPr>
          <w:rFonts w:ascii="Times New Roman" w:eastAsia="標楷體" w:hAnsi="Times New Roman"/>
          <w:szCs w:val="24"/>
        </w:rPr>
        <w:t>不得由彈簧發動。</w:t>
      </w:r>
    </w:p>
    <w:p w14:paraId="2C80D6CF" w14:textId="616DBDEC" w:rsidR="002B5029" w:rsidRPr="0019484B" w:rsidRDefault="002B5029">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4A1C03A4" w14:textId="12876B89" w:rsidR="00417711" w:rsidRPr="0019484B" w:rsidRDefault="00313EAA" w:rsidP="00556BE0">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35552" behindDoc="0" locked="0" layoutInCell="0" allowOverlap="1" wp14:anchorId="5A544AD5" wp14:editId="17AD574E">
            <wp:simplePos x="0" y="0"/>
            <wp:positionH relativeFrom="page">
              <wp:posOffset>393700</wp:posOffset>
            </wp:positionH>
            <wp:positionV relativeFrom="page">
              <wp:posOffset>546100</wp:posOffset>
            </wp:positionV>
            <wp:extent cx="786063" cy="786064"/>
            <wp:effectExtent l="0" t="0" r="0" b="0"/>
            <wp:wrapNone/>
            <wp:docPr id="2479" name="ADCode_6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FC47C8D" w14:textId="77777777" w:rsidR="002B5029" w:rsidRPr="0019484B" w:rsidRDefault="002B5029" w:rsidP="00556BE0">
      <w:pPr>
        <w:jc w:val="both"/>
        <w:rPr>
          <w:rFonts w:ascii="Times New Roman" w:eastAsia="標楷體" w:hAnsi="Times New Roman"/>
          <w:noProof/>
          <w:szCs w:val="24"/>
        </w:rPr>
      </w:pPr>
    </w:p>
    <w:p w14:paraId="1FEAFC20" w14:textId="77777777" w:rsidR="002B5029" w:rsidRPr="0019484B" w:rsidRDefault="002B5029" w:rsidP="00556BE0">
      <w:pPr>
        <w:jc w:val="both"/>
        <w:rPr>
          <w:rFonts w:ascii="Times New Roman" w:eastAsia="標楷體" w:hAnsi="Times New Roman"/>
          <w:noProof/>
          <w:szCs w:val="24"/>
        </w:rPr>
      </w:pPr>
    </w:p>
    <w:p w14:paraId="334823E6" w14:textId="77777777" w:rsidR="00F27407" w:rsidRPr="0019484B" w:rsidRDefault="00417711" w:rsidP="00F27407">
      <w:pPr>
        <w:keepNext/>
        <w:jc w:val="both"/>
      </w:pPr>
      <w:r w:rsidRPr="0019484B">
        <w:rPr>
          <w:rFonts w:ascii="Times New Roman" w:eastAsia="標楷體" w:hAnsi="Times New Roman"/>
          <w:noProof/>
          <w:szCs w:val="24"/>
        </w:rPr>
        <w:drawing>
          <wp:inline distT="0" distB="0" distL="0" distR="0" wp14:anchorId="688D5BC7" wp14:editId="02C370CC">
            <wp:extent cx="6262546" cy="5633049"/>
            <wp:effectExtent l="0" t="0" r="0" b="6350"/>
            <wp:docPr id="73" name="Picture 73" descr="P:\A873 - 澳門無障礙通用設計規範指引\00 Preliminary\20171003 Individual Diagrams to Word\圖51 標準的獨立無障礙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873 - 澳門無障礙通用設計規範指引\00 Preliminary\20171003 Individual Diagrams to Word\圖51 標準的獨立無障礙廁所.png"/>
                    <pic:cNvPicPr>
                      <a:picLocks noChangeAspect="1" noChangeArrowheads="1"/>
                    </pic:cNvPicPr>
                  </pic:nvPicPr>
                  <pic:blipFill rotWithShape="1">
                    <a:blip r:embed="rId121">
                      <a:extLst>
                        <a:ext uri="{28A0092B-C50C-407E-A947-70E740481C1C}">
                          <a14:useLocalDpi xmlns:a14="http://schemas.microsoft.com/office/drawing/2010/main" val="0"/>
                        </a:ext>
                      </a:extLst>
                    </a:blip>
                    <a:srcRect t="6198" b="3854"/>
                    <a:stretch/>
                  </pic:blipFill>
                  <pic:spPr bwMode="auto">
                    <a:xfrm>
                      <a:off x="0" y="0"/>
                      <a:ext cx="6263005" cy="5633462"/>
                    </a:xfrm>
                    <a:prstGeom prst="rect">
                      <a:avLst/>
                    </a:prstGeom>
                    <a:noFill/>
                    <a:ln>
                      <a:noFill/>
                    </a:ln>
                    <a:extLst>
                      <a:ext uri="{53640926-AAD7-44D8-BBD7-CCE9431645EC}">
                        <a14:shadowObscured xmlns:a14="http://schemas.microsoft.com/office/drawing/2010/main"/>
                      </a:ext>
                    </a:extLst>
                  </pic:spPr>
                </pic:pic>
              </a:graphicData>
            </a:graphic>
          </wp:inline>
        </w:drawing>
      </w:r>
    </w:p>
    <w:p w14:paraId="6BB49541" w14:textId="38896A69" w:rsidR="00556BE0" w:rsidRPr="000D6B81" w:rsidRDefault="000D6B81" w:rsidP="00F27407">
      <w:pPr>
        <w:pStyle w:val="af3"/>
        <w:jc w:val="both"/>
        <w:rPr>
          <w:rFonts w:ascii="Times New Roman" w:eastAsia="標楷體" w:hAnsi="Times New Roman"/>
          <w:color w:val="FFFFFF" w:themeColor="background1"/>
        </w:rPr>
      </w:pPr>
      <w:r w:rsidRPr="000D6B81">
        <w:rPr>
          <w:rFonts w:hint="eastAsia"/>
          <w:color w:val="FFFFFF" w:themeColor="background1"/>
        </w:rPr>
        <w:t>圖</w:t>
      </w:r>
      <w:r w:rsidR="00F27407" w:rsidRPr="000D6B81">
        <w:rPr>
          <w:rFonts w:ascii="Times New Roman" w:eastAsia="標楷體" w:hAnsi="Times New Roman"/>
          <w:color w:val="FFFFFF" w:themeColor="background1"/>
        </w:rPr>
        <w:fldChar w:fldCharType="begin"/>
      </w:r>
      <w:r w:rsidR="00F27407" w:rsidRPr="000D6B81">
        <w:rPr>
          <w:rFonts w:ascii="Times New Roman" w:eastAsia="標楷體" w:hAnsi="Times New Roman"/>
          <w:color w:val="FFFFFF" w:themeColor="background1"/>
        </w:rPr>
        <w:instrText xml:space="preserve"> SEQ </w:instrText>
      </w:r>
      <w:r w:rsidR="00F27407" w:rsidRPr="000D6B81">
        <w:rPr>
          <w:rFonts w:ascii="Times New Roman" w:eastAsia="標楷體" w:hAnsi="Times New Roman"/>
          <w:color w:val="FFFFFF" w:themeColor="background1"/>
        </w:rPr>
        <w:instrText>圖</w:instrText>
      </w:r>
      <w:r w:rsidR="00F27407" w:rsidRPr="000D6B81">
        <w:rPr>
          <w:rFonts w:ascii="Times New Roman" w:eastAsia="標楷體" w:hAnsi="Times New Roman"/>
          <w:color w:val="FFFFFF" w:themeColor="background1"/>
        </w:rPr>
        <w:instrText xml:space="preserve"> \* ARABIC </w:instrText>
      </w:r>
      <w:r w:rsidR="00F27407" w:rsidRPr="000D6B81">
        <w:rPr>
          <w:rFonts w:ascii="Times New Roman" w:eastAsia="標楷體" w:hAnsi="Times New Roman"/>
          <w:color w:val="FFFFFF" w:themeColor="background1"/>
        </w:rPr>
        <w:fldChar w:fldCharType="separate"/>
      </w:r>
      <w:bookmarkStart w:id="99" w:name="_Toc503453539"/>
      <w:r w:rsidR="00DA55D5">
        <w:rPr>
          <w:rFonts w:ascii="Times New Roman" w:eastAsia="標楷體" w:hAnsi="Times New Roman"/>
          <w:noProof/>
          <w:color w:val="FFFFFF" w:themeColor="background1"/>
        </w:rPr>
        <w:t>51</w:t>
      </w:r>
      <w:r w:rsidR="00F27407" w:rsidRPr="000D6B81">
        <w:rPr>
          <w:rFonts w:ascii="Times New Roman" w:eastAsia="標楷體" w:hAnsi="Times New Roman"/>
          <w:color w:val="FFFFFF" w:themeColor="background1"/>
        </w:rPr>
        <w:fldChar w:fldCharType="end"/>
      </w:r>
      <w:r w:rsidR="00F27407" w:rsidRPr="000D6B81">
        <w:rPr>
          <w:rFonts w:hint="eastAsia"/>
          <w:color w:val="FFFFFF" w:themeColor="background1"/>
        </w:rPr>
        <w:t>.</w:t>
      </w:r>
      <w:r w:rsidR="00F27407" w:rsidRPr="000D6B81">
        <w:rPr>
          <w:rFonts w:hint="eastAsia"/>
          <w:color w:val="FFFFFF" w:themeColor="background1"/>
        </w:rPr>
        <w:tab/>
      </w:r>
      <w:r w:rsidR="00F27407" w:rsidRPr="000D6B81">
        <w:rPr>
          <w:rFonts w:hint="eastAsia"/>
          <w:color w:val="FFFFFF" w:themeColor="background1"/>
        </w:rPr>
        <w:t>標準的獨立無障礙廁所</w:t>
      </w:r>
      <w:bookmarkEnd w:id="99"/>
    </w:p>
    <w:p w14:paraId="71206A00" w14:textId="14D7155E" w:rsidR="002B5029" w:rsidRPr="0019484B" w:rsidRDefault="002B5029">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1A5B8467" w14:textId="5E26E4E1" w:rsidR="00E07D64" w:rsidRPr="0019484B" w:rsidRDefault="00313EAA" w:rsidP="00556BE0">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36576" behindDoc="0" locked="0" layoutInCell="0" allowOverlap="1" wp14:anchorId="2F532E42" wp14:editId="348E8354">
            <wp:simplePos x="0" y="0"/>
            <wp:positionH relativeFrom="page">
              <wp:posOffset>6375400</wp:posOffset>
            </wp:positionH>
            <wp:positionV relativeFrom="page">
              <wp:posOffset>546100</wp:posOffset>
            </wp:positionV>
            <wp:extent cx="786063" cy="786064"/>
            <wp:effectExtent l="0" t="0" r="0" b="0"/>
            <wp:wrapNone/>
            <wp:docPr id="2480" name="ADCode_6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3F3214F" w14:textId="77777777" w:rsidR="002B5029" w:rsidRPr="0019484B" w:rsidRDefault="002B5029" w:rsidP="00556BE0">
      <w:pPr>
        <w:jc w:val="both"/>
        <w:rPr>
          <w:rFonts w:ascii="Times New Roman" w:eastAsia="標楷體" w:hAnsi="Times New Roman"/>
          <w:noProof/>
          <w:szCs w:val="24"/>
        </w:rPr>
      </w:pPr>
    </w:p>
    <w:p w14:paraId="6151AEE3" w14:textId="77777777" w:rsidR="002B5029" w:rsidRPr="0019484B" w:rsidRDefault="002B5029" w:rsidP="00556BE0">
      <w:pPr>
        <w:jc w:val="both"/>
        <w:rPr>
          <w:rFonts w:ascii="Times New Roman" w:eastAsia="標楷體" w:hAnsi="Times New Roman"/>
          <w:noProof/>
          <w:szCs w:val="24"/>
        </w:rPr>
      </w:pPr>
    </w:p>
    <w:p w14:paraId="75DEDB5E" w14:textId="77777777" w:rsidR="00207AD1" w:rsidRPr="0019484B" w:rsidRDefault="00E07D64" w:rsidP="00207AD1">
      <w:pPr>
        <w:keepNext/>
        <w:jc w:val="both"/>
      </w:pPr>
      <w:r w:rsidRPr="0019484B">
        <w:rPr>
          <w:rFonts w:ascii="Times New Roman" w:eastAsia="標楷體" w:hAnsi="Times New Roman"/>
          <w:noProof/>
          <w:szCs w:val="24"/>
        </w:rPr>
        <w:drawing>
          <wp:inline distT="0" distB="0" distL="0" distR="0" wp14:anchorId="5761047E" wp14:editId="1ECB0493">
            <wp:extent cx="6257925" cy="3762375"/>
            <wp:effectExtent l="0" t="0" r="0" b="0"/>
            <wp:docPr id="71" name="Picture 71" descr="P:\A873 - 澳門無障礙通用設計規範指引\00 Preliminary\20171003 Individual Diagrams to Word\圖52 標準的獨立無障礙廁所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873 - 澳門無障礙通用設計規範指引\00 Preliminary\20171003 Individual Diagrams to Word\圖52 標準的獨立無障礙廁所門.png"/>
                    <pic:cNvPicPr>
                      <a:picLocks noChangeAspect="1" noChangeArrowheads="1"/>
                    </pic:cNvPicPr>
                  </pic:nvPicPr>
                  <pic:blipFill rotWithShape="1">
                    <a:blip r:embed="rId123">
                      <a:extLst>
                        <a:ext uri="{28A0092B-C50C-407E-A947-70E740481C1C}">
                          <a14:useLocalDpi xmlns:a14="http://schemas.microsoft.com/office/drawing/2010/main" val="0"/>
                        </a:ext>
                      </a:extLst>
                    </a:blip>
                    <a:srcRect t="27093" b="12785"/>
                    <a:stretch/>
                  </pic:blipFill>
                  <pic:spPr bwMode="auto">
                    <a:xfrm>
                      <a:off x="0" y="0"/>
                      <a:ext cx="6257925" cy="3762375"/>
                    </a:xfrm>
                    <a:prstGeom prst="rect">
                      <a:avLst/>
                    </a:prstGeom>
                    <a:noFill/>
                    <a:ln>
                      <a:noFill/>
                    </a:ln>
                    <a:extLst>
                      <a:ext uri="{53640926-AAD7-44D8-BBD7-CCE9431645EC}">
                        <a14:shadowObscured xmlns:a14="http://schemas.microsoft.com/office/drawing/2010/main"/>
                      </a:ext>
                    </a:extLst>
                  </pic:spPr>
                </pic:pic>
              </a:graphicData>
            </a:graphic>
          </wp:inline>
        </w:drawing>
      </w:r>
    </w:p>
    <w:p w14:paraId="09CEC6C4" w14:textId="0AC40DDF" w:rsidR="00556BE0" w:rsidRPr="000D6B81" w:rsidRDefault="000D6B81" w:rsidP="00207AD1">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0" w:name="_Toc503453540"/>
      <w:r w:rsidR="00DA55D5">
        <w:rPr>
          <w:rFonts w:ascii="Times New Roman" w:eastAsia="標楷體" w:hAnsi="Times New Roman"/>
          <w:noProof/>
          <w:color w:val="FFFFFF" w:themeColor="background1"/>
        </w:rPr>
        <w:t>52</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標準的獨立無障礙廁所門</w:t>
      </w:r>
      <w:bookmarkEnd w:id="100"/>
    </w:p>
    <w:p w14:paraId="5CAC1342" w14:textId="77777777" w:rsidR="00556BE0" w:rsidRPr="0019484B" w:rsidRDefault="00556BE0" w:rsidP="00556BE0">
      <w:pPr>
        <w:jc w:val="both"/>
        <w:rPr>
          <w:rFonts w:ascii="Times New Roman" w:eastAsia="標楷體" w:hAnsi="Times New Roman"/>
          <w:szCs w:val="24"/>
        </w:rPr>
      </w:pPr>
    </w:p>
    <w:p w14:paraId="506BC4CF" w14:textId="77777777" w:rsidR="00C74B77" w:rsidRPr="0019484B" w:rsidRDefault="00C74B77"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廁所內的無障礙廁格</w:t>
      </w:r>
    </w:p>
    <w:p w14:paraId="516A2060" w14:textId="43CFC225" w:rsidR="00A55817" w:rsidRPr="0019484B" w:rsidRDefault="00A55817"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如無</w:t>
      </w:r>
      <w:proofErr w:type="gramStart"/>
      <w:r w:rsidRPr="0019484B">
        <w:rPr>
          <w:rFonts w:ascii="Times New Roman" w:eastAsia="標楷體" w:hAnsi="Times New Roman"/>
          <w:szCs w:val="24"/>
        </w:rPr>
        <w:t>障礙廁格位於多個廁格的</w:t>
      </w:r>
      <w:proofErr w:type="gramEnd"/>
      <w:r w:rsidRPr="0019484B">
        <w:rPr>
          <w:rFonts w:ascii="Times New Roman" w:eastAsia="標楷體" w:hAnsi="Times New Roman"/>
          <w:szCs w:val="24"/>
        </w:rPr>
        <w:t>廁所內，在</w:t>
      </w:r>
      <w:r w:rsidR="00820BF8" w:rsidRPr="0019484B">
        <w:rPr>
          <w:rFonts w:ascii="Times New Roman" w:eastAsia="標楷體" w:hAnsi="Times New Roman" w:hint="eastAsia"/>
          <w:szCs w:val="24"/>
        </w:rPr>
        <w:t>該</w:t>
      </w:r>
      <w:r w:rsidRPr="0019484B">
        <w:rPr>
          <w:rFonts w:ascii="Times New Roman" w:eastAsia="標楷體" w:hAnsi="Times New Roman"/>
          <w:szCs w:val="24"/>
        </w:rPr>
        <w:t>廁所</w:t>
      </w:r>
      <w:r w:rsidR="00820BF8" w:rsidRPr="0019484B">
        <w:rPr>
          <w:rFonts w:ascii="Times New Roman" w:eastAsia="標楷體" w:hAnsi="Times New Roman" w:hint="eastAsia"/>
          <w:szCs w:val="24"/>
        </w:rPr>
        <w:t>外</w:t>
      </w:r>
      <w:proofErr w:type="gramStart"/>
      <w:r w:rsidR="00820BF8" w:rsidRPr="0019484B">
        <w:rPr>
          <w:rFonts w:ascii="Times New Roman" w:eastAsia="標楷體" w:hAnsi="Times New Roman" w:hint="eastAsia"/>
          <w:szCs w:val="24"/>
        </w:rPr>
        <w:t>及廁格門</w:t>
      </w:r>
      <w:proofErr w:type="gramEnd"/>
      <w:r w:rsidR="00820BF8" w:rsidRPr="0019484B">
        <w:rPr>
          <w:rFonts w:ascii="Times New Roman" w:eastAsia="標楷體" w:hAnsi="Times New Roman" w:hint="eastAsia"/>
          <w:szCs w:val="24"/>
        </w:rPr>
        <w:t>外須提供清晰</w:t>
      </w:r>
      <w:r w:rsidR="00820BF8" w:rsidRPr="0019484B">
        <w:rPr>
          <w:rFonts w:ascii="Times New Roman" w:eastAsia="標楷體" w:hAnsi="Times New Roman"/>
          <w:szCs w:val="24"/>
        </w:rPr>
        <w:t>的</w:t>
      </w:r>
      <w:r w:rsidR="00820BF8" w:rsidRPr="0019484B">
        <w:rPr>
          <w:rFonts w:ascii="Times New Roman" w:eastAsia="標楷體" w:hAnsi="Times New Roman" w:hint="eastAsia"/>
          <w:szCs w:val="24"/>
        </w:rPr>
        <w:t>無障礙標</w:t>
      </w:r>
      <w:r w:rsidR="00820BF8" w:rsidRPr="0019484B">
        <w:rPr>
          <w:rFonts w:ascii="Times New Roman" w:eastAsia="標楷體" w:hAnsi="Times New Roman"/>
          <w:szCs w:val="24"/>
        </w:rPr>
        <w:t>誌</w:t>
      </w:r>
      <w:r w:rsidRPr="0019484B">
        <w:rPr>
          <w:rFonts w:ascii="Times New Roman" w:eastAsia="標楷體" w:hAnsi="Times New Roman"/>
          <w:szCs w:val="24"/>
        </w:rPr>
        <w:t>。</w:t>
      </w:r>
    </w:p>
    <w:p w14:paraId="6F68E148" w14:textId="40C7E766" w:rsidR="00C74B77" w:rsidRPr="0019484B" w:rsidRDefault="00A55817"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無</w:t>
      </w:r>
      <w:proofErr w:type="gramStart"/>
      <w:r w:rsidRPr="0019484B">
        <w:rPr>
          <w:rFonts w:ascii="Times New Roman" w:eastAsia="標楷體" w:hAnsi="Times New Roman"/>
          <w:szCs w:val="24"/>
        </w:rPr>
        <w:t>障礙廁格的</w:t>
      </w:r>
      <w:proofErr w:type="gramEnd"/>
      <w:r w:rsidRPr="0019484B">
        <w:rPr>
          <w:rFonts w:ascii="Times New Roman" w:eastAsia="標楷體" w:hAnsi="Times New Roman"/>
          <w:szCs w:val="24"/>
        </w:rPr>
        <w:t>面積不得少於</w:t>
      </w:r>
      <w:r w:rsidRPr="0019484B">
        <w:rPr>
          <w:rFonts w:ascii="Times New Roman" w:eastAsia="標楷體" w:hAnsi="Times New Roman"/>
          <w:szCs w:val="24"/>
        </w:rPr>
        <w:t>1500</w:t>
      </w:r>
      <w:r w:rsidR="0034055A" w:rsidRPr="0019484B">
        <w:rPr>
          <w:rFonts w:ascii="Times New Roman" w:eastAsia="標楷體" w:hAnsi="Times New Roman" w:hint="eastAsia"/>
          <w:szCs w:val="24"/>
        </w:rPr>
        <w:t>毫米</w:t>
      </w:r>
      <w:r w:rsidRPr="0019484B">
        <w:rPr>
          <w:rFonts w:ascii="Times New Roman" w:eastAsia="標楷體" w:hAnsi="Times New Roman"/>
          <w:szCs w:val="24"/>
        </w:rPr>
        <w:t>x1</w:t>
      </w:r>
      <w:r w:rsidR="008B7F65" w:rsidRPr="0019484B">
        <w:rPr>
          <w:rFonts w:ascii="Times New Roman" w:eastAsia="標楷體" w:hAnsi="Times New Roman"/>
          <w:szCs w:val="24"/>
        </w:rPr>
        <w:t>9</w:t>
      </w:r>
      <w:r w:rsidRPr="0019484B">
        <w:rPr>
          <w:rFonts w:ascii="Times New Roman" w:eastAsia="標楷體" w:hAnsi="Times New Roman"/>
          <w:szCs w:val="24"/>
        </w:rPr>
        <w:t>50</w:t>
      </w:r>
      <w:r w:rsidRPr="0019484B">
        <w:rPr>
          <w:rFonts w:ascii="Times New Roman" w:eastAsia="標楷體" w:hAnsi="Times New Roman"/>
          <w:szCs w:val="24"/>
        </w:rPr>
        <w:t>毫米，</w:t>
      </w:r>
      <w:proofErr w:type="gramStart"/>
      <w:r w:rsidRPr="0019484B">
        <w:rPr>
          <w:rFonts w:ascii="Times New Roman" w:eastAsia="標楷體" w:hAnsi="Times New Roman"/>
          <w:szCs w:val="24"/>
        </w:rPr>
        <w:t>廁格內</w:t>
      </w:r>
      <w:proofErr w:type="gramEnd"/>
      <w:r w:rsidRPr="0019484B">
        <w:rPr>
          <w:rFonts w:ascii="Times New Roman" w:eastAsia="標楷體" w:hAnsi="Times New Roman"/>
          <w:szCs w:val="24"/>
        </w:rPr>
        <w:t>的無障礙活動空間的面積不得少於</w:t>
      </w:r>
      <w:r w:rsidRPr="0019484B">
        <w:rPr>
          <w:rFonts w:ascii="Times New Roman" w:eastAsia="標楷體" w:hAnsi="Times New Roman"/>
          <w:szCs w:val="24"/>
        </w:rPr>
        <w:t>1500</w:t>
      </w:r>
      <w:r w:rsidR="0034055A" w:rsidRPr="0019484B">
        <w:rPr>
          <w:rFonts w:ascii="Times New Roman" w:eastAsia="標楷體" w:hAnsi="Times New Roman" w:hint="eastAsia"/>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於經修飾的地面水平上</w:t>
      </w:r>
      <w:r w:rsidRPr="0019484B">
        <w:rPr>
          <w:rFonts w:ascii="Times New Roman" w:eastAsia="標楷體" w:hAnsi="Times New Roman"/>
          <w:szCs w:val="24"/>
        </w:rPr>
        <w:t>350</w:t>
      </w:r>
      <w:r w:rsidRPr="0019484B">
        <w:rPr>
          <w:rFonts w:ascii="Times New Roman" w:eastAsia="標楷體" w:hAnsi="Times New Roman"/>
          <w:szCs w:val="24"/>
        </w:rPr>
        <w:t>毫米處量度</w:t>
      </w:r>
      <w:bookmarkStart w:id="101" w:name="OLE_LINK41"/>
      <w:bookmarkStart w:id="102" w:name="OLE_LINK42"/>
      <w:r w:rsidRPr="0019484B">
        <w:rPr>
          <w:rFonts w:ascii="Times New Roman" w:eastAsia="標楷體" w:hAnsi="Times New Roman"/>
          <w:szCs w:val="24"/>
        </w:rPr>
        <w:t>)(</w:t>
      </w:r>
      <w:r w:rsidRPr="0019484B">
        <w:rPr>
          <w:rFonts w:ascii="Times New Roman" w:eastAsia="標楷體" w:hAnsi="Times New Roman"/>
          <w:szCs w:val="24"/>
        </w:rPr>
        <w:t>見圖</w:t>
      </w:r>
      <w:r w:rsidR="00E75CE0" w:rsidRPr="0019484B">
        <w:rPr>
          <w:rFonts w:ascii="Times New Roman" w:eastAsia="標楷體" w:hAnsi="Times New Roman" w:hint="eastAsia"/>
          <w:szCs w:val="24"/>
        </w:rPr>
        <w:t>53</w:t>
      </w:r>
      <w:r w:rsidRPr="0019484B">
        <w:rPr>
          <w:rFonts w:ascii="Times New Roman" w:eastAsia="標楷體" w:hAnsi="Times New Roman"/>
          <w:szCs w:val="24"/>
        </w:rPr>
        <w:t>)</w:t>
      </w:r>
      <w:r w:rsidRPr="0019484B">
        <w:rPr>
          <w:rFonts w:ascii="Times New Roman" w:eastAsia="標楷體" w:hAnsi="Times New Roman"/>
          <w:szCs w:val="24"/>
        </w:rPr>
        <w:t>。</w:t>
      </w:r>
      <w:bookmarkEnd w:id="101"/>
      <w:bookmarkEnd w:id="102"/>
    </w:p>
    <w:p w14:paraId="469CFA0D" w14:textId="00C55556" w:rsidR="00B60800" w:rsidRPr="0019484B" w:rsidRDefault="00B60800"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無</w:t>
      </w:r>
      <w:proofErr w:type="gramStart"/>
      <w:r w:rsidRPr="0019484B">
        <w:rPr>
          <w:rFonts w:ascii="Times New Roman" w:eastAsia="標楷體" w:hAnsi="Times New Roman" w:hint="eastAsia"/>
          <w:szCs w:val="24"/>
        </w:rPr>
        <w:t>障礙廁格的</w:t>
      </w:r>
      <w:proofErr w:type="gramEnd"/>
      <w:r w:rsidRPr="0019484B">
        <w:rPr>
          <w:rFonts w:ascii="Times New Roman" w:eastAsia="標楷體" w:hAnsi="Times New Roman" w:hint="eastAsia"/>
          <w:szCs w:val="24"/>
        </w:rPr>
        <w:t>內部設備要求</w:t>
      </w:r>
      <w:r w:rsidRPr="0019484B">
        <w:rPr>
          <w:rFonts w:ascii="Times New Roman" w:eastAsia="標楷體" w:hAnsi="Times New Roman"/>
          <w:szCs w:val="24"/>
        </w:rPr>
        <w:t>與</w:t>
      </w:r>
      <w:r w:rsidRPr="0019484B">
        <w:rPr>
          <w:rFonts w:ascii="Times New Roman" w:eastAsia="標楷體" w:hAnsi="Times New Roman" w:hint="eastAsia"/>
          <w:szCs w:val="24"/>
        </w:rPr>
        <w:t>獨立的無障礙</w:t>
      </w:r>
      <w:proofErr w:type="gramStart"/>
      <w:r w:rsidRPr="0019484B">
        <w:rPr>
          <w:rFonts w:ascii="Times New Roman" w:eastAsia="標楷體" w:hAnsi="Times New Roman" w:hint="eastAsia"/>
          <w:szCs w:val="24"/>
        </w:rPr>
        <w:t>廁</w:t>
      </w:r>
      <w:proofErr w:type="gramEnd"/>
      <w:r w:rsidRPr="0019484B">
        <w:rPr>
          <w:rFonts w:ascii="Times New Roman" w:eastAsia="標楷體" w:hAnsi="Times New Roman" w:hint="eastAsia"/>
          <w:szCs w:val="24"/>
        </w:rPr>
        <w:t>相同。</w:t>
      </w:r>
    </w:p>
    <w:p w14:paraId="769A331D" w14:textId="334C4D0D" w:rsidR="00820BF8" w:rsidRPr="0019484B" w:rsidRDefault="00820BF8"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無障礙</w:t>
      </w:r>
      <w:proofErr w:type="gramStart"/>
      <w:r w:rsidRPr="0019484B">
        <w:rPr>
          <w:rFonts w:ascii="Times New Roman" w:eastAsia="標楷體" w:hAnsi="Times New Roman" w:hint="eastAsia"/>
          <w:szCs w:val="24"/>
        </w:rPr>
        <w:t>廁格須</w:t>
      </w:r>
      <w:proofErr w:type="gramEnd"/>
      <w:r w:rsidRPr="0019484B">
        <w:rPr>
          <w:rFonts w:ascii="Times New Roman" w:eastAsia="標楷體" w:hAnsi="Times New Roman" w:hint="eastAsia"/>
          <w:szCs w:val="24"/>
        </w:rPr>
        <w:t>設有無障礙</w:t>
      </w:r>
      <w:proofErr w:type="gramStart"/>
      <w:r w:rsidRPr="0019484B">
        <w:rPr>
          <w:rFonts w:ascii="Times New Roman" w:eastAsia="標楷體" w:hAnsi="Times New Roman"/>
          <w:szCs w:val="24"/>
        </w:rPr>
        <w:t>洗</w:t>
      </w:r>
      <w:r w:rsidRPr="0019484B">
        <w:rPr>
          <w:rFonts w:ascii="Times New Roman" w:eastAsia="標楷體" w:hAnsi="Times New Roman" w:hint="eastAsia"/>
          <w:szCs w:val="24"/>
        </w:rPr>
        <w:t>手盆，洗手盆</w:t>
      </w:r>
      <w:proofErr w:type="gramEnd"/>
      <w:r w:rsidRPr="0019484B">
        <w:rPr>
          <w:rFonts w:ascii="Times New Roman" w:eastAsia="標楷體" w:hAnsi="Times New Roman" w:hint="eastAsia"/>
          <w:szCs w:val="24"/>
        </w:rPr>
        <w:t>亦</w:t>
      </w:r>
      <w:r w:rsidRPr="0019484B">
        <w:rPr>
          <w:rFonts w:ascii="Times New Roman" w:eastAsia="標楷體" w:hAnsi="Times New Roman"/>
          <w:szCs w:val="24"/>
        </w:rPr>
        <w:t>可</w:t>
      </w:r>
      <w:r w:rsidRPr="0019484B">
        <w:rPr>
          <w:rFonts w:ascii="Times New Roman" w:eastAsia="標楷體" w:hAnsi="Times New Roman" w:hint="eastAsia"/>
          <w:szCs w:val="24"/>
        </w:rPr>
        <w:t>設</w:t>
      </w:r>
      <w:proofErr w:type="gramStart"/>
      <w:r w:rsidRPr="0019484B">
        <w:rPr>
          <w:rFonts w:ascii="Times New Roman" w:eastAsia="標楷體" w:hAnsi="Times New Roman" w:hint="eastAsia"/>
          <w:szCs w:val="24"/>
        </w:rPr>
        <w:t>於廁格</w:t>
      </w:r>
      <w:proofErr w:type="gramEnd"/>
      <w:r w:rsidRPr="0019484B">
        <w:rPr>
          <w:rFonts w:ascii="Times New Roman" w:eastAsia="標楷體" w:hAnsi="Times New Roman" w:hint="eastAsia"/>
          <w:szCs w:val="24"/>
        </w:rPr>
        <w:t>所在</w:t>
      </w:r>
      <w:r w:rsidRPr="0019484B">
        <w:rPr>
          <w:rFonts w:ascii="Times New Roman" w:eastAsia="標楷體" w:hAnsi="Times New Roman"/>
          <w:szCs w:val="24"/>
        </w:rPr>
        <w:t>的</w:t>
      </w:r>
      <w:r w:rsidRPr="0019484B">
        <w:rPr>
          <w:rFonts w:ascii="Times New Roman" w:eastAsia="標楷體" w:hAnsi="Times New Roman" w:hint="eastAsia"/>
          <w:szCs w:val="24"/>
        </w:rPr>
        <w:t>廁所並與其他</w:t>
      </w:r>
      <w:proofErr w:type="gramStart"/>
      <w:r w:rsidRPr="0019484B">
        <w:rPr>
          <w:rFonts w:ascii="Times New Roman" w:eastAsia="標楷體" w:hAnsi="Times New Roman" w:hint="eastAsia"/>
          <w:szCs w:val="24"/>
        </w:rPr>
        <w:t>洗手盆</w:t>
      </w:r>
      <w:proofErr w:type="gramEnd"/>
      <w:r w:rsidRPr="0019484B">
        <w:rPr>
          <w:rFonts w:ascii="Times New Roman" w:eastAsia="標楷體" w:hAnsi="Times New Roman" w:hint="eastAsia"/>
          <w:szCs w:val="24"/>
        </w:rPr>
        <w:t>一同設置，</w:t>
      </w:r>
      <w:r w:rsidRPr="0019484B">
        <w:rPr>
          <w:rFonts w:ascii="Times New Roman" w:eastAsia="標楷體" w:hAnsi="Times New Roman"/>
          <w:szCs w:val="24"/>
        </w:rPr>
        <w:t>但</w:t>
      </w:r>
      <w:r w:rsidRPr="0019484B">
        <w:rPr>
          <w:rFonts w:ascii="Times New Roman" w:eastAsia="標楷體" w:hAnsi="Times New Roman" w:hint="eastAsia"/>
          <w:szCs w:val="24"/>
        </w:rPr>
        <w:t>該</w:t>
      </w:r>
      <w:proofErr w:type="gramStart"/>
      <w:r w:rsidRPr="0019484B">
        <w:rPr>
          <w:rFonts w:ascii="Times New Roman" w:eastAsia="標楷體" w:hAnsi="Times New Roman" w:hint="eastAsia"/>
          <w:szCs w:val="24"/>
        </w:rPr>
        <w:t>洗手盆須</w:t>
      </w:r>
      <w:proofErr w:type="gramEnd"/>
      <w:r w:rsidRPr="0019484B">
        <w:rPr>
          <w:rFonts w:ascii="Times New Roman" w:eastAsia="標楷體" w:hAnsi="Times New Roman" w:hint="eastAsia"/>
          <w:szCs w:val="24"/>
        </w:rPr>
        <w:t>為無障礙。</w:t>
      </w:r>
      <w:r w:rsidRPr="0019484B">
        <w:rPr>
          <w:rFonts w:ascii="Times New Roman" w:eastAsia="標楷體" w:hAnsi="Times New Roman"/>
          <w:szCs w:val="24"/>
        </w:rPr>
        <w:t>(</w:t>
      </w:r>
      <w:r w:rsidRPr="0019484B">
        <w:rPr>
          <w:rFonts w:ascii="Times New Roman" w:eastAsia="標楷體" w:hAnsi="Times New Roman"/>
          <w:szCs w:val="24"/>
        </w:rPr>
        <w:t>見圖</w:t>
      </w:r>
      <w:r w:rsidRPr="0019484B">
        <w:rPr>
          <w:rFonts w:ascii="Times New Roman" w:eastAsia="標楷體" w:hAnsi="Times New Roman" w:hint="eastAsia"/>
          <w:szCs w:val="24"/>
        </w:rPr>
        <w:t>53</w:t>
      </w:r>
      <w:r w:rsidRPr="0019484B">
        <w:rPr>
          <w:rFonts w:ascii="Times New Roman" w:eastAsia="標楷體" w:hAnsi="Times New Roman"/>
          <w:szCs w:val="24"/>
        </w:rPr>
        <w:t>)</w:t>
      </w:r>
    </w:p>
    <w:p w14:paraId="406D2EF7" w14:textId="6DDDAF8A" w:rsidR="00885E52" w:rsidRPr="0019484B" w:rsidRDefault="00885E52"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供行動困難人士使用的廁格</w:t>
      </w:r>
    </w:p>
    <w:p w14:paraId="37AF7F6A" w14:textId="46AABD6E" w:rsidR="00885E52" w:rsidRPr="0019484B" w:rsidRDefault="00885E52"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該廁格</w:t>
      </w:r>
      <w:proofErr w:type="gramEnd"/>
      <w:r w:rsidRPr="0019484B">
        <w:rPr>
          <w:rFonts w:ascii="Times New Roman" w:eastAsia="標楷體" w:hAnsi="Times New Roman"/>
          <w:szCs w:val="24"/>
        </w:rPr>
        <w:t>的最小面積為</w:t>
      </w:r>
      <w:r w:rsidRPr="0019484B">
        <w:rPr>
          <w:rFonts w:ascii="Times New Roman" w:eastAsia="標楷體" w:hAnsi="Times New Roman"/>
          <w:szCs w:val="24"/>
        </w:rPr>
        <w:t>900</w:t>
      </w:r>
      <w:r w:rsidR="0034055A" w:rsidRPr="0019484B">
        <w:rPr>
          <w:rFonts w:ascii="Times New Roman" w:eastAsia="標楷體" w:hAnsi="Times New Roman" w:hint="eastAsia"/>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w:t>
      </w:r>
      <w:proofErr w:type="gramStart"/>
      <w:r w:rsidRPr="0019484B">
        <w:rPr>
          <w:rFonts w:ascii="Times New Roman" w:eastAsia="標楷體" w:hAnsi="Times New Roman"/>
          <w:szCs w:val="24"/>
        </w:rPr>
        <w:t>廁格內</w:t>
      </w:r>
      <w:proofErr w:type="gramEnd"/>
      <w:r w:rsidRPr="0019484B">
        <w:rPr>
          <w:rFonts w:ascii="Times New Roman" w:eastAsia="標楷體" w:hAnsi="Times New Roman"/>
          <w:szCs w:val="24"/>
        </w:rPr>
        <w:t>須設符合標準的扶手</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54</w:t>
      </w:r>
      <w:r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62B7DC7F" w14:textId="42D8D6D8" w:rsidR="00885E52" w:rsidRPr="0019484B" w:rsidRDefault="00885E52"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廁格門淨闊</w:t>
      </w:r>
      <w:proofErr w:type="gramEnd"/>
      <w:r w:rsidRPr="0019484B">
        <w:rPr>
          <w:rFonts w:ascii="Times New Roman" w:eastAsia="標楷體" w:hAnsi="Times New Roman"/>
          <w:szCs w:val="24"/>
        </w:rPr>
        <w:t>最少為</w:t>
      </w:r>
      <w:r w:rsidRPr="0019484B">
        <w:rPr>
          <w:rFonts w:ascii="Times New Roman" w:eastAsia="標楷體" w:hAnsi="Times New Roman"/>
          <w:szCs w:val="24"/>
        </w:rPr>
        <w:t>800</w:t>
      </w:r>
      <w:r w:rsidRPr="0019484B">
        <w:rPr>
          <w:rFonts w:ascii="Times New Roman" w:eastAsia="標楷體" w:hAnsi="Times New Roman"/>
          <w:szCs w:val="24"/>
        </w:rPr>
        <w:t>毫米，門上須設置</w:t>
      </w:r>
      <w:r w:rsidR="00FC0D3D" w:rsidRPr="0019484B">
        <w:rPr>
          <w:rFonts w:ascii="Times New Roman" w:eastAsia="標楷體" w:hAnsi="Times New Roman" w:hint="eastAsia"/>
          <w:szCs w:val="24"/>
        </w:rPr>
        <w:t>行動困難人士的</w:t>
      </w:r>
      <w:r w:rsidRPr="0019484B">
        <w:rPr>
          <w:rFonts w:ascii="Times New Roman" w:eastAsia="標楷體" w:hAnsi="Times New Roman"/>
          <w:szCs w:val="24"/>
        </w:rPr>
        <w:t>標誌</w:t>
      </w:r>
      <w:r w:rsidRPr="0019484B">
        <w:rPr>
          <w:rFonts w:ascii="Times New Roman" w:eastAsia="標楷體" w:hAnsi="Times New Roman"/>
          <w:szCs w:val="24"/>
        </w:rPr>
        <w:t>(</w:t>
      </w:r>
      <w:r w:rsidRPr="0019484B">
        <w:rPr>
          <w:rFonts w:ascii="Times New Roman" w:eastAsia="標楷體" w:hAnsi="Times New Roman"/>
          <w:szCs w:val="24"/>
        </w:rPr>
        <w:t>見圖</w:t>
      </w:r>
      <w:r w:rsidR="002360EF" w:rsidRPr="0019484B">
        <w:rPr>
          <w:rFonts w:ascii="Times New Roman" w:eastAsia="標楷體" w:hAnsi="Times New Roman" w:hint="eastAsia"/>
          <w:szCs w:val="24"/>
        </w:rPr>
        <w:t>54</w:t>
      </w:r>
      <w:r w:rsidRPr="0019484B">
        <w:rPr>
          <w:rFonts w:ascii="Times New Roman" w:eastAsia="標楷體" w:hAnsi="Times New Roman"/>
          <w:szCs w:val="24"/>
        </w:rPr>
        <w:t>)</w:t>
      </w:r>
      <w:r w:rsidRPr="0019484B">
        <w:rPr>
          <w:rFonts w:ascii="Times New Roman" w:eastAsia="標楷體" w:hAnsi="Times New Roman"/>
          <w:szCs w:val="24"/>
        </w:rPr>
        <w:t>。</w:t>
      </w:r>
    </w:p>
    <w:p w14:paraId="4292EFEB" w14:textId="77777777" w:rsidR="00800331" w:rsidRPr="0019484B" w:rsidRDefault="00885E52" w:rsidP="00D1126F">
      <w:pPr>
        <w:pStyle w:val="af4"/>
        <w:numPr>
          <w:ilvl w:val="0"/>
          <w:numId w:val="13"/>
        </w:numPr>
        <w:jc w:val="both"/>
        <w:rPr>
          <w:rFonts w:ascii="Times New Roman" w:eastAsia="標楷體" w:hAnsi="Times New Roman"/>
          <w:szCs w:val="24"/>
        </w:rPr>
      </w:pPr>
      <w:proofErr w:type="gramStart"/>
      <w:r w:rsidRPr="0019484B">
        <w:rPr>
          <w:rFonts w:ascii="Times New Roman" w:eastAsia="標楷體" w:hAnsi="Times New Roman"/>
          <w:szCs w:val="24"/>
        </w:rPr>
        <w:t>廁格門</w:t>
      </w:r>
      <w:proofErr w:type="gramEnd"/>
    </w:p>
    <w:p w14:paraId="1A0AE6E9" w14:textId="5A03676C" w:rsidR="00885E52" w:rsidRPr="0019484B" w:rsidRDefault="00885E52"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無</w:t>
      </w:r>
      <w:proofErr w:type="gramStart"/>
      <w:r w:rsidRPr="0019484B">
        <w:rPr>
          <w:rFonts w:ascii="Times New Roman" w:eastAsia="標楷體" w:hAnsi="Times New Roman"/>
          <w:szCs w:val="24"/>
        </w:rPr>
        <w:t>障礙廁格及</w:t>
      </w:r>
      <w:proofErr w:type="gramEnd"/>
      <w:r w:rsidRPr="0019484B">
        <w:rPr>
          <w:rFonts w:ascii="Times New Roman" w:eastAsia="標楷體" w:hAnsi="Times New Roman"/>
          <w:szCs w:val="24"/>
        </w:rPr>
        <w:t>供行動困難人士使用</w:t>
      </w:r>
      <w:proofErr w:type="gramStart"/>
      <w:r w:rsidRPr="0019484B">
        <w:rPr>
          <w:rFonts w:ascii="Times New Roman" w:eastAsia="標楷體" w:hAnsi="Times New Roman"/>
          <w:szCs w:val="24"/>
        </w:rPr>
        <w:t>的廁格的</w:t>
      </w:r>
      <w:proofErr w:type="gramEnd"/>
      <w:r w:rsidRPr="0019484B">
        <w:rPr>
          <w:rFonts w:ascii="Times New Roman" w:eastAsia="標楷體" w:hAnsi="Times New Roman"/>
          <w:szCs w:val="24"/>
        </w:rPr>
        <w:t>門必須裝上推</w:t>
      </w:r>
      <w:proofErr w:type="gramStart"/>
      <w:r w:rsidRPr="0019484B">
        <w:rPr>
          <w:rFonts w:ascii="Times New Roman" w:eastAsia="標楷體" w:hAnsi="Times New Roman"/>
          <w:szCs w:val="24"/>
        </w:rPr>
        <w:t>式或槓桿式的手柄，</w:t>
      </w:r>
      <w:proofErr w:type="gramEnd"/>
      <w:r w:rsidRPr="0019484B">
        <w:rPr>
          <w:rFonts w:ascii="Times New Roman" w:eastAsia="標楷體" w:hAnsi="Times New Roman"/>
          <w:szCs w:val="24"/>
        </w:rPr>
        <w:t>並可輕易用單手開關。任何門</w:t>
      </w:r>
      <w:proofErr w:type="gramStart"/>
      <w:r w:rsidRPr="0019484B">
        <w:rPr>
          <w:rFonts w:ascii="Times New Roman" w:eastAsia="標楷體" w:hAnsi="Times New Roman"/>
          <w:szCs w:val="24"/>
        </w:rPr>
        <w:t>栓</w:t>
      </w:r>
      <w:proofErr w:type="gramEnd"/>
      <w:r w:rsidRPr="0019484B">
        <w:rPr>
          <w:rFonts w:ascii="Times New Roman" w:eastAsia="標楷體" w:hAnsi="Times New Roman"/>
          <w:szCs w:val="24"/>
        </w:rPr>
        <w:t>都須能在緊急情況下從外面開啓，操作所需的力度須不得多於</w:t>
      </w:r>
      <w:r w:rsidRPr="0019484B">
        <w:rPr>
          <w:rFonts w:ascii="Times New Roman" w:eastAsia="標楷體" w:hAnsi="Times New Roman"/>
          <w:szCs w:val="24"/>
        </w:rPr>
        <w:t>23</w:t>
      </w:r>
      <w:r w:rsidR="0053670D" w:rsidRPr="0019484B">
        <w:rPr>
          <w:rFonts w:ascii="Times New Roman" w:eastAsia="標楷體" w:hAnsi="Times New Roman"/>
          <w:szCs w:val="24"/>
        </w:rPr>
        <w:t>牛頓</w:t>
      </w:r>
      <w:r w:rsidR="006959EC" w:rsidRPr="0019484B">
        <w:rPr>
          <w:rFonts w:ascii="Times New Roman" w:eastAsia="標楷體" w:hAnsi="Times New Roman" w:hint="eastAsia"/>
          <w:szCs w:val="24"/>
        </w:rPr>
        <w:t>。</w:t>
      </w:r>
    </w:p>
    <w:p w14:paraId="2F4938A2" w14:textId="77777777" w:rsidR="00800331" w:rsidRPr="0019484B" w:rsidRDefault="00885E52"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廁格門與廁格</w:t>
      </w:r>
      <w:proofErr w:type="gramEnd"/>
      <w:r w:rsidRPr="0019484B">
        <w:rPr>
          <w:rFonts w:ascii="Times New Roman" w:eastAsia="標楷體" w:hAnsi="Times New Roman"/>
          <w:szCs w:val="24"/>
        </w:rPr>
        <w:t>牆壁應該有適當的亮度對比。</w:t>
      </w:r>
    </w:p>
    <w:p w14:paraId="14D487CB" w14:textId="15AF167B" w:rsidR="002B5029" w:rsidRPr="0019484B" w:rsidRDefault="002B5029">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78FE2241" w14:textId="2AF60010" w:rsidR="00154E40" w:rsidRPr="0019484B" w:rsidRDefault="00313EAA" w:rsidP="00556BE0">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37600" behindDoc="0" locked="0" layoutInCell="0" allowOverlap="1" wp14:anchorId="183FEB98" wp14:editId="1BC9E330">
            <wp:simplePos x="0" y="0"/>
            <wp:positionH relativeFrom="page">
              <wp:posOffset>393700</wp:posOffset>
            </wp:positionH>
            <wp:positionV relativeFrom="page">
              <wp:posOffset>546100</wp:posOffset>
            </wp:positionV>
            <wp:extent cx="786063" cy="786064"/>
            <wp:effectExtent l="0" t="0" r="0" b="0"/>
            <wp:wrapNone/>
            <wp:docPr id="2481" name="ADCode_6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87512F2" w14:textId="77777777" w:rsidR="002B5029" w:rsidRPr="0019484B" w:rsidRDefault="002B5029" w:rsidP="00556BE0">
      <w:pPr>
        <w:jc w:val="both"/>
        <w:rPr>
          <w:rFonts w:ascii="Times New Roman" w:eastAsia="標楷體" w:hAnsi="Times New Roman"/>
          <w:noProof/>
          <w:szCs w:val="24"/>
        </w:rPr>
      </w:pPr>
    </w:p>
    <w:p w14:paraId="4E64A701" w14:textId="77777777" w:rsidR="002B5029" w:rsidRPr="0019484B" w:rsidRDefault="002B5029" w:rsidP="00556BE0">
      <w:pPr>
        <w:jc w:val="both"/>
        <w:rPr>
          <w:rFonts w:ascii="Times New Roman" w:eastAsia="標楷體" w:hAnsi="Times New Roman"/>
          <w:noProof/>
          <w:szCs w:val="24"/>
        </w:rPr>
      </w:pPr>
    </w:p>
    <w:p w14:paraId="4F64569C" w14:textId="77777777" w:rsidR="00207AD1" w:rsidRPr="0019484B" w:rsidRDefault="00172F56" w:rsidP="00207AD1">
      <w:pPr>
        <w:keepNext/>
        <w:jc w:val="both"/>
      </w:pPr>
      <w:r w:rsidRPr="0019484B">
        <w:rPr>
          <w:rFonts w:ascii="Times New Roman" w:eastAsia="標楷體" w:hAnsi="Times New Roman"/>
          <w:noProof/>
          <w:szCs w:val="24"/>
        </w:rPr>
        <w:drawing>
          <wp:inline distT="0" distB="0" distL="0" distR="0" wp14:anchorId="7E966101" wp14:editId="6D7B334C">
            <wp:extent cx="6263005" cy="6263005"/>
            <wp:effectExtent l="0" t="0" r="0" b="0"/>
            <wp:docPr id="76" name="Picture 76" descr="P:\A873 - 澳門無障礙通用設計規範指引\00 Preliminary\20171003 Individual Diagrams to Word\圖53 無障礙廁格位於多個廁格的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53 無障礙廁格位於多個廁格的廁所.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63005" cy="6263005"/>
                    </a:xfrm>
                    <a:prstGeom prst="rect">
                      <a:avLst/>
                    </a:prstGeom>
                    <a:noFill/>
                    <a:ln>
                      <a:noFill/>
                    </a:ln>
                  </pic:spPr>
                </pic:pic>
              </a:graphicData>
            </a:graphic>
          </wp:inline>
        </w:drawing>
      </w:r>
    </w:p>
    <w:p w14:paraId="270E7D57" w14:textId="1E54E1AE" w:rsidR="002B5029" w:rsidRPr="000D6B81" w:rsidRDefault="000D6B81" w:rsidP="00207AD1">
      <w:pPr>
        <w:pStyle w:val="af3"/>
        <w:jc w:val="both"/>
        <w:rPr>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3" w:name="_Toc503453541"/>
      <w:r w:rsidR="00DA55D5">
        <w:rPr>
          <w:rFonts w:ascii="Times New Roman" w:eastAsia="標楷體" w:hAnsi="Times New Roman"/>
          <w:noProof/>
          <w:color w:val="FFFFFF" w:themeColor="background1"/>
        </w:rPr>
        <w:t>53</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無</w:t>
      </w:r>
      <w:proofErr w:type="gramStart"/>
      <w:r w:rsidR="00207AD1" w:rsidRPr="000D6B81">
        <w:rPr>
          <w:rFonts w:hint="eastAsia"/>
          <w:color w:val="FFFFFF" w:themeColor="background1"/>
        </w:rPr>
        <w:t>障礙廁格位於多個廁格的</w:t>
      </w:r>
      <w:proofErr w:type="gramEnd"/>
      <w:r w:rsidR="00207AD1" w:rsidRPr="000D6B81">
        <w:rPr>
          <w:rFonts w:hint="eastAsia"/>
          <w:color w:val="FFFFFF" w:themeColor="background1"/>
        </w:rPr>
        <w:t>廁所</w:t>
      </w:r>
      <w:bookmarkEnd w:id="103"/>
    </w:p>
    <w:p w14:paraId="4E578093" w14:textId="77777777" w:rsidR="002B5029" w:rsidRPr="0019484B" w:rsidRDefault="002B5029">
      <w:pPr>
        <w:widowControl/>
        <w:suppressAutoHyphens w:val="0"/>
        <w:rPr>
          <w:rFonts w:cs="Lucida Sans"/>
          <w:i/>
          <w:iCs/>
          <w:szCs w:val="24"/>
        </w:rPr>
      </w:pPr>
      <w:r w:rsidRPr="0019484B">
        <w:br w:type="page"/>
      </w:r>
    </w:p>
    <w:p w14:paraId="51F49D80" w14:textId="1945477A" w:rsidR="00556BE0" w:rsidRPr="0019484B" w:rsidRDefault="00313EAA" w:rsidP="00207AD1">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38624" behindDoc="0" locked="0" layoutInCell="0" allowOverlap="1" wp14:anchorId="67B09AC8" wp14:editId="6F534177">
            <wp:simplePos x="0" y="0"/>
            <wp:positionH relativeFrom="page">
              <wp:posOffset>6375400</wp:posOffset>
            </wp:positionH>
            <wp:positionV relativeFrom="page">
              <wp:posOffset>546100</wp:posOffset>
            </wp:positionV>
            <wp:extent cx="786063" cy="786064"/>
            <wp:effectExtent l="0" t="0" r="0" b="0"/>
            <wp:wrapNone/>
            <wp:docPr id="2482" name="ADCode_6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58806AB" w14:textId="77777777" w:rsidR="00207AD1" w:rsidRPr="0019484B" w:rsidRDefault="00185948" w:rsidP="00207AD1">
      <w:pPr>
        <w:keepNext/>
        <w:jc w:val="both"/>
      </w:pPr>
      <w:r w:rsidRPr="0019484B">
        <w:rPr>
          <w:rFonts w:ascii="Times New Roman" w:eastAsia="標楷體" w:hAnsi="Times New Roman"/>
          <w:noProof/>
          <w:szCs w:val="24"/>
        </w:rPr>
        <w:drawing>
          <wp:inline distT="0" distB="0" distL="0" distR="0" wp14:anchorId="1B2AEACE" wp14:editId="2A6BEEC9">
            <wp:extent cx="6257925" cy="5781675"/>
            <wp:effectExtent l="0" t="0" r="0" b="0"/>
            <wp:docPr id="112" name="Picture 112" descr="P:\A873 - 澳門無障礙通用設計規範指引\00 Preliminary\20171003 Individual Diagrams to Word\圖54 行動困難人士使用的廁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873 - 澳門無障礙通用設計規範指引\00 Preliminary\20171003 Individual Diagrams to Word\圖54 行動困難人士使用的廁格.png"/>
                    <pic:cNvPicPr>
                      <a:picLocks noChangeAspect="1" noChangeArrowheads="1"/>
                    </pic:cNvPicPr>
                  </pic:nvPicPr>
                  <pic:blipFill rotWithShape="1">
                    <a:blip r:embed="rId127">
                      <a:extLst>
                        <a:ext uri="{28A0092B-C50C-407E-A947-70E740481C1C}">
                          <a14:useLocalDpi xmlns:a14="http://schemas.microsoft.com/office/drawing/2010/main" val="0"/>
                        </a:ext>
                      </a:extLst>
                    </a:blip>
                    <a:srcRect b="7611"/>
                    <a:stretch/>
                  </pic:blipFill>
                  <pic:spPr bwMode="auto">
                    <a:xfrm>
                      <a:off x="0" y="0"/>
                      <a:ext cx="6257925" cy="5781675"/>
                    </a:xfrm>
                    <a:prstGeom prst="rect">
                      <a:avLst/>
                    </a:prstGeom>
                    <a:noFill/>
                    <a:ln>
                      <a:noFill/>
                    </a:ln>
                    <a:extLst>
                      <a:ext uri="{53640926-AAD7-44D8-BBD7-CCE9431645EC}">
                        <a14:shadowObscured xmlns:a14="http://schemas.microsoft.com/office/drawing/2010/main"/>
                      </a:ext>
                    </a:extLst>
                  </pic:spPr>
                </pic:pic>
              </a:graphicData>
            </a:graphic>
          </wp:inline>
        </w:drawing>
      </w:r>
    </w:p>
    <w:p w14:paraId="71EB27F4" w14:textId="3962967F" w:rsidR="00556BE0" w:rsidRPr="000D6B81" w:rsidRDefault="000D6B81" w:rsidP="00207AD1">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4" w:name="_Toc503453542"/>
      <w:r w:rsidR="00DA55D5">
        <w:rPr>
          <w:rFonts w:ascii="Times New Roman" w:eastAsia="標楷體" w:hAnsi="Times New Roman"/>
          <w:noProof/>
          <w:color w:val="FFFFFF" w:themeColor="background1"/>
        </w:rPr>
        <w:t>54</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行動困難人士使用的廁格</w:t>
      </w:r>
      <w:bookmarkEnd w:id="104"/>
    </w:p>
    <w:p w14:paraId="6568A211" w14:textId="77777777" w:rsidR="00556BE0" w:rsidRPr="0019484B" w:rsidRDefault="00556BE0" w:rsidP="00556BE0">
      <w:pPr>
        <w:jc w:val="both"/>
        <w:rPr>
          <w:rFonts w:ascii="Times New Roman" w:eastAsia="標楷體" w:hAnsi="Times New Roman"/>
          <w:szCs w:val="24"/>
        </w:rPr>
      </w:pPr>
    </w:p>
    <w:p w14:paraId="7A1E4BB3" w14:textId="0F175DE5" w:rsidR="00800331" w:rsidRPr="0019484B" w:rsidRDefault="0080033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應該可以由公眾走廊直接前往，</w:t>
      </w:r>
      <w:r w:rsidR="006C0CBA" w:rsidRPr="0019484B">
        <w:rPr>
          <w:rFonts w:ascii="Times New Roman" w:eastAsia="標楷體" w:hAnsi="Times New Roman" w:hint="eastAsia"/>
          <w:szCs w:val="24"/>
        </w:rPr>
        <w:t>在</w:t>
      </w:r>
      <w:r w:rsidR="006C0CBA" w:rsidRPr="0019484B">
        <w:rPr>
          <w:rFonts w:ascii="Times New Roman" w:eastAsia="標楷體" w:hAnsi="Times New Roman"/>
          <w:szCs w:val="24"/>
        </w:rPr>
        <w:t>廁</w:t>
      </w:r>
      <w:r w:rsidR="006C0CBA" w:rsidRPr="0019484B">
        <w:rPr>
          <w:rFonts w:ascii="Times New Roman" w:eastAsia="標楷體" w:hAnsi="Times New Roman" w:hint="eastAsia"/>
          <w:szCs w:val="24"/>
        </w:rPr>
        <w:t>所內的無障礙</w:t>
      </w:r>
      <w:proofErr w:type="gramStart"/>
      <w:r w:rsidR="006C0CBA" w:rsidRPr="0019484B">
        <w:rPr>
          <w:rFonts w:ascii="Times New Roman" w:eastAsia="標楷體" w:hAnsi="Times New Roman" w:hint="eastAsia"/>
          <w:szCs w:val="24"/>
        </w:rPr>
        <w:t>廁格須以闊度</w:t>
      </w:r>
      <w:proofErr w:type="gramEnd"/>
      <w:r w:rsidR="006C0CBA" w:rsidRPr="0019484B">
        <w:rPr>
          <w:rFonts w:ascii="Times New Roman" w:eastAsia="標楷體" w:hAnsi="Times New Roman" w:hint="eastAsia"/>
          <w:szCs w:val="24"/>
        </w:rPr>
        <w:t>不少於</w:t>
      </w:r>
      <w:r w:rsidR="006C0CBA" w:rsidRPr="0019484B">
        <w:rPr>
          <w:rFonts w:ascii="Times New Roman" w:eastAsia="標楷體" w:hAnsi="Times New Roman" w:hint="eastAsia"/>
          <w:szCs w:val="24"/>
        </w:rPr>
        <w:t>1</w:t>
      </w:r>
      <w:r w:rsidR="006C0CBA" w:rsidRPr="0019484B">
        <w:rPr>
          <w:rFonts w:ascii="Times New Roman" w:eastAsia="標楷體" w:hAnsi="Times New Roman"/>
          <w:szCs w:val="24"/>
        </w:rPr>
        <w:t>200</w:t>
      </w:r>
      <w:r w:rsidR="006C0CBA" w:rsidRPr="0019484B">
        <w:rPr>
          <w:rFonts w:ascii="Times New Roman" w:eastAsia="標楷體" w:hAnsi="Times New Roman" w:hint="eastAsia"/>
          <w:szCs w:val="24"/>
        </w:rPr>
        <w:t>毫米的通道前往，</w:t>
      </w:r>
      <w:proofErr w:type="gramStart"/>
      <w:r w:rsidR="006C0CBA" w:rsidRPr="0019484B">
        <w:rPr>
          <w:rFonts w:ascii="Times New Roman" w:eastAsia="標楷體" w:hAnsi="Times New Roman" w:hint="eastAsia"/>
          <w:szCs w:val="24"/>
        </w:rPr>
        <w:t>廁格門</w:t>
      </w:r>
      <w:r w:rsidRPr="0019484B">
        <w:rPr>
          <w:rFonts w:ascii="Times New Roman" w:eastAsia="標楷體" w:hAnsi="Times New Roman"/>
          <w:szCs w:val="24"/>
        </w:rPr>
        <w:t>前</w:t>
      </w:r>
      <w:proofErr w:type="gramEnd"/>
      <w:r w:rsidRPr="0019484B">
        <w:rPr>
          <w:rFonts w:ascii="Times New Roman" w:eastAsia="標楷體" w:hAnsi="Times New Roman"/>
          <w:szCs w:val="24"/>
        </w:rPr>
        <w:t>面應該留有</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毫米無障礙空間，方便</w:t>
      </w:r>
      <w:r w:rsidR="00617E16" w:rsidRPr="0019484B">
        <w:rPr>
          <w:rFonts w:ascii="Times New Roman" w:eastAsia="標楷體" w:hAnsi="Times New Roman"/>
          <w:szCs w:val="24"/>
        </w:rPr>
        <w:t>輪椅使用者</w:t>
      </w:r>
      <w:r w:rsidRPr="0019484B">
        <w:rPr>
          <w:rFonts w:ascii="Times New Roman" w:eastAsia="標楷體" w:hAnsi="Times New Roman"/>
          <w:szCs w:val="24"/>
        </w:rPr>
        <w:t>進出。</w:t>
      </w:r>
    </w:p>
    <w:p w14:paraId="774B16F2" w14:textId="77777777" w:rsidR="00800331" w:rsidRPr="0019484B" w:rsidRDefault="0080033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的照明度應該與建築物內其他的環境一致。</w:t>
      </w:r>
    </w:p>
    <w:p w14:paraId="16BC4B1C" w14:textId="77777777" w:rsidR="00800331" w:rsidRPr="0019484B" w:rsidRDefault="0080033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無</w:t>
      </w:r>
      <w:proofErr w:type="gramStart"/>
      <w:r w:rsidRPr="0019484B">
        <w:rPr>
          <w:rFonts w:ascii="Times New Roman" w:eastAsia="標楷體" w:hAnsi="Times New Roman"/>
          <w:szCs w:val="24"/>
        </w:rPr>
        <w:t>障礙廁格及</w:t>
      </w:r>
      <w:proofErr w:type="gramEnd"/>
      <w:r w:rsidRPr="0019484B">
        <w:rPr>
          <w:rFonts w:ascii="Times New Roman" w:eastAsia="標楷體" w:hAnsi="Times New Roman"/>
          <w:szCs w:val="24"/>
        </w:rPr>
        <w:t>廁所內不得擺放其他雜物。</w:t>
      </w:r>
    </w:p>
    <w:p w14:paraId="509A3B20" w14:textId="0E79C4C1" w:rsidR="00800331" w:rsidRPr="0019484B" w:rsidRDefault="00800331" w:rsidP="00D1126F">
      <w:pPr>
        <w:pStyle w:val="af4"/>
        <w:numPr>
          <w:ilvl w:val="0"/>
          <w:numId w:val="13"/>
        </w:numPr>
        <w:jc w:val="both"/>
        <w:rPr>
          <w:rFonts w:ascii="Times New Roman" w:eastAsia="標楷體" w:hAnsi="Times New Roman"/>
          <w:szCs w:val="24"/>
        </w:rPr>
      </w:pPr>
      <w:proofErr w:type="gramStart"/>
      <w:r w:rsidRPr="0019484B">
        <w:rPr>
          <w:rFonts w:ascii="Times New Roman" w:eastAsia="標楷體" w:hAnsi="Times New Roman"/>
          <w:szCs w:val="24"/>
        </w:rPr>
        <w:t>坐廁的</w:t>
      </w:r>
      <w:proofErr w:type="gramEnd"/>
      <w:r w:rsidRPr="0019484B">
        <w:rPr>
          <w:rFonts w:ascii="Times New Roman" w:eastAsia="標楷體" w:hAnsi="Times New Roman"/>
          <w:szCs w:val="24"/>
        </w:rPr>
        <w:t>高度由</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proofErr w:type="gramStart"/>
      <w:r w:rsidRPr="0019484B">
        <w:rPr>
          <w:rFonts w:ascii="Times New Roman" w:eastAsia="標楷體" w:hAnsi="Times New Roman"/>
          <w:szCs w:val="24"/>
        </w:rPr>
        <w:t>廁板至</w:t>
      </w:r>
      <w:proofErr w:type="gramEnd"/>
      <w:r w:rsidRPr="0019484B">
        <w:rPr>
          <w:rFonts w:ascii="Times New Roman" w:eastAsia="標楷體" w:hAnsi="Times New Roman"/>
          <w:szCs w:val="24"/>
        </w:rPr>
        <w:t>經修飾的地面水平須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380-400</w:t>
      </w:r>
      <w:r w:rsidRPr="0019484B">
        <w:rPr>
          <w:rFonts w:ascii="Times New Roman" w:eastAsia="標楷體" w:hAnsi="Times New Roman"/>
          <w:szCs w:val="24"/>
        </w:rPr>
        <w:t>毫米。</w:t>
      </w:r>
    </w:p>
    <w:p w14:paraId="47DB1F2E" w14:textId="77777777" w:rsidR="00800331" w:rsidRPr="0019484B" w:rsidRDefault="0080033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沖水</w:t>
      </w:r>
      <w:proofErr w:type="gramStart"/>
      <w:r w:rsidRPr="0019484B">
        <w:rPr>
          <w:rFonts w:ascii="Times New Roman" w:eastAsia="標楷體" w:hAnsi="Times New Roman"/>
          <w:szCs w:val="24"/>
        </w:rPr>
        <w:t>掣</w:t>
      </w:r>
      <w:proofErr w:type="gramEnd"/>
    </w:p>
    <w:p w14:paraId="3C47F869" w14:textId="4E85F91B" w:rsidR="000C53D9" w:rsidRPr="0019484B" w:rsidRDefault="000C53D9"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hint="eastAsia"/>
          <w:szCs w:val="24"/>
        </w:rPr>
        <w:t>須沿坐廁</w:t>
      </w:r>
      <w:r w:rsidRPr="0019484B">
        <w:rPr>
          <w:rFonts w:ascii="Times New Roman" w:eastAsia="標楷體" w:hAnsi="Times New Roman" w:hint="eastAsia"/>
          <w:szCs w:val="24"/>
        </w:rPr>
        <w:t>(</w:t>
      </w:r>
      <w:proofErr w:type="gramEnd"/>
      <w:r w:rsidRPr="0019484B">
        <w:rPr>
          <w:rFonts w:ascii="Times New Roman" w:eastAsia="標楷體" w:hAnsi="Times New Roman" w:hint="eastAsia"/>
          <w:szCs w:val="24"/>
        </w:rPr>
        <w:t>馬桶</w:t>
      </w:r>
      <w:r w:rsidRPr="0019484B">
        <w:rPr>
          <w:rFonts w:ascii="Times New Roman" w:eastAsia="標楷體" w:hAnsi="Times New Roman" w:hint="eastAsia"/>
          <w:szCs w:val="24"/>
        </w:rPr>
        <w:t>)</w:t>
      </w:r>
      <w:r w:rsidRPr="0019484B">
        <w:rPr>
          <w:rFonts w:ascii="Times New Roman" w:eastAsia="標楷體" w:hAnsi="Times New Roman" w:hint="eastAsia"/>
          <w:szCs w:val="24"/>
        </w:rPr>
        <w:t>的</w:t>
      </w:r>
      <w:proofErr w:type="gramStart"/>
      <w:r w:rsidRPr="0019484B">
        <w:rPr>
          <w:rFonts w:ascii="Times New Roman" w:eastAsia="標楷體" w:hAnsi="Times New Roman" w:hint="eastAsia"/>
          <w:szCs w:val="24"/>
        </w:rPr>
        <w:t>寬邊而設</w:t>
      </w:r>
      <w:proofErr w:type="gramEnd"/>
      <w:r w:rsidRPr="0019484B">
        <w:rPr>
          <w:rFonts w:ascii="Times New Roman" w:eastAsia="標楷體" w:hAnsi="Times New Roman" w:hint="eastAsia"/>
          <w:szCs w:val="24"/>
        </w:rPr>
        <w:t>，設置在經修飾的地面水平以上界乎</w:t>
      </w:r>
      <w:r w:rsidRPr="0019484B">
        <w:rPr>
          <w:rFonts w:ascii="Times New Roman" w:eastAsia="標楷體" w:hAnsi="Times New Roman" w:hint="eastAsia"/>
          <w:szCs w:val="24"/>
        </w:rPr>
        <w:t>600-1050</w:t>
      </w:r>
      <w:r w:rsidRPr="0019484B">
        <w:rPr>
          <w:rFonts w:ascii="Times New Roman" w:eastAsia="標楷體" w:hAnsi="Times New Roman" w:hint="eastAsia"/>
          <w:szCs w:val="24"/>
        </w:rPr>
        <w:t>毫米的位置</w:t>
      </w:r>
      <w:r w:rsidR="006959EC" w:rsidRPr="0019484B">
        <w:rPr>
          <w:rFonts w:ascii="Times New Roman" w:eastAsia="標楷體" w:hAnsi="Times New Roman" w:hint="eastAsia"/>
          <w:szCs w:val="24"/>
        </w:rPr>
        <w:t>。</w:t>
      </w:r>
    </w:p>
    <w:p w14:paraId="2F2766EC" w14:textId="59A72124" w:rsidR="00800331" w:rsidRPr="0019484B" w:rsidRDefault="000C53D9"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人手操作的沖水</w:t>
      </w:r>
      <w:proofErr w:type="gramStart"/>
      <w:r w:rsidRPr="0019484B">
        <w:rPr>
          <w:rFonts w:ascii="Times New Roman" w:eastAsia="標楷體" w:hAnsi="Times New Roman" w:hint="eastAsia"/>
          <w:szCs w:val="24"/>
        </w:rPr>
        <w:t>掣</w:t>
      </w:r>
      <w:proofErr w:type="gramEnd"/>
      <w:r w:rsidRPr="0019484B">
        <w:rPr>
          <w:rFonts w:ascii="Times New Roman" w:eastAsia="標楷體" w:hAnsi="Times New Roman" w:hint="eastAsia"/>
          <w:szCs w:val="24"/>
        </w:rPr>
        <w:t>須能以單手操作，並且無需緊握、</w:t>
      </w:r>
      <w:proofErr w:type="gramStart"/>
      <w:r w:rsidRPr="0019484B">
        <w:rPr>
          <w:rFonts w:ascii="Times New Roman" w:eastAsia="標楷體" w:hAnsi="Times New Roman" w:hint="eastAsia"/>
          <w:szCs w:val="24"/>
        </w:rPr>
        <w:t>挾捏或扭</w:t>
      </w:r>
      <w:proofErr w:type="gramEnd"/>
      <w:r w:rsidRPr="0019484B">
        <w:rPr>
          <w:rFonts w:ascii="Times New Roman" w:eastAsia="標楷體" w:hAnsi="Times New Roman" w:hint="eastAsia"/>
          <w:szCs w:val="24"/>
        </w:rPr>
        <w:t>動。操作所需的力度不得多於</w:t>
      </w:r>
      <w:r w:rsidRPr="0019484B">
        <w:rPr>
          <w:rFonts w:ascii="Times New Roman" w:eastAsia="標楷體" w:hAnsi="Times New Roman" w:hint="eastAsia"/>
          <w:szCs w:val="24"/>
        </w:rPr>
        <w:t>23</w:t>
      </w:r>
      <w:r w:rsidRPr="0019484B">
        <w:rPr>
          <w:rFonts w:ascii="Times New Roman" w:eastAsia="標楷體" w:hAnsi="Times New Roman" w:hint="eastAsia"/>
          <w:szCs w:val="24"/>
        </w:rPr>
        <w:t>牛頓。另外，亦可設置自動操作的沖水</w:t>
      </w:r>
      <w:proofErr w:type="gramStart"/>
      <w:r w:rsidRPr="0019484B">
        <w:rPr>
          <w:rFonts w:ascii="Times New Roman" w:eastAsia="標楷體" w:hAnsi="Times New Roman" w:hint="eastAsia"/>
          <w:szCs w:val="24"/>
        </w:rPr>
        <w:t>掣</w:t>
      </w:r>
      <w:proofErr w:type="gramEnd"/>
      <w:r w:rsidRPr="0019484B">
        <w:rPr>
          <w:rFonts w:ascii="Times New Roman" w:eastAsia="標楷體" w:hAnsi="Times New Roman" w:hint="eastAsia"/>
          <w:szCs w:val="24"/>
        </w:rPr>
        <w:t>。</w:t>
      </w:r>
    </w:p>
    <w:p w14:paraId="15A4329F" w14:textId="57A07581" w:rsidR="00800331" w:rsidRPr="0019484B" w:rsidRDefault="00313EAA" w:rsidP="00D1126F">
      <w:pPr>
        <w:pStyle w:val="af4"/>
        <w:numPr>
          <w:ilvl w:val="0"/>
          <w:numId w:val="13"/>
        </w:num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39648" behindDoc="0" locked="0" layoutInCell="0" allowOverlap="1" wp14:anchorId="282268FA" wp14:editId="74E6AF38">
            <wp:simplePos x="0" y="0"/>
            <wp:positionH relativeFrom="page">
              <wp:posOffset>393700</wp:posOffset>
            </wp:positionH>
            <wp:positionV relativeFrom="page">
              <wp:posOffset>546100</wp:posOffset>
            </wp:positionV>
            <wp:extent cx="786063" cy="786064"/>
            <wp:effectExtent l="0" t="0" r="0" b="0"/>
            <wp:wrapNone/>
            <wp:docPr id="2483" name="ADCode_6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00331" w:rsidRPr="0019484B">
        <w:rPr>
          <w:rFonts w:ascii="Times New Roman" w:eastAsia="標楷體" w:hAnsi="Times New Roman"/>
          <w:szCs w:val="24"/>
        </w:rPr>
        <w:t>扶手</w:t>
      </w:r>
    </w:p>
    <w:p w14:paraId="5736AACB" w14:textId="4A3259A1" w:rsidR="0053670D" w:rsidRPr="0019484B" w:rsidRDefault="0053670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的扶手須能承受</w:t>
      </w:r>
      <w:r w:rsidRPr="0019484B">
        <w:rPr>
          <w:rFonts w:ascii="Times New Roman" w:eastAsia="標楷體" w:hAnsi="Times New Roman"/>
          <w:szCs w:val="24"/>
        </w:rPr>
        <w:t>150</w:t>
      </w:r>
      <w:r w:rsidRPr="0019484B">
        <w:rPr>
          <w:rFonts w:ascii="Times New Roman" w:eastAsia="標楷體" w:hAnsi="Times New Roman"/>
          <w:szCs w:val="24"/>
        </w:rPr>
        <w:t>公斤的</w:t>
      </w:r>
      <w:proofErr w:type="gramStart"/>
      <w:r w:rsidRPr="0019484B">
        <w:rPr>
          <w:rFonts w:ascii="Times New Roman" w:eastAsia="標楷體" w:hAnsi="Times New Roman"/>
          <w:szCs w:val="24"/>
        </w:rPr>
        <w:t>淨荷載</w:t>
      </w:r>
      <w:proofErr w:type="gramEnd"/>
      <w:r w:rsidRPr="0019484B">
        <w:rPr>
          <w:rFonts w:ascii="Times New Roman" w:eastAsia="標楷體" w:hAnsi="Times New Roman"/>
          <w:szCs w:val="24"/>
        </w:rPr>
        <w:t>；並不可在裝置的位置內轉動</w:t>
      </w:r>
      <w:r w:rsidR="006959EC" w:rsidRPr="0019484B">
        <w:rPr>
          <w:rFonts w:ascii="Times New Roman" w:eastAsia="標楷體" w:hAnsi="Times New Roman" w:hint="eastAsia"/>
          <w:szCs w:val="24"/>
        </w:rPr>
        <w:t>。</w:t>
      </w:r>
    </w:p>
    <w:p w14:paraId="67430DF4" w14:textId="4B25C110" w:rsidR="0053670D" w:rsidRPr="0019484B" w:rsidRDefault="0053670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有關設施內須有最少</w:t>
      </w:r>
      <w:r w:rsidRPr="0019484B">
        <w:rPr>
          <w:rFonts w:ascii="Times New Roman" w:eastAsia="標楷體" w:hAnsi="Times New Roman"/>
          <w:szCs w:val="24"/>
        </w:rPr>
        <w:t>2</w:t>
      </w:r>
      <w:r w:rsidRPr="0019484B">
        <w:rPr>
          <w:rFonts w:ascii="Times New Roman" w:eastAsia="標楷體" w:hAnsi="Times New Roman"/>
          <w:szCs w:val="24"/>
        </w:rPr>
        <w:t>條扶手，另外門的內面和</w:t>
      </w:r>
      <w:proofErr w:type="gramStart"/>
      <w:r w:rsidRPr="0019484B">
        <w:rPr>
          <w:rFonts w:ascii="Times New Roman" w:eastAsia="標楷體" w:hAnsi="Times New Roman"/>
          <w:szCs w:val="24"/>
        </w:rPr>
        <w:t>外面均須安裝</w:t>
      </w:r>
      <w:proofErr w:type="gramEnd"/>
      <w:r w:rsidRPr="0019484B">
        <w:rPr>
          <w:rFonts w:ascii="Times New Roman" w:eastAsia="標楷體" w:hAnsi="Times New Roman"/>
          <w:szCs w:val="24"/>
        </w:rPr>
        <w:t>一條扶手</w:t>
      </w:r>
      <w:r w:rsidR="006959EC" w:rsidRPr="0019484B">
        <w:rPr>
          <w:rFonts w:ascii="Times New Roman" w:eastAsia="標楷體" w:hAnsi="Times New Roman" w:hint="eastAsia"/>
          <w:szCs w:val="24"/>
        </w:rPr>
        <w:t>。</w:t>
      </w:r>
    </w:p>
    <w:p w14:paraId="1A5A685B" w14:textId="13D4B134" w:rsidR="000C53D9" w:rsidRPr="0019484B" w:rsidRDefault="0053670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以上扶手的外直徑須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32-40</w:t>
      </w:r>
      <w:r w:rsidRPr="0019484B">
        <w:rPr>
          <w:rFonts w:ascii="Times New Roman" w:eastAsia="標楷體" w:hAnsi="Times New Roman"/>
          <w:szCs w:val="24"/>
        </w:rPr>
        <w:t>毫米，且須在安裝時留有離牆的表面不少於</w:t>
      </w:r>
      <w:r w:rsidRPr="0019484B">
        <w:rPr>
          <w:rFonts w:ascii="Times New Roman" w:eastAsia="標楷體" w:hAnsi="Times New Roman"/>
          <w:szCs w:val="24"/>
        </w:rPr>
        <w:t>30</w:t>
      </w:r>
      <w:r w:rsidRPr="0019484B">
        <w:rPr>
          <w:rFonts w:ascii="Times New Roman" w:eastAsia="標楷體" w:hAnsi="Times New Roman"/>
          <w:szCs w:val="24"/>
        </w:rPr>
        <w:t>毫米的手握空間；扶手在裝置的位置內不可轉動</w:t>
      </w:r>
      <w:r w:rsidR="006959EC" w:rsidRPr="0019484B">
        <w:rPr>
          <w:rFonts w:ascii="Times New Roman" w:eastAsia="標楷體" w:hAnsi="Times New Roman" w:hint="eastAsia"/>
          <w:szCs w:val="24"/>
        </w:rPr>
        <w:t>。</w:t>
      </w:r>
    </w:p>
    <w:p w14:paraId="196232C5" w14:textId="2470F7E0" w:rsidR="00957469" w:rsidRPr="0019484B" w:rsidRDefault="00957469"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另外，</w:t>
      </w:r>
      <w:proofErr w:type="gramStart"/>
      <w:r w:rsidRPr="0019484B">
        <w:rPr>
          <w:rFonts w:ascii="Times New Roman" w:eastAsia="標楷體" w:hAnsi="Times New Roman" w:hint="eastAsia"/>
          <w:szCs w:val="24"/>
        </w:rPr>
        <w:t>廁格內</w:t>
      </w:r>
      <w:proofErr w:type="gramEnd"/>
      <w:r w:rsidRPr="0019484B">
        <w:rPr>
          <w:rFonts w:ascii="Times New Roman" w:eastAsia="標楷體" w:hAnsi="Times New Roman" w:hint="eastAsia"/>
          <w:szCs w:val="24"/>
        </w:rPr>
        <w:t>必須設置的兩條扶手亦可相連為一條，其長度不得少於</w:t>
      </w:r>
      <w:r w:rsidRPr="0019484B">
        <w:rPr>
          <w:rFonts w:ascii="Times New Roman" w:eastAsia="標楷體" w:hAnsi="Times New Roman"/>
          <w:szCs w:val="24"/>
        </w:rPr>
        <w:t>600</w:t>
      </w:r>
      <w:r w:rsidRPr="0019484B">
        <w:rPr>
          <w:rFonts w:ascii="Times New Roman" w:eastAsia="標楷體" w:hAnsi="Times New Roman" w:hint="eastAsia"/>
          <w:szCs w:val="24"/>
        </w:rPr>
        <w:t>毫米</w:t>
      </w:r>
      <w:r w:rsidR="006959EC" w:rsidRPr="0019484B">
        <w:rPr>
          <w:rFonts w:ascii="Times New Roman" w:eastAsia="標楷體" w:hAnsi="Times New Roman" w:hint="eastAsia"/>
          <w:szCs w:val="24"/>
        </w:rPr>
        <w:t>。</w:t>
      </w:r>
    </w:p>
    <w:p w14:paraId="67425C85" w14:textId="05BFDFC7" w:rsidR="00800331" w:rsidRPr="0019484B" w:rsidRDefault="0053670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有關設施的闊邊貼近</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處須裝上一道</w:t>
      </w:r>
      <w:proofErr w:type="gramStart"/>
      <w:r w:rsidRPr="0019484B">
        <w:rPr>
          <w:rFonts w:ascii="Times New Roman" w:eastAsia="標楷體" w:hAnsi="Times New Roman"/>
          <w:szCs w:val="24"/>
        </w:rPr>
        <w:t>摺合</w:t>
      </w:r>
      <w:r w:rsidR="006C0CBA" w:rsidRPr="0019484B">
        <w:rPr>
          <w:rFonts w:ascii="Times New Roman" w:eastAsia="標楷體" w:hAnsi="Times New Roman" w:hint="eastAsia"/>
          <w:szCs w:val="24"/>
        </w:rPr>
        <w:t>式的</w:t>
      </w:r>
      <w:r w:rsidRPr="0019484B">
        <w:rPr>
          <w:rFonts w:ascii="Times New Roman" w:eastAsia="標楷體" w:hAnsi="Times New Roman"/>
          <w:szCs w:val="24"/>
        </w:rPr>
        <w:t>扶手</w:t>
      </w:r>
      <w:proofErr w:type="gramEnd"/>
      <w:r w:rsidRPr="0019484B">
        <w:rPr>
          <w:rFonts w:ascii="Times New Roman" w:eastAsia="標楷體" w:hAnsi="Times New Roman"/>
          <w:szCs w:val="24"/>
        </w:rPr>
        <w:t>。</w:t>
      </w:r>
      <w:proofErr w:type="gramStart"/>
      <w:r w:rsidRPr="0019484B">
        <w:rPr>
          <w:rFonts w:ascii="Times New Roman" w:eastAsia="標楷體" w:hAnsi="Times New Roman"/>
          <w:szCs w:val="24"/>
        </w:rPr>
        <w:t>摺合</w:t>
      </w:r>
      <w:r w:rsidR="006C0CBA" w:rsidRPr="0019484B">
        <w:rPr>
          <w:rFonts w:ascii="Times New Roman" w:eastAsia="標楷體" w:hAnsi="Times New Roman" w:hint="eastAsia"/>
          <w:szCs w:val="24"/>
        </w:rPr>
        <w:t>式</w:t>
      </w:r>
      <w:r w:rsidR="006C0CBA" w:rsidRPr="0019484B">
        <w:rPr>
          <w:rFonts w:ascii="Times New Roman" w:eastAsia="標楷體" w:hAnsi="Times New Roman"/>
          <w:szCs w:val="24"/>
        </w:rPr>
        <w:t>的</w:t>
      </w:r>
      <w:r w:rsidRPr="0019484B">
        <w:rPr>
          <w:rFonts w:ascii="Times New Roman" w:eastAsia="標楷體" w:hAnsi="Times New Roman"/>
          <w:szCs w:val="24"/>
        </w:rPr>
        <w:t>扶手</w:t>
      </w:r>
      <w:proofErr w:type="gramEnd"/>
      <w:r w:rsidRPr="0019484B">
        <w:rPr>
          <w:rFonts w:ascii="Times New Roman" w:eastAsia="標楷體" w:hAnsi="Times New Roman"/>
          <w:szCs w:val="24"/>
        </w:rPr>
        <w:t>從牆壁放下時的高度必須在經修飾的地面水平以上</w:t>
      </w:r>
      <w:r w:rsidRPr="0019484B">
        <w:rPr>
          <w:rFonts w:ascii="Times New Roman" w:eastAsia="標楷體" w:hAnsi="Times New Roman"/>
          <w:szCs w:val="24"/>
        </w:rPr>
        <w:t>750</w:t>
      </w:r>
      <w:r w:rsidRPr="0019484B">
        <w:rPr>
          <w:rFonts w:ascii="Times New Roman" w:eastAsia="標楷體" w:hAnsi="Times New Roman"/>
          <w:szCs w:val="24"/>
        </w:rPr>
        <w:t>毫米。牆上</w:t>
      </w:r>
      <w:r w:rsidR="006C0CBA" w:rsidRPr="0019484B">
        <w:rPr>
          <w:rFonts w:ascii="Times New Roman" w:eastAsia="標楷體" w:hAnsi="Times New Roman" w:hint="eastAsia"/>
          <w:szCs w:val="24"/>
        </w:rPr>
        <w:t>當眼位置</w:t>
      </w:r>
      <w:r w:rsidRPr="0019484B">
        <w:rPr>
          <w:rFonts w:ascii="Times New Roman" w:eastAsia="標楷體" w:hAnsi="Times New Roman"/>
          <w:szCs w:val="24"/>
        </w:rPr>
        <w:t>須</w:t>
      </w:r>
      <w:r w:rsidR="006C0CBA" w:rsidRPr="0019484B">
        <w:rPr>
          <w:rFonts w:ascii="Times New Roman" w:eastAsia="標楷體" w:hAnsi="Times New Roman" w:hint="eastAsia"/>
          <w:szCs w:val="24"/>
        </w:rPr>
        <w:t>設置</w:t>
      </w:r>
      <w:r w:rsidRPr="0019484B">
        <w:rPr>
          <w:rFonts w:ascii="Times New Roman" w:eastAsia="標楷體" w:hAnsi="Times New Roman"/>
          <w:szCs w:val="24"/>
        </w:rPr>
        <w:t>以中文、</w:t>
      </w:r>
      <w:proofErr w:type="gramStart"/>
      <w:r w:rsidRPr="0019484B">
        <w:rPr>
          <w:rFonts w:ascii="Times New Roman" w:eastAsia="標楷體" w:hAnsi="Times New Roman"/>
          <w:szCs w:val="24"/>
        </w:rPr>
        <w:t>葡文及</w:t>
      </w:r>
      <w:proofErr w:type="gramEnd"/>
      <w:r w:rsidRPr="0019484B">
        <w:rPr>
          <w:rFonts w:ascii="Times New Roman" w:eastAsia="標楷體" w:hAnsi="Times New Roman"/>
          <w:szCs w:val="24"/>
        </w:rPr>
        <w:t>觸覺點字說明該設施的使用方法。</w:t>
      </w:r>
    </w:p>
    <w:p w14:paraId="0E5A7307" w14:textId="2CF87FA1" w:rsidR="00957469" w:rsidRPr="0019484B" w:rsidRDefault="00344244"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緊急召喚鐘</w:t>
      </w:r>
    </w:p>
    <w:p w14:paraId="1EB5E368" w14:textId="29CA0A33" w:rsidR="00B60800" w:rsidRPr="0019484B" w:rsidRDefault="00B60800"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所有獨立的無障</w:t>
      </w:r>
      <w:r w:rsidRPr="0019484B">
        <w:rPr>
          <w:rFonts w:ascii="Times New Roman" w:eastAsia="標楷體" w:hAnsi="Times New Roman"/>
          <w:szCs w:val="24"/>
        </w:rPr>
        <w:t>礙</w:t>
      </w:r>
      <w:r w:rsidRPr="0019484B">
        <w:rPr>
          <w:rFonts w:ascii="Times New Roman" w:eastAsia="標楷體" w:hAnsi="Times New Roman" w:hint="eastAsia"/>
          <w:szCs w:val="24"/>
        </w:rPr>
        <w:t>廁所及無障礙</w:t>
      </w:r>
      <w:proofErr w:type="gramStart"/>
      <w:r w:rsidRPr="0019484B">
        <w:rPr>
          <w:rFonts w:ascii="Times New Roman" w:eastAsia="標楷體" w:hAnsi="Times New Roman" w:hint="eastAsia"/>
          <w:szCs w:val="24"/>
        </w:rPr>
        <w:t>廁格須</w:t>
      </w:r>
      <w:proofErr w:type="gramEnd"/>
      <w:r w:rsidRPr="0019484B">
        <w:rPr>
          <w:rFonts w:ascii="Times New Roman" w:eastAsia="標楷體" w:hAnsi="Times New Roman" w:hint="eastAsia"/>
          <w:szCs w:val="24"/>
        </w:rPr>
        <w:t>設置緊</w:t>
      </w:r>
      <w:r w:rsidRPr="0019484B">
        <w:rPr>
          <w:rFonts w:ascii="Times New Roman" w:eastAsia="標楷體" w:hAnsi="Times New Roman"/>
          <w:szCs w:val="24"/>
        </w:rPr>
        <w:t>急</w:t>
      </w:r>
      <w:r w:rsidRPr="0019484B">
        <w:rPr>
          <w:rFonts w:ascii="Times New Roman" w:eastAsia="標楷體" w:hAnsi="Times New Roman" w:hint="eastAsia"/>
          <w:szCs w:val="24"/>
        </w:rPr>
        <w:t>召喚</w:t>
      </w:r>
      <w:r w:rsidRPr="0019484B">
        <w:rPr>
          <w:rFonts w:ascii="Times New Roman" w:eastAsia="標楷體" w:hAnsi="Times New Roman"/>
          <w:szCs w:val="24"/>
        </w:rPr>
        <w:t>鐘</w:t>
      </w:r>
      <w:r w:rsidR="006959EC" w:rsidRPr="0019484B">
        <w:rPr>
          <w:rFonts w:ascii="Times New Roman" w:eastAsia="標楷體" w:hAnsi="Times New Roman" w:hint="eastAsia"/>
          <w:szCs w:val="24"/>
        </w:rPr>
        <w:t>。</w:t>
      </w:r>
    </w:p>
    <w:p w14:paraId="519D2651" w14:textId="67DD8F01" w:rsidR="00957469" w:rsidRPr="0019484B" w:rsidRDefault="00474EBE"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緊急召喚鐘的啟動按鈕必須安裝在使用者易於觸及的位置，</w:t>
      </w:r>
      <w:r w:rsidRPr="0019484B">
        <w:rPr>
          <w:rFonts w:ascii="Times New Roman" w:eastAsia="標楷體" w:hAnsi="Times New Roman"/>
          <w:szCs w:val="24"/>
        </w:rPr>
        <w:t>(</w:t>
      </w:r>
      <w:r w:rsidRPr="0019484B">
        <w:rPr>
          <w:rFonts w:ascii="Times New Roman" w:eastAsia="標楷體" w:hAnsi="Times New Roman" w:hint="eastAsia"/>
          <w:szCs w:val="24"/>
        </w:rPr>
        <w:t>按鈕的</w:t>
      </w:r>
      <w:proofErr w:type="gramStart"/>
      <w:r w:rsidRPr="0019484B">
        <w:rPr>
          <w:rFonts w:ascii="Times New Roman" w:eastAsia="標楷體" w:hAnsi="Times New Roman" w:hint="eastAsia"/>
          <w:szCs w:val="24"/>
        </w:rPr>
        <w:t>標準須跟從</w:t>
      </w:r>
      <w:proofErr w:type="gramEnd"/>
      <w:r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Pr="0019484B">
        <w:rPr>
          <w:rFonts w:ascii="Times New Roman" w:eastAsia="標楷體" w:hAnsi="Times New Roman" w:hint="eastAsia"/>
          <w:szCs w:val="24"/>
        </w:rPr>
        <w:t>項的規定</w:t>
      </w:r>
      <w:r w:rsidRPr="0019484B">
        <w:rPr>
          <w:rFonts w:ascii="Times New Roman" w:eastAsia="標楷體" w:hAnsi="Times New Roman"/>
          <w:szCs w:val="24"/>
        </w:rPr>
        <w:t>)</w:t>
      </w:r>
      <w:r w:rsidRPr="0019484B">
        <w:rPr>
          <w:rFonts w:ascii="Times New Roman" w:eastAsia="標楷體" w:hAnsi="Times New Roman" w:hint="eastAsia"/>
          <w:szCs w:val="24"/>
        </w:rPr>
        <w:t>；按鈕亦須</w:t>
      </w:r>
      <w:proofErr w:type="gramStart"/>
      <w:r w:rsidRPr="0019484B">
        <w:rPr>
          <w:rFonts w:ascii="Times New Roman" w:eastAsia="標楷體" w:hAnsi="Times New Roman" w:hint="eastAsia"/>
          <w:szCs w:val="24"/>
        </w:rPr>
        <w:t>繫</w:t>
      </w:r>
      <w:proofErr w:type="gramEnd"/>
      <w:r w:rsidRPr="0019484B">
        <w:rPr>
          <w:rFonts w:ascii="Times New Roman" w:eastAsia="標楷體" w:hAnsi="Times New Roman" w:hint="eastAsia"/>
          <w:szCs w:val="24"/>
        </w:rPr>
        <w:t>以</w:t>
      </w:r>
      <w:proofErr w:type="gramStart"/>
      <w:r w:rsidRPr="0019484B">
        <w:rPr>
          <w:rFonts w:ascii="Times New Roman" w:eastAsia="標楷體" w:hAnsi="Times New Roman" w:hint="eastAsia"/>
          <w:szCs w:val="24"/>
        </w:rPr>
        <w:t>長度界乎</w:t>
      </w:r>
      <w:proofErr w:type="gramEnd"/>
      <w:r w:rsidRPr="0019484B">
        <w:rPr>
          <w:rFonts w:ascii="Times New Roman" w:eastAsia="標楷體" w:hAnsi="Times New Roman"/>
          <w:szCs w:val="24"/>
        </w:rPr>
        <w:t>700-750</w:t>
      </w:r>
      <w:r w:rsidRPr="0019484B">
        <w:rPr>
          <w:rFonts w:ascii="Times New Roman" w:eastAsia="標楷體" w:hAnsi="Times New Roman" w:hint="eastAsia"/>
          <w:szCs w:val="24"/>
        </w:rPr>
        <w:t>毫米的</w:t>
      </w:r>
      <w:proofErr w:type="gramStart"/>
      <w:r w:rsidRPr="0019484B">
        <w:rPr>
          <w:rFonts w:ascii="Times New Roman" w:eastAsia="標楷體" w:hAnsi="Times New Roman" w:hint="eastAsia"/>
          <w:szCs w:val="24"/>
        </w:rPr>
        <w:t>長繩，</w:t>
      </w:r>
      <w:proofErr w:type="gramEnd"/>
      <w:r w:rsidRPr="0019484B">
        <w:rPr>
          <w:rFonts w:ascii="Times New Roman" w:eastAsia="標楷體" w:hAnsi="Times New Roman" w:hint="eastAsia"/>
          <w:szCs w:val="24"/>
        </w:rPr>
        <w:t>使意外倒卧地上的使用者亦能從地面不多於</w:t>
      </w:r>
      <w:r w:rsidRPr="0019484B">
        <w:rPr>
          <w:rFonts w:ascii="Times New Roman" w:eastAsia="標楷體" w:hAnsi="Times New Roman"/>
          <w:szCs w:val="24"/>
        </w:rPr>
        <w:t>300</w:t>
      </w:r>
      <w:r w:rsidRPr="0019484B">
        <w:rPr>
          <w:rFonts w:ascii="Times New Roman" w:eastAsia="標楷體" w:hAnsi="Times New Roman" w:hint="eastAsia"/>
          <w:szCs w:val="24"/>
        </w:rPr>
        <w:t>毫米處觸及並求助</w:t>
      </w:r>
      <w:r w:rsidR="006959EC" w:rsidRPr="0019484B">
        <w:rPr>
          <w:rFonts w:ascii="Times New Roman" w:eastAsia="標楷體" w:hAnsi="Times New Roman" w:hint="eastAsia"/>
          <w:szCs w:val="24"/>
        </w:rPr>
        <w:t>。</w:t>
      </w:r>
    </w:p>
    <w:p w14:paraId="14D3D11D" w14:textId="306C6000" w:rsidR="00957469" w:rsidRPr="0019484B" w:rsidRDefault="00474EBE"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啟動按鈕的設計必須為防水。按鈕必須設置</w:t>
      </w:r>
      <w:proofErr w:type="gramStart"/>
      <w:r w:rsidRPr="0019484B">
        <w:rPr>
          <w:rFonts w:ascii="Times New Roman" w:eastAsia="標楷體" w:hAnsi="Times New Roman" w:hint="eastAsia"/>
          <w:szCs w:val="24"/>
        </w:rPr>
        <w:t>於廁格</w:t>
      </w:r>
      <w:proofErr w:type="gramEnd"/>
      <w:r w:rsidRPr="0019484B">
        <w:rPr>
          <w:rFonts w:ascii="Times New Roman" w:eastAsia="標楷體" w:hAnsi="Times New Roman" w:hint="eastAsia"/>
          <w:szCs w:val="24"/>
        </w:rPr>
        <w:t>內較寬的一邊，鄰近</w:t>
      </w:r>
      <w:proofErr w:type="gramStart"/>
      <w:r w:rsidRPr="0019484B">
        <w:rPr>
          <w:rFonts w:ascii="Times New Roman" w:eastAsia="標楷體" w:hAnsi="Times New Roman" w:hint="eastAsia"/>
          <w:szCs w:val="24"/>
        </w:rPr>
        <w:t>坐廁</w:t>
      </w:r>
      <w:r w:rsidRPr="0019484B">
        <w:rPr>
          <w:rFonts w:ascii="Times New Roman" w:eastAsia="標楷體" w:hAnsi="Times New Roman"/>
          <w:szCs w:val="24"/>
        </w:rPr>
        <w:t>(</w:t>
      </w:r>
      <w:proofErr w:type="gramEnd"/>
      <w:r w:rsidRPr="0019484B">
        <w:rPr>
          <w:rFonts w:ascii="Times New Roman" w:eastAsia="標楷體" w:hAnsi="Times New Roman" w:hint="eastAsia"/>
          <w:szCs w:val="24"/>
        </w:rPr>
        <w:t>馬桶</w:t>
      </w:r>
      <w:r w:rsidRPr="0019484B">
        <w:rPr>
          <w:rFonts w:ascii="Times New Roman" w:eastAsia="標楷體" w:hAnsi="Times New Roman"/>
          <w:szCs w:val="24"/>
        </w:rPr>
        <w:t>)</w:t>
      </w:r>
      <w:r w:rsidRPr="0019484B">
        <w:rPr>
          <w:rFonts w:ascii="Times New Roman" w:eastAsia="標楷體" w:hAnsi="Times New Roman" w:hint="eastAsia"/>
          <w:szCs w:val="24"/>
        </w:rPr>
        <w:t>的垂直扶手之下、經修飾的地面水平以上</w:t>
      </w:r>
      <w:proofErr w:type="gramStart"/>
      <w:r w:rsidRPr="0019484B">
        <w:rPr>
          <w:rFonts w:ascii="Times New Roman" w:eastAsia="標楷體" w:hAnsi="Times New Roman" w:hint="eastAsia"/>
          <w:szCs w:val="24"/>
        </w:rPr>
        <w:t>介</w:t>
      </w:r>
      <w:proofErr w:type="gramEnd"/>
      <w:r w:rsidRPr="0019484B">
        <w:rPr>
          <w:rFonts w:ascii="Times New Roman" w:eastAsia="標楷體" w:hAnsi="Times New Roman" w:hint="eastAsia"/>
          <w:szCs w:val="24"/>
        </w:rPr>
        <w:t>乎</w:t>
      </w:r>
      <w:r w:rsidRPr="0019484B">
        <w:rPr>
          <w:rFonts w:ascii="Times New Roman" w:eastAsia="標楷體" w:hAnsi="Times New Roman"/>
          <w:szCs w:val="24"/>
        </w:rPr>
        <w:t>600-650</w:t>
      </w:r>
      <w:r w:rsidRPr="0019484B">
        <w:rPr>
          <w:rFonts w:ascii="Times New Roman" w:eastAsia="標楷體" w:hAnsi="Times New Roman" w:hint="eastAsia"/>
          <w:szCs w:val="24"/>
        </w:rPr>
        <w:t>毫米之間。按鈕</w:t>
      </w:r>
      <w:proofErr w:type="gramStart"/>
      <w:r w:rsidRPr="0019484B">
        <w:rPr>
          <w:rFonts w:ascii="Times New Roman" w:eastAsia="標楷體" w:hAnsi="Times New Roman" w:hint="eastAsia"/>
          <w:szCs w:val="24"/>
        </w:rPr>
        <w:t>旁應貼</w:t>
      </w:r>
      <w:proofErr w:type="gramEnd"/>
      <w:r w:rsidRPr="0019484B">
        <w:rPr>
          <w:rFonts w:ascii="Times New Roman" w:eastAsia="標楷體" w:hAnsi="Times New Roman" w:hint="eastAsia"/>
          <w:szCs w:val="24"/>
        </w:rPr>
        <w:t>上一張以中文、葡萄牙文及觸覺點字書寫的「緊急召喚」告示牌</w:t>
      </w:r>
      <w:r w:rsidR="006959EC" w:rsidRPr="0019484B">
        <w:rPr>
          <w:rFonts w:ascii="Times New Roman" w:eastAsia="標楷體" w:hAnsi="Times New Roman" w:hint="eastAsia"/>
          <w:szCs w:val="24"/>
        </w:rPr>
        <w:t>。</w:t>
      </w:r>
    </w:p>
    <w:p w14:paraId="1D09F74A" w14:textId="033E192E" w:rsidR="00957469" w:rsidRPr="0019484B" w:rsidRDefault="00474EBE"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當緊急召喚鐘啟動時，其聲音或視像警報訊號必須容易識別，讓廁所使用者盡快得到協助。緊急召喚鐘的</w:t>
      </w:r>
      <w:proofErr w:type="gramStart"/>
      <w:r w:rsidRPr="0019484B">
        <w:rPr>
          <w:rFonts w:ascii="Times New Roman" w:eastAsia="標楷體" w:hAnsi="Times New Roman" w:hint="eastAsia"/>
          <w:szCs w:val="24"/>
        </w:rPr>
        <w:t>警報鐘須安裝</w:t>
      </w:r>
      <w:proofErr w:type="gramEnd"/>
      <w:r w:rsidRPr="0019484B">
        <w:rPr>
          <w:rFonts w:ascii="Times New Roman" w:eastAsia="標楷體" w:hAnsi="Times New Roman" w:hint="eastAsia"/>
          <w:szCs w:val="24"/>
        </w:rPr>
        <w:t>在廁所外或在管理處及管理員辦公室，或連接到管理處及管理員辦公室</w:t>
      </w:r>
      <w:r w:rsidR="006C0CBA" w:rsidRPr="0019484B">
        <w:rPr>
          <w:rFonts w:ascii="Times New Roman" w:eastAsia="標楷體" w:hAnsi="Times New Roman" w:hint="eastAsia"/>
          <w:szCs w:val="24"/>
        </w:rPr>
        <w:t>等</w:t>
      </w:r>
      <w:r w:rsidRPr="0019484B">
        <w:rPr>
          <w:rFonts w:ascii="Times New Roman" w:eastAsia="標楷體" w:hAnsi="Times New Roman" w:hint="eastAsia"/>
          <w:szCs w:val="24"/>
        </w:rPr>
        <w:t>。</w:t>
      </w:r>
    </w:p>
    <w:p w14:paraId="47873BFF" w14:textId="1AF69755" w:rsidR="00361407" w:rsidRPr="0019484B" w:rsidRDefault="006C0CBA" w:rsidP="00D1126F">
      <w:pPr>
        <w:pStyle w:val="af4"/>
        <w:widowControl/>
        <w:numPr>
          <w:ilvl w:val="0"/>
          <w:numId w:val="13"/>
        </w:num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hint="eastAsia"/>
          <w:szCs w:val="24"/>
        </w:rPr>
        <w:t>所有無障礙廁所</w:t>
      </w:r>
      <w:r w:rsidR="00B60800" w:rsidRPr="0019484B">
        <w:rPr>
          <w:rFonts w:ascii="Times New Roman" w:eastAsia="標楷體" w:hAnsi="Times New Roman" w:hint="eastAsia"/>
          <w:szCs w:val="24"/>
        </w:rPr>
        <w:t>、</w:t>
      </w:r>
      <w:r w:rsidR="00B60800" w:rsidRPr="0019484B">
        <w:rPr>
          <w:rFonts w:ascii="Times New Roman" w:eastAsia="標楷體" w:hAnsi="Times New Roman"/>
          <w:szCs w:val="24"/>
        </w:rPr>
        <w:t>無</w:t>
      </w:r>
      <w:proofErr w:type="gramStart"/>
      <w:r w:rsidR="00B60800" w:rsidRPr="0019484B">
        <w:rPr>
          <w:rFonts w:ascii="Times New Roman" w:eastAsia="標楷體" w:hAnsi="Times New Roman" w:hint="eastAsia"/>
          <w:szCs w:val="24"/>
        </w:rPr>
        <w:t>障礙廁格及</w:t>
      </w:r>
      <w:proofErr w:type="gramEnd"/>
      <w:r w:rsidR="00B60800" w:rsidRPr="0019484B">
        <w:rPr>
          <w:rFonts w:ascii="Times New Roman" w:eastAsia="標楷體" w:hAnsi="Times New Roman" w:hint="eastAsia"/>
          <w:szCs w:val="24"/>
        </w:rPr>
        <w:t>行動困難</w:t>
      </w:r>
      <w:r w:rsidR="00B60800" w:rsidRPr="0019484B">
        <w:rPr>
          <w:rFonts w:ascii="Times New Roman" w:eastAsia="標楷體" w:hAnsi="Times New Roman"/>
          <w:szCs w:val="24"/>
        </w:rPr>
        <w:t>人</w:t>
      </w:r>
      <w:r w:rsidR="00B60800" w:rsidRPr="0019484B">
        <w:rPr>
          <w:rFonts w:ascii="Times New Roman" w:eastAsia="標楷體" w:hAnsi="Times New Roman" w:hint="eastAsia"/>
          <w:szCs w:val="24"/>
        </w:rPr>
        <w:t>士使用</w:t>
      </w:r>
      <w:proofErr w:type="gramStart"/>
      <w:r w:rsidR="00B60800" w:rsidRPr="0019484B">
        <w:rPr>
          <w:rFonts w:ascii="Times New Roman" w:eastAsia="標楷體" w:hAnsi="Times New Roman" w:hint="eastAsia"/>
          <w:szCs w:val="24"/>
        </w:rPr>
        <w:t>的廁格</w:t>
      </w:r>
      <w:r w:rsidR="00361407" w:rsidRPr="0019484B">
        <w:rPr>
          <w:rFonts w:ascii="Times New Roman" w:eastAsia="標楷體" w:hAnsi="Times New Roman"/>
          <w:szCs w:val="24"/>
        </w:rPr>
        <w:t>的</w:t>
      </w:r>
      <w:proofErr w:type="gramEnd"/>
      <w:r w:rsidR="00361407" w:rsidRPr="0019484B">
        <w:rPr>
          <w:rFonts w:ascii="Times New Roman" w:eastAsia="標楷體" w:hAnsi="Times New Roman"/>
          <w:szCs w:val="24"/>
        </w:rPr>
        <w:t>地板</w:t>
      </w:r>
      <w:proofErr w:type="gramStart"/>
      <w:r w:rsidR="00361407" w:rsidRPr="0019484B">
        <w:rPr>
          <w:rFonts w:ascii="Times New Roman" w:eastAsia="標楷體" w:hAnsi="Times New Roman"/>
          <w:szCs w:val="24"/>
        </w:rPr>
        <w:t>物料須為防滑及</w:t>
      </w:r>
      <w:r w:rsidR="00B60800" w:rsidRPr="0019484B">
        <w:rPr>
          <w:rFonts w:ascii="Times New Roman" w:eastAsia="標楷體" w:hAnsi="Times New Roman" w:hint="eastAsia"/>
          <w:szCs w:val="24"/>
        </w:rPr>
        <w:t>容易</w:t>
      </w:r>
      <w:proofErr w:type="gramEnd"/>
      <w:r w:rsidR="00361407" w:rsidRPr="0019484B">
        <w:rPr>
          <w:rFonts w:ascii="Times New Roman" w:eastAsia="標楷體" w:hAnsi="Times New Roman"/>
          <w:szCs w:val="24"/>
        </w:rPr>
        <w:t>去水。</w:t>
      </w:r>
    </w:p>
    <w:p w14:paraId="14528DCF" w14:textId="77777777" w:rsidR="00361407" w:rsidRPr="0019484B" w:rsidRDefault="00361407" w:rsidP="00D1126F">
      <w:pPr>
        <w:pStyle w:val="af4"/>
        <w:widowControl/>
        <w:numPr>
          <w:ilvl w:val="0"/>
          <w:numId w:val="13"/>
        </w:num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szCs w:val="24"/>
        </w:rPr>
        <w:t>有關設施不應擺放雜物</w:t>
      </w:r>
      <w:r w:rsidRPr="0019484B">
        <w:rPr>
          <w:rFonts w:ascii="Times New Roman" w:eastAsia="標楷體" w:hAnsi="Times New Roman"/>
          <w:szCs w:val="24"/>
        </w:rPr>
        <w:t>(</w:t>
      </w:r>
      <w:r w:rsidRPr="0019484B">
        <w:rPr>
          <w:rFonts w:ascii="Times New Roman" w:eastAsia="標楷體" w:hAnsi="Times New Roman"/>
          <w:szCs w:val="24"/>
        </w:rPr>
        <w:t>例如清潔用品</w:t>
      </w:r>
      <w:r w:rsidRPr="0019484B">
        <w:rPr>
          <w:rFonts w:ascii="Times New Roman" w:eastAsia="標楷體" w:hAnsi="Times New Roman"/>
          <w:szCs w:val="24"/>
        </w:rPr>
        <w:t>)</w:t>
      </w:r>
      <w:r w:rsidRPr="0019484B">
        <w:rPr>
          <w:rFonts w:ascii="Times New Roman" w:eastAsia="標楷體" w:hAnsi="Times New Roman"/>
          <w:szCs w:val="24"/>
        </w:rPr>
        <w:t>。另外</w:t>
      </w:r>
      <w:r w:rsidR="00D621B0" w:rsidRPr="0019484B">
        <w:rPr>
          <w:rFonts w:ascii="Times New Roman" w:eastAsia="標楷體" w:hAnsi="Times New Roman" w:hint="eastAsia"/>
          <w:szCs w:val="24"/>
        </w:rPr>
        <w:t>，</w:t>
      </w:r>
      <w:r w:rsidRPr="0019484B">
        <w:rPr>
          <w:rFonts w:ascii="Times New Roman" w:eastAsia="標楷體" w:hAnsi="Times New Roman"/>
          <w:szCs w:val="24"/>
        </w:rPr>
        <w:t>水管等設施必須安裝在妥善的位置，避免對使用者造成障礙及危險。</w:t>
      </w:r>
    </w:p>
    <w:p w14:paraId="3E16EFE1" w14:textId="10D3BD2C" w:rsidR="00361407" w:rsidRPr="0019484B" w:rsidRDefault="00ED1277"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hint="eastAsia"/>
          <w:szCs w:val="24"/>
        </w:rPr>
        <w:t>有關設施的門不應在打開時阻礙主要的通道，設置的位置亦不應接近通往樓梯的通道及門。</w:t>
      </w:r>
    </w:p>
    <w:p w14:paraId="10FD4EA0" w14:textId="260D02EC" w:rsidR="00361407" w:rsidRPr="0019484B" w:rsidRDefault="00361407"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p>
    <w:p w14:paraId="60BE1954" w14:textId="7BD7C360" w:rsidR="00AF4912" w:rsidRPr="0019484B" w:rsidRDefault="00860CD1"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如</w:t>
      </w:r>
      <w:r w:rsidR="00AF4912" w:rsidRPr="0019484B">
        <w:rPr>
          <w:rFonts w:ascii="Times New Roman" w:eastAsia="標楷體" w:hAnsi="Times New Roman" w:hint="eastAsia"/>
          <w:szCs w:val="24"/>
        </w:rPr>
        <w:t>男廁内</w:t>
      </w:r>
      <w:r w:rsidRPr="0019484B">
        <w:rPr>
          <w:rFonts w:ascii="Times New Roman" w:eastAsia="標楷體" w:hAnsi="Times New Roman" w:hint="eastAsia"/>
          <w:szCs w:val="24"/>
        </w:rPr>
        <w:t>設有尿盤，</w:t>
      </w:r>
      <w:r w:rsidR="00B60800" w:rsidRPr="0019484B">
        <w:rPr>
          <w:rFonts w:ascii="Times New Roman" w:eastAsia="標楷體" w:hAnsi="Times New Roman" w:hint="eastAsia"/>
          <w:szCs w:val="24"/>
        </w:rPr>
        <w:t>須有</w:t>
      </w:r>
      <w:r w:rsidR="00AF4912" w:rsidRPr="0019484B">
        <w:rPr>
          <w:rFonts w:ascii="Times New Roman" w:eastAsia="標楷體" w:hAnsi="Times New Roman" w:hint="eastAsia"/>
          <w:szCs w:val="24"/>
        </w:rPr>
        <w:t>最少一個</w:t>
      </w:r>
      <w:r w:rsidRPr="0019484B">
        <w:rPr>
          <w:rFonts w:ascii="Times New Roman" w:eastAsia="標楷體" w:hAnsi="Times New Roman" w:hint="eastAsia"/>
          <w:szCs w:val="24"/>
        </w:rPr>
        <w:t>為</w:t>
      </w:r>
      <w:r w:rsidR="00AF4912" w:rsidRPr="0019484B">
        <w:rPr>
          <w:rFonts w:ascii="Times New Roman" w:eastAsia="標楷體" w:hAnsi="Times New Roman"/>
          <w:szCs w:val="24"/>
        </w:rPr>
        <w:t>無障礙尿</w:t>
      </w:r>
      <w:r w:rsidR="001C7E4B" w:rsidRPr="0019484B">
        <w:rPr>
          <w:rFonts w:ascii="Times New Roman" w:eastAsia="標楷體" w:hAnsi="Times New Roman" w:hint="eastAsia"/>
          <w:szCs w:val="24"/>
        </w:rPr>
        <w:t>盤</w:t>
      </w:r>
      <w:r w:rsidR="00E46E7D" w:rsidRPr="0019484B">
        <w:rPr>
          <w:rFonts w:ascii="Times New Roman" w:eastAsia="標楷體" w:hAnsi="Times New Roman" w:hint="eastAsia"/>
          <w:szCs w:val="24"/>
        </w:rPr>
        <w:t xml:space="preserve"> (</w:t>
      </w:r>
      <w:r w:rsidR="00E46E7D" w:rsidRPr="0019484B">
        <w:rPr>
          <w:rFonts w:ascii="Times New Roman" w:eastAsia="標楷體" w:hAnsi="Times New Roman" w:hint="eastAsia"/>
          <w:szCs w:val="24"/>
        </w:rPr>
        <w:t>可供兒童</w:t>
      </w:r>
      <w:r w:rsidR="0079213E" w:rsidRPr="0019484B">
        <w:rPr>
          <w:rFonts w:ascii="Times New Roman" w:eastAsia="標楷體" w:hAnsi="Times New Roman" w:hint="eastAsia"/>
          <w:szCs w:val="24"/>
        </w:rPr>
        <w:t>及有需要人士使用</w:t>
      </w:r>
      <w:r w:rsidR="00E46E7D" w:rsidRPr="0019484B">
        <w:rPr>
          <w:rFonts w:ascii="Times New Roman" w:eastAsia="標楷體" w:hAnsi="Times New Roman" w:hint="eastAsia"/>
          <w:szCs w:val="24"/>
        </w:rPr>
        <w:t>)</w:t>
      </w:r>
      <w:r w:rsidR="006959EC" w:rsidRPr="0019484B">
        <w:rPr>
          <w:rFonts w:ascii="Times New Roman" w:eastAsia="標楷體" w:hAnsi="Times New Roman" w:hint="eastAsia"/>
          <w:szCs w:val="24"/>
        </w:rPr>
        <w:t>。</w:t>
      </w:r>
    </w:p>
    <w:p w14:paraId="77DE971C" w14:textId="05902B6C" w:rsidR="00361407" w:rsidRPr="0019484B" w:rsidRDefault="00ED1277"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r w:rsidRPr="0019484B">
        <w:rPr>
          <w:rFonts w:ascii="Times New Roman" w:eastAsia="標楷體" w:hAnsi="Times New Roman"/>
          <w:szCs w:val="24"/>
        </w:rPr>
        <w:t>前</w:t>
      </w:r>
      <w:proofErr w:type="gramEnd"/>
      <w:r w:rsidRPr="0019484B">
        <w:rPr>
          <w:rFonts w:ascii="Times New Roman" w:eastAsia="標楷體" w:hAnsi="Times New Roman"/>
          <w:szCs w:val="24"/>
        </w:rPr>
        <w:t>的地面須預留一個不少於</w:t>
      </w:r>
      <w:r w:rsidRPr="0019484B">
        <w:rPr>
          <w:rFonts w:ascii="Times New Roman" w:eastAsia="標楷體" w:hAnsi="Times New Roman"/>
          <w:szCs w:val="24"/>
        </w:rPr>
        <w:t>800</w:t>
      </w:r>
      <w:r w:rsidRPr="0019484B">
        <w:rPr>
          <w:rFonts w:ascii="Times New Roman" w:eastAsia="標楷體" w:hAnsi="Times New Roman"/>
          <w:szCs w:val="24"/>
        </w:rPr>
        <w:t>毫米</w:t>
      </w:r>
      <w:proofErr w:type="gramStart"/>
      <w:r w:rsidRPr="0019484B">
        <w:rPr>
          <w:rFonts w:ascii="Times New Roman" w:eastAsia="標楷體" w:hAnsi="Times New Roman"/>
          <w:szCs w:val="24"/>
        </w:rPr>
        <w:t>ｘ</w:t>
      </w:r>
      <w:proofErr w:type="gramEnd"/>
      <w:r w:rsidRPr="0019484B">
        <w:rPr>
          <w:rFonts w:ascii="Times New Roman" w:eastAsia="標楷體" w:hAnsi="Times New Roman"/>
          <w:szCs w:val="24"/>
        </w:rPr>
        <w:t>1500</w:t>
      </w:r>
      <w:r w:rsidRPr="0019484B">
        <w:rPr>
          <w:rFonts w:ascii="Times New Roman" w:eastAsia="標楷體" w:hAnsi="Times New Roman"/>
          <w:szCs w:val="24"/>
        </w:rPr>
        <w:t>毫米深的</w:t>
      </w:r>
      <w:r w:rsidRPr="0019484B">
        <w:rPr>
          <w:rFonts w:ascii="Times New Roman" w:eastAsia="標楷體" w:hAnsi="Times New Roman" w:hint="eastAsia"/>
          <w:szCs w:val="24"/>
        </w:rPr>
        <w:t>無障礙</w:t>
      </w:r>
      <w:r w:rsidRPr="0019484B">
        <w:rPr>
          <w:rFonts w:ascii="Times New Roman" w:eastAsia="標楷體" w:hAnsi="Times New Roman"/>
          <w:szCs w:val="24"/>
        </w:rPr>
        <w:t>空間</w:t>
      </w:r>
      <w:r w:rsidR="003A1F0D" w:rsidRPr="0019484B">
        <w:rPr>
          <w:rFonts w:ascii="Times New Roman" w:eastAsia="標楷體" w:hAnsi="Times New Roman"/>
          <w:szCs w:val="24"/>
        </w:rPr>
        <w:t>(</w:t>
      </w:r>
      <w:r w:rsidR="003A1F0D" w:rsidRPr="0019484B">
        <w:rPr>
          <w:rFonts w:ascii="Times New Roman" w:eastAsia="標楷體" w:hAnsi="Times New Roman"/>
          <w:szCs w:val="24"/>
        </w:rPr>
        <w:t>見圖</w:t>
      </w:r>
      <w:r w:rsidR="00884796" w:rsidRPr="0019484B">
        <w:rPr>
          <w:rFonts w:ascii="Times New Roman" w:eastAsia="標楷體" w:hAnsi="Times New Roman"/>
          <w:szCs w:val="24"/>
        </w:rPr>
        <w:t>55</w:t>
      </w:r>
      <w:r w:rsidR="003A1F0D"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1914787D" w14:textId="1EE6EE87" w:rsidR="00EF6613" w:rsidRPr="0019484B" w:rsidRDefault="00EF6613"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掛牆</w:t>
      </w:r>
      <w:proofErr w:type="gramStart"/>
      <w:r w:rsidRPr="0019484B">
        <w:rPr>
          <w:rFonts w:ascii="Times New Roman" w:eastAsia="標楷體" w:hAnsi="Times New Roman" w:hint="eastAsia"/>
          <w:szCs w:val="24"/>
        </w:rPr>
        <w:t>式尿</w:t>
      </w:r>
      <w:r w:rsidR="001C7E4B" w:rsidRPr="0019484B">
        <w:rPr>
          <w:rFonts w:ascii="Times New Roman" w:eastAsia="標楷體" w:hAnsi="Times New Roman" w:hint="eastAsia"/>
          <w:szCs w:val="24"/>
        </w:rPr>
        <w:t>盤</w:t>
      </w:r>
      <w:proofErr w:type="gramEnd"/>
      <w:r w:rsidRPr="0019484B">
        <w:rPr>
          <w:rFonts w:ascii="Times New Roman" w:eastAsia="標楷體" w:hAnsi="Times New Roman" w:hint="eastAsia"/>
          <w:szCs w:val="24"/>
        </w:rPr>
        <w:t>的邊緣高度距離經修飾的地面水平不得超過</w:t>
      </w:r>
      <w:r w:rsidRPr="0019484B">
        <w:rPr>
          <w:rFonts w:ascii="Times New Roman" w:eastAsia="標楷體" w:hAnsi="Times New Roman" w:hint="eastAsia"/>
          <w:szCs w:val="24"/>
        </w:rPr>
        <w:t>400</w:t>
      </w:r>
      <w:r w:rsidRPr="0019484B">
        <w:rPr>
          <w:rFonts w:ascii="Times New Roman" w:eastAsia="標楷體" w:hAnsi="Times New Roman" w:hint="eastAsia"/>
          <w:szCs w:val="24"/>
        </w:rPr>
        <w:t>毫米</w:t>
      </w:r>
      <w:r w:rsidR="003A1F0D" w:rsidRPr="0019484B">
        <w:rPr>
          <w:rFonts w:ascii="Times New Roman" w:eastAsia="標楷體" w:hAnsi="Times New Roman"/>
          <w:szCs w:val="24"/>
        </w:rPr>
        <w:t>(</w:t>
      </w:r>
      <w:r w:rsidR="003A1F0D" w:rsidRPr="0019484B">
        <w:rPr>
          <w:rFonts w:ascii="Times New Roman" w:eastAsia="標楷體" w:hAnsi="Times New Roman"/>
          <w:szCs w:val="24"/>
        </w:rPr>
        <w:t>見圖</w:t>
      </w:r>
      <w:r w:rsidR="00884796" w:rsidRPr="0019484B">
        <w:rPr>
          <w:rFonts w:ascii="Times New Roman" w:eastAsia="標楷體" w:hAnsi="Times New Roman"/>
          <w:szCs w:val="24"/>
        </w:rPr>
        <w:t>55</w:t>
      </w:r>
      <w:r w:rsidR="003A1F0D"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415F0E4E" w14:textId="2E8B9BCE" w:rsidR="00957469" w:rsidRPr="0019484B" w:rsidRDefault="00957469"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hint="eastAsia"/>
          <w:szCs w:val="24"/>
        </w:rPr>
        <w:t>尿</w:t>
      </w:r>
      <w:r w:rsidR="001C7E4B" w:rsidRPr="0019484B">
        <w:rPr>
          <w:rFonts w:ascii="Times New Roman" w:eastAsia="標楷體" w:hAnsi="Times New Roman" w:hint="eastAsia"/>
          <w:szCs w:val="24"/>
        </w:rPr>
        <w:t>盤</w:t>
      </w:r>
      <w:r w:rsidRPr="0019484B">
        <w:rPr>
          <w:rFonts w:ascii="Times New Roman" w:eastAsia="標楷體" w:hAnsi="Times New Roman" w:hint="eastAsia"/>
          <w:szCs w:val="24"/>
        </w:rPr>
        <w:t>兩旁</w:t>
      </w:r>
      <w:proofErr w:type="gramEnd"/>
      <w:r w:rsidRPr="0019484B">
        <w:rPr>
          <w:rFonts w:ascii="Times New Roman" w:eastAsia="標楷體" w:hAnsi="Times New Roman" w:hint="eastAsia"/>
          <w:szCs w:val="24"/>
        </w:rPr>
        <w:t>須各設一條長度</w:t>
      </w:r>
      <w:r w:rsidRPr="0019484B">
        <w:rPr>
          <w:rFonts w:ascii="Times New Roman" w:eastAsia="標楷體" w:hAnsi="Times New Roman"/>
          <w:szCs w:val="24"/>
        </w:rPr>
        <w:t>600</w:t>
      </w:r>
      <w:r w:rsidRPr="0019484B">
        <w:rPr>
          <w:rFonts w:ascii="Times New Roman" w:eastAsia="標楷體" w:hAnsi="Times New Roman" w:hint="eastAsia"/>
          <w:szCs w:val="24"/>
        </w:rPr>
        <w:t>毫米的垂直扶手。該扶手的外直徑須</w:t>
      </w:r>
      <w:proofErr w:type="gramStart"/>
      <w:r w:rsidRPr="0019484B">
        <w:rPr>
          <w:rFonts w:ascii="Times New Roman" w:eastAsia="標楷體" w:hAnsi="Times New Roman" w:hint="eastAsia"/>
          <w:szCs w:val="24"/>
        </w:rPr>
        <w:t>介</w:t>
      </w:r>
      <w:proofErr w:type="gramEnd"/>
      <w:r w:rsidRPr="0019484B">
        <w:rPr>
          <w:rFonts w:ascii="Times New Roman" w:eastAsia="標楷體" w:hAnsi="Times New Roman" w:hint="eastAsia"/>
          <w:szCs w:val="24"/>
        </w:rPr>
        <w:t>乎</w:t>
      </w:r>
      <w:r w:rsidRPr="0019484B">
        <w:rPr>
          <w:rFonts w:ascii="Times New Roman" w:eastAsia="標楷體" w:hAnsi="Times New Roman"/>
          <w:szCs w:val="24"/>
        </w:rPr>
        <w:t>32-40</w:t>
      </w:r>
      <w:r w:rsidRPr="0019484B">
        <w:rPr>
          <w:rFonts w:ascii="Times New Roman" w:eastAsia="標楷體" w:hAnsi="Times New Roman" w:hint="eastAsia"/>
          <w:szCs w:val="24"/>
        </w:rPr>
        <w:t>毫米</w:t>
      </w:r>
      <w:proofErr w:type="gramStart"/>
      <w:r w:rsidRPr="0019484B">
        <w:rPr>
          <w:rFonts w:ascii="Times New Roman" w:eastAsia="標楷體" w:hAnsi="Times New Roman" w:hint="eastAsia"/>
          <w:szCs w:val="24"/>
        </w:rPr>
        <w:t>之間，</w:t>
      </w:r>
      <w:proofErr w:type="gramEnd"/>
      <w:r w:rsidRPr="0019484B">
        <w:rPr>
          <w:rFonts w:ascii="Times New Roman" w:eastAsia="標楷體" w:hAnsi="Times New Roman" w:hint="eastAsia"/>
          <w:szCs w:val="24"/>
        </w:rPr>
        <w:t>須設置在距離經修飾的地面水平</w:t>
      </w:r>
      <w:r w:rsidRPr="0019484B">
        <w:rPr>
          <w:rFonts w:ascii="Times New Roman" w:eastAsia="標楷體" w:hAnsi="Times New Roman"/>
          <w:szCs w:val="24"/>
        </w:rPr>
        <w:t>1200</w:t>
      </w:r>
      <w:r w:rsidRPr="0019484B">
        <w:rPr>
          <w:rFonts w:ascii="Times New Roman" w:eastAsia="標楷體" w:hAnsi="Times New Roman" w:hint="eastAsia"/>
          <w:szCs w:val="24"/>
        </w:rPr>
        <w:t>毫米（從扶手的一半高度開始量度）</w:t>
      </w:r>
      <w:r w:rsidRPr="0019484B">
        <w:rPr>
          <w:rFonts w:ascii="Times New Roman" w:eastAsia="標楷體" w:hAnsi="Times New Roman"/>
          <w:szCs w:val="24"/>
        </w:rPr>
        <w:t>(</w:t>
      </w:r>
      <w:r w:rsidRPr="0019484B">
        <w:rPr>
          <w:rFonts w:ascii="Times New Roman" w:eastAsia="標楷體" w:hAnsi="Times New Roman" w:hint="eastAsia"/>
          <w:szCs w:val="24"/>
        </w:rPr>
        <w:t>見圖</w:t>
      </w:r>
      <w:r w:rsidRPr="0019484B">
        <w:rPr>
          <w:rFonts w:ascii="Times New Roman" w:eastAsia="標楷體" w:hAnsi="Times New Roman"/>
          <w:szCs w:val="24"/>
        </w:rPr>
        <w:t>55)</w:t>
      </w:r>
      <w:r w:rsidR="006959EC" w:rsidRPr="0019484B">
        <w:rPr>
          <w:rFonts w:ascii="Times New Roman" w:eastAsia="標楷體" w:hAnsi="Times New Roman" w:hint="eastAsia"/>
          <w:szCs w:val="24"/>
        </w:rPr>
        <w:t>。</w:t>
      </w:r>
    </w:p>
    <w:p w14:paraId="091E7F49" w14:textId="74A4AA1B" w:rsidR="00556BE0" w:rsidRPr="0019484B" w:rsidRDefault="00361407"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r w:rsidRPr="0019484B">
        <w:rPr>
          <w:rFonts w:ascii="Times New Roman" w:eastAsia="標楷體" w:hAnsi="Times New Roman"/>
          <w:szCs w:val="24"/>
        </w:rPr>
        <w:t>的沖廁</w:t>
      </w:r>
      <w:proofErr w:type="gramEnd"/>
      <w:r w:rsidRPr="0019484B">
        <w:rPr>
          <w:rFonts w:ascii="Times New Roman" w:eastAsia="標楷體" w:hAnsi="Times New Roman"/>
          <w:szCs w:val="24"/>
        </w:rPr>
        <w:t>按鈕標準應該遵從</w:t>
      </w:r>
      <w:r w:rsidR="00BB24CE"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00BB24CE" w:rsidRPr="0019484B">
        <w:rPr>
          <w:rFonts w:ascii="Times New Roman" w:eastAsia="標楷體" w:hAnsi="Times New Roman" w:hint="eastAsia"/>
          <w:szCs w:val="24"/>
        </w:rPr>
        <w:t>項</w:t>
      </w:r>
      <w:r w:rsidR="003A1F0D" w:rsidRPr="0019484B">
        <w:rPr>
          <w:rFonts w:ascii="Times New Roman" w:eastAsia="標楷體" w:hAnsi="Times New Roman"/>
          <w:szCs w:val="24"/>
        </w:rPr>
        <w:t>的規定</w:t>
      </w:r>
      <w:r w:rsidRPr="0019484B">
        <w:rPr>
          <w:rFonts w:ascii="Times New Roman" w:eastAsia="標楷體" w:hAnsi="Times New Roman"/>
          <w:szCs w:val="24"/>
        </w:rPr>
        <w:t>，並且在距離經修飾的地面水平介乎</w:t>
      </w:r>
      <w:r w:rsidRPr="0019484B">
        <w:rPr>
          <w:rFonts w:ascii="Times New Roman" w:eastAsia="標楷體" w:hAnsi="Times New Roman"/>
          <w:szCs w:val="24"/>
        </w:rPr>
        <w:t>900-1200</w:t>
      </w:r>
      <w:r w:rsidRPr="0019484B">
        <w:rPr>
          <w:rFonts w:ascii="Times New Roman" w:eastAsia="標楷體" w:hAnsi="Times New Roman"/>
          <w:szCs w:val="24"/>
        </w:rPr>
        <w:t>毫米的位置。</w:t>
      </w:r>
    </w:p>
    <w:p w14:paraId="65FDE160" w14:textId="3306F737" w:rsidR="00207AD1" w:rsidRPr="0019484B" w:rsidRDefault="00313EAA" w:rsidP="00207AD1">
      <w:pPr>
        <w:keepNext/>
        <w:jc w:val="both"/>
      </w:pPr>
      <w:r>
        <w:rPr>
          <w:rFonts w:ascii="Times New Roman" w:eastAsia="標楷體" w:hAnsi="Times New Roman"/>
          <w:noProof/>
          <w:szCs w:val="24"/>
        </w:rPr>
        <w:lastRenderedPageBreak/>
        <w:drawing>
          <wp:anchor distT="0" distB="0" distL="114300" distR="114300" simplePos="0" relativeHeight="254940672" behindDoc="0" locked="0" layoutInCell="0" allowOverlap="1" wp14:anchorId="5BDDFD21" wp14:editId="43741B86">
            <wp:simplePos x="0" y="0"/>
            <wp:positionH relativeFrom="page">
              <wp:posOffset>6375400</wp:posOffset>
            </wp:positionH>
            <wp:positionV relativeFrom="page">
              <wp:posOffset>546100</wp:posOffset>
            </wp:positionV>
            <wp:extent cx="786063" cy="786064"/>
            <wp:effectExtent l="0" t="0" r="0" b="0"/>
            <wp:wrapNone/>
            <wp:docPr id="2484" name="ADCode_6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602820" w:rsidRPr="0019484B">
        <w:rPr>
          <w:rFonts w:ascii="Times New Roman" w:eastAsia="標楷體" w:hAnsi="Times New Roman"/>
          <w:noProof/>
          <w:szCs w:val="24"/>
        </w:rPr>
        <w:drawing>
          <wp:inline distT="0" distB="0" distL="0" distR="0" wp14:anchorId="0D9E6647" wp14:editId="09B45862">
            <wp:extent cx="6262871" cy="5020454"/>
            <wp:effectExtent l="0" t="0" r="0" b="0"/>
            <wp:docPr id="72" name="Picture 72" descr="P:\A873 - 澳門無障礙通用設計規範指引\00 Preliminary\20171003 Individual Diagrams to Word\圖55 無障礙尿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1003 Individual Diagrams to Word\圖55 無障礙尿盤.png"/>
                    <pic:cNvPicPr>
                      <a:picLocks noChangeAspect="1" noChangeArrowheads="1"/>
                    </pic:cNvPicPr>
                  </pic:nvPicPr>
                  <pic:blipFill rotWithShape="1">
                    <a:blip r:embed="rId130">
                      <a:extLst>
                        <a:ext uri="{28A0092B-C50C-407E-A947-70E740481C1C}">
                          <a14:useLocalDpi xmlns:a14="http://schemas.microsoft.com/office/drawing/2010/main" val="0"/>
                        </a:ext>
                      </a:extLst>
                    </a:blip>
                    <a:srcRect t="9367" b="10471"/>
                    <a:stretch/>
                  </pic:blipFill>
                  <pic:spPr bwMode="auto">
                    <a:xfrm>
                      <a:off x="0" y="0"/>
                      <a:ext cx="6263005" cy="5020561"/>
                    </a:xfrm>
                    <a:prstGeom prst="rect">
                      <a:avLst/>
                    </a:prstGeom>
                    <a:noFill/>
                    <a:ln>
                      <a:noFill/>
                    </a:ln>
                    <a:extLst>
                      <a:ext uri="{53640926-AAD7-44D8-BBD7-CCE9431645EC}">
                        <a14:shadowObscured xmlns:a14="http://schemas.microsoft.com/office/drawing/2010/main"/>
                      </a:ext>
                    </a:extLst>
                  </pic:spPr>
                </pic:pic>
              </a:graphicData>
            </a:graphic>
          </wp:inline>
        </w:drawing>
      </w:r>
    </w:p>
    <w:p w14:paraId="7205BA1B" w14:textId="16344827" w:rsidR="00556BE0" w:rsidRPr="000D6B81" w:rsidRDefault="000D6B81" w:rsidP="00207AD1">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5" w:name="_Toc503453543"/>
      <w:r w:rsidR="00DA55D5">
        <w:rPr>
          <w:rFonts w:ascii="Times New Roman" w:eastAsia="標楷體" w:hAnsi="Times New Roman"/>
          <w:noProof/>
          <w:color w:val="FFFFFF" w:themeColor="background1"/>
        </w:rPr>
        <w:t>55</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無障礙尿盤</w:t>
      </w:r>
      <w:bookmarkEnd w:id="105"/>
    </w:p>
    <w:p w14:paraId="60C18C8D" w14:textId="77777777" w:rsidR="007B6A6B" w:rsidRPr="0019484B" w:rsidRDefault="007B6A6B" w:rsidP="00F40947">
      <w:pPr>
        <w:jc w:val="both"/>
        <w:rPr>
          <w:rFonts w:ascii="Times New Roman" w:eastAsia="標楷體" w:hAnsi="Times New Roman"/>
          <w:szCs w:val="24"/>
        </w:rPr>
      </w:pPr>
    </w:p>
    <w:p w14:paraId="7C39E90B" w14:textId="77777777" w:rsidR="00723A45" w:rsidRPr="0019484B" w:rsidRDefault="00C70FEA" w:rsidP="00A07E4E">
      <w:pPr>
        <w:ind w:left="1363"/>
        <w:jc w:val="both"/>
        <w:rPr>
          <w:rFonts w:ascii="Times New Roman" w:eastAsia="標楷體" w:hAnsi="Times New Roman"/>
          <w:b/>
          <w:szCs w:val="24"/>
        </w:rPr>
      </w:pPr>
      <w:r w:rsidRPr="0019484B">
        <w:rPr>
          <w:rFonts w:ascii="Times New Roman" w:eastAsia="標楷體" w:hAnsi="Times New Roman"/>
          <w:b/>
          <w:szCs w:val="24"/>
        </w:rPr>
        <w:t>參考設計要點</w:t>
      </w:r>
    </w:p>
    <w:p w14:paraId="54AE3372" w14:textId="7C45436F" w:rsidR="00723A45" w:rsidRPr="0019484B" w:rsidRDefault="0076237B" w:rsidP="00A07E4E">
      <w:pPr>
        <w:ind w:left="1363"/>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內應安裝足夠設備方便所有人士獨立，或在照顧者照顧下使用，並且應為不同需要的人士，包括但不限於</w:t>
      </w:r>
      <w:r w:rsidR="00617E16" w:rsidRPr="0019484B">
        <w:rPr>
          <w:rFonts w:ascii="Times New Roman" w:eastAsia="標楷體" w:hAnsi="Times New Roman"/>
          <w:szCs w:val="24"/>
        </w:rPr>
        <w:t>輪椅使用者</w:t>
      </w:r>
      <w:r w:rsidRPr="0019484B">
        <w:rPr>
          <w:rFonts w:ascii="Times New Roman" w:eastAsia="標楷體" w:hAnsi="Times New Roman"/>
          <w:szCs w:val="24"/>
        </w:rPr>
        <w:t>、行動不便人士、長者、帶同嬰兒或小孩的照顧者提供適當的</w:t>
      </w:r>
      <w:r w:rsidR="00BD2E55" w:rsidRPr="0019484B">
        <w:rPr>
          <w:rFonts w:ascii="Times New Roman" w:eastAsia="標楷體" w:hAnsi="Times New Roman"/>
          <w:szCs w:val="24"/>
        </w:rPr>
        <w:t>衛生</w:t>
      </w:r>
      <w:r w:rsidRPr="0019484B">
        <w:rPr>
          <w:rFonts w:ascii="Times New Roman" w:eastAsia="標楷體" w:hAnsi="Times New Roman"/>
          <w:szCs w:val="24"/>
        </w:rPr>
        <w:t>設備。</w:t>
      </w:r>
      <w:proofErr w:type="gramStart"/>
      <w:r w:rsidRPr="0019484B">
        <w:rPr>
          <w:rFonts w:ascii="Times New Roman" w:eastAsia="標楷體" w:hAnsi="Times New Roman"/>
          <w:szCs w:val="24"/>
        </w:rPr>
        <w:t>廁或廁格</w:t>
      </w:r>
      <w:proofErr w:type="gramEnd"/>
      <w:r w:rsidRPr="0019484B">
        <w:rPr>
          <w:rFonts w:ascii="Times New Roman" w:eastAsia="標楷體" w:hAnsi="Times New Roman"/>
          <w:szCs w:val="24"/>
        </w:rPr>
        <w:t>內的</w:t>
      </w:r>
      <w:r w:rsidR="00BD2E55" w:rsidRPr="0019484B">
        <w:rPr>
          <w:rFonts w:ascii="Times New Roman" w:eastAsia="標楷體" w:hAnsi="Times New Roman"/>
          <w:szCs w:val="24"/>
        </w:rPr>
        <w:t>衛生</w:t>
      </w:r>
      <w:r w:rsidRPr="0019484B">
        <w:rPr>
          <w:rFonts w:ascii="Times New Roman" w:eastAsia="標楷體" w:hAnsi="Times New Roman"/>
          <w:szCs w:val="24"/>
        </w:rPr>
        <w:t>配備通常會使用白色或淺色，以便檢查乾淨程度。為使</w:t>
      </w:r>
      <w:r w:rsidR="00B5354D" w:rsidRPr="0019484B">
        <w:rPr>
          <w:rFonts w:ascii="Times New Roman" w:eastAsia="標楷體" w:hAnsi="Times New Roman"/>
          <w:szCs w:val="24"/>
        </w:rPr>
        <w:t>視障</w:t>
      </w:r>
      <w:r w:rsidRPr="0019484B">
        <w:rPr>
          <w:rFonts w:ascii="Times New Roman" w:eastAsia="標楷體" w:hAnsi="Times New Roman"/>
          <w:szCs w:val="24"/>
        </w:rPr>
        <w:t>人士容易辨別，特別是白色或淺色的衛生裝備應</w:t>
      </w:r>
      <w:r w:rsidR="008D2800" w:rsidRPr="0019484B">
        <w:rPr>
          <w:rFonts w:ascii="Times New Roman" w:eastAsia="標楷體" w:hAnsi="Times New Roman" w:hint="eastAsia"/>
          <w:szCs w:val="24"/>
        </w:rPr>
        <w:t>與</w:t>
      </w:r>
      <w:proofErr w:type="gramStart"/>
      <w:r w:rsidR="008D2800" w:rsidRPr="0019484B">
        <w:rPr>
          <w:rFonts w:ascii="Times New Roman" w:eastAsia="標楷體" w:hAnsi="Times New Roman" w:hint="eastAsia"/>
          <w:szCs w:val="24"/>
        </w:rPr>
        <w:t>背景飾面和</w:t>
      </w:r>
      <w:proofErr w:type="gramEnd"/>
      <w:r w:rsidR="008D2800" w:rsidRPr="0019484B">
        <w:rPr>
          <w:rFonts w:ascii="Times New Roman" w:eastAsia="標楷體" w:hAnsi="Times New Roman" w:hint="eastAsia"/>
          <w:szCs w:val="24"/>
        </w:rPr>
        <w:t>地板</w:t>
      </w:r>
      <w:r w:rsidRPr="0019484B">
        <w:rPr>
          <w:rFonts w:ascii="Times New Roman" w:eastAsia="標楷體" w:hAnsi="Times New Roman"/>
          <w:szCs w:val="24"/>
        </w:rPr>
        <w:t>有一定亮度</w:t>
      </w:r>
      <w:r w:rsidR="008D2800" w:rsidRPr="0019484B">
        <w:rPr>
          <w:rFonts w:ascii="Times New Roman" w:eastAsia="標楷體" w:hAnsi="Times New Roman" w:hint="eastAsia"/>
          <w:szCs w:val="24"/>
        </w:rPr>
        <w:t>及</w:t>
      </w:r>
      <w:r w:rsidRPr="0019484B">
        <w:rPr>
          <w:rFonts w:ascii="Times New Roman" w:eastAsia="標楷體" w:hAnsi="Times New Roman"/>
          <w:szCs w:val="24"/>
        </w:rPr>
        <w:t>顏色對比。</w:t>
      </w:r>
    </w:p>
    <w:p w14:paraId="39F87E59" w14:textId="77777777" w:rsidR="0076237B" w:rsidRPr="0019484B" w:rsidRDefault="0076237B" w:rsidP="0076237B">
      <w:pPr>
        <w:jc w:val="both"/>
        <w:rPr>
          <w:rFonts w:ascii="Times New Roman" w:eastAsia="標楷體" w:hAnsi="Times New Roman"/>
          <w:szCs w:val="24"/>
        </w:rPr>
      </w:pPr>
    </w:p>
    <w:p w14:paraId="0D13DF52" w14:textId="77777777" w:rsidR="00723A45" w:rsidRPr="0019484B" w:rsidRDefault="00723A45" w:rsidP="00A07E4E">
      <w:pPr>
        <w:suppressAutoHyphens w:val="0"/>
        <w:autoSpaceDE w:val="0"/>
        <w:autoSpaceDN w:val="0"/>
        <w:adjustRightInd w:val="0"/>
        <w:ind w:left="883" w:firstLine="480"/>
        <w:jc w:val="both"/>
        <w:rPr>
          <w:rFonts w:ascii="Times New Roman" w:eastAsia="標楷體" w:hAnsi="Times New Roman"/>
          <w:b/>
          <w:szCs w:val="24"/>
          <w:lang w:val="en-GB"/>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4E6B0F1A" w14:textId="77777777" w:rsidR="00162271" w:rsidRPr="0019484B" w:rsidRDefault="00162271"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性別友善的設施</w:t>
      </w:r>
    </w:p>
    <w:p w14:paraId="7C2F28C4" w14:textId="38D1B01E" w:rsidR="00162271" w:rsidRPr="0019484B" w:rsidRDefault="000A726B"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倘若環境許可，廁所</w:t>
      </w:r>
      <w:r w:rsidR="00FA0322" w:rsidRPr="0019484B">
        <w:rPr>
          <w:rFonts w:ascii="Times New Roman" w:eastAsia="標楷體" w:hAnsi="Times New Roman" w:hint="eastAsia"/>
          <w:szCs w:val="24"/>
        </w:rPr>
        <w:t>建議</w:t>
      </w:r>
      <w:r w:rsidRPr="0019484B">
        <w:rPr>
          <w:rFonts w:ascii="Times New Roman" w:eastAsia="標楷體" w:hAnsi="Times New Roman"/>
          <w:szCs w:val="24"/>
        </w:rPr>
        <w:t>獨立而無分性別使用</w:t>
      </w:r>
      <w:r w:rsidR="00162271" w:rsidRPr="0019484B">
        <w:rPr>
          <w:rFonts w:ascii="Times New Roman" w:eastAsia="標楷體" w:hAnsi="Times New Roman"/>
          <w:szCs w:val="24"/>
        </w:rPr>
        <w:t>，以便有需要時由異性協助使用者前往，並</w:t>
      </w:r>
      <w:r w:rsidR="00FA0322" w:rsidRPr="0019484B">
        <w:rPr>
          <w:rFonts w:ascii="Times New Roman" w:eastAsia="標楷體" w:hAnsi="Times New Roman" w:hint="eastAsia"/>
          <w:szCs w:val="24"/>
        </w:rPr>
        <w:t>建議</w:t>
      </w:r>
      <w:r w:rsidR="00162271" w:rsidRPr="0019484B">
        <w:rPr>
          <w:rFonts w:ascii="Times New Roman" w:eastAsia="標楷體" w:hAnsi="Times New Roman"/>
          <w:szCs w:val="24"/>
        </w:rPr>
        <w:t>直達走廊</w:t>
      </w:r>
      <w:r w:rsidR="006959EC" w:rsidRPr="0019484B">
        <w:rPr>
          <w:rFonts w:ascii="Times New Roman" w:eastAsia="標楷體" w:hAnsi="Times New Roman" w:hint="eastAsia"/>
          <w:szCs w:val="24"/>
        </w:rPr>
        <w:t>。</w:t>
      </w:r>
    </w:p>
    <w:p w14:paraId="383BDC9E" w14:textId="3C088FA3" w:rsidR="00162271" w:rsidRPr="0019484B" w:rsidRDefault="00162271"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倘若裝設兩個或以上的性別友善無障礙廁所，最少一個</w:t>
      </w:r>
      <w:r w:rsidR="00FA0322" w:rsidRPr="0019484B">
        <w:rPr>
          <w:rFonts w:ascii="Times New Roman" w:eastAsia="標楷體" w:hAnsi="Times New Roman" w:hint="eastAsia"/>
          <w:szCs w:val="24"/>
        </w:rPr>
        <w:t>建議</w:t>
      </w:r>
      <w:r w:rsidRPr="0019484B">
        <w:rPr>
          <w:rFonts w:ascii="Times New Roman" w:eastAsia="標楷體" w:hAnsi="Times New Roman"/>
          <w:szCs w:val="24"/>
        </w:rPr>
        <w:t>處於相反方向的位置</w:t>
      </w:r>
      <w:r w:rsidR="006959EC" w:rsidRPr="0019484B">
        <w:rPr>
          <w:rFonts w:ascii="Times New Roman" w:eastAsia="標楷體" w:hAnsi="Times New Roman" w:hint="eastAsia"/>
          <w:szCs w:val="24"/>
        </w:rPr>
        <w:t>。</w:t>
      </w:r>
    </w:p>
    <w:p w14:paraId="6B8B6526" w14:textId="2F05B5E3" w:rsidR="00324A2E" w:rsidRPr="0019484B" w:rsidRDefault="00162271"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性別友善</w:t>
      </w:r>
      <w:r w:rsidR="000E4034" w:rsidRPr="0019484B">
        <w:rPr>
          <w:rFonts w:ascii="Times New Roman" w:eastAsia="標楷體" w:hAnsi="Times New Roman" w:hint="eastAsia"/>
          <w:szCs w:val="24"/>
        </w:rPr>
        <w:t>廁所</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容易辨認及找尋，並更接近</w:t>
      </w:r>
      <w:r w:rsidR="000A726B" w:rsidRPr="0019484B">
        <w:rPr>
          <w:rFonts w:ascii="Times New Roman" w:eastAsia="標楷體" w:hAnsi="Times New Roman"/>
          <w:szCs w:val="24"/>
        </w:rPr>
        <w:t>走廊，以便需頻密如廁的人士，如長者及部分有需要人士使用</w:t>
      </w:r>
      <w:r w:rsidRPr="0019484B">
        <w:rPr>
          <w:rFonts w:ascii="Times New Roman" w:eastAsia="標楷體" w:hAnsi="Times New Roman"/>
          <w:szCs w:val="24"/>
        </w:rPr>
        <w:t>。</w:t>
      </w:r>
    </w:p>
    <w:p w14:paraId="5DB45525" w14:textId="77777777" w:rsidR="000A726B" w:rsidRPr="0019484B" w:rsidRDefault="000A726B"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廁格</w:t>
      </w:r>
    </w:p>
    <w:p w14:paraId="6A334D79" w14:textId="0CE28B40" w:rsidR="000A726B" w:rsidRPr="0019484B" w:rsidRDefault="000A726B"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proofErr w:type="gramStart"/>
      <w:r w:rsidRPr="0019484B">
        <w:rPr>
          <w:rFonts w:ascii="Times New Roman" w:eastAsia="標楷體" w:hAnsi="Times New Roman"/>
          <w:szCs w:val="24"/>
        </w:rPr>
        <w:t>洗手盆與坐廁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的淨距離</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600</w:t>
      </w:r>
      <w:r w:rsidRPr="0019484B">
        <w:rPr>
          <w:rFonts w:ascii="Times New Roman" w:eastAsia="標楷體" w:hAnsi="Times New Roman"/>
          <w:szCs w:val="24"/>
        </w:rPr>
        <w:t>毫米以下，</w:t>
      </w:r>
      <w:r w:rsidR="00267426" w:rsidRPr="0019484B">
        <w:rPr>
          <w:rFonts w:ascii="Times New Roman" w:eastAsia="標楷體" w:hAnsi="Times New Roman" w:hint="eastAsia"/>
          <w:szCs w:val="24"/>
        </w:rPr>
        <w:t>方</w:t>
      </w:r>
      <w:r w:rsidRPr="0019484B">
        <w:rPr>
          <w:rFonts w:ascii="Times New Roman" w:eastAsia="標楷體" w:hAnsi="Times New Roman"/>
          <w:szCs w:val="24"/>
        </w:rPr>
        <w:t>便如廁後使用。</w:t>
      </w:r>
      <w:r w:rsidR="00313EAA">
        <w:rPr>
          <w:rFonts w:ascii="Times New Roman" w:eastAsia="標楷體" w:hAnsi="Times New Roman"/>
          <w:noProof/>
          <w:szCs w:val="24"/>
        </w:rPr>
        <w:lastRenderedPageBreak/>
        <w:drawing>
          <wp:anchor distT="0" distB="0" distL="114300" distR="114300" simplePos="0" relativeHeight="254941696" behindDoc="0" locked="0" layoutInCell="0" allowOverlap="1" wp14:anchorId="1D9FBC38" wp14:editId="0B21CF6E">
            <wp:simplePos x="0" y="0"/>
            <wp:positionH relativeFrom="page">
              <wp:posOffset>393700</wp:posOffset>
            </wp:positionH>
            <wp:positionV relativeFrom="page">
              <wp:posOffset>546100</wp:posOffset>
            </wp:positionV>
            <wp:extent cx="786063" cy="786064"/>
            <wp:effectExtent l="0" t="0" r="0" b="0"/>
            <wp:wrapNone/>
            <wp:docPr id="2485" name="ADCode_7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19484B">
        <w:rPr>
          <w:rFonts w:ascii="Times New Roman" w:eastAsia="標楷體" w:hAnsi="Times New Roman"/>
          <w:szCs w:val="24"/>
        </w:rPr>
        <w:t>至於廁格內</w:t>
      </w:r>
      <w:proofErr w:type="gramEnd"/>
      <w:r w:rsidRPr="0019484B">
        <w:rPr>
          <w:rFonts w:ascii="Times New Roman" w:eastAsia="標楷體" w:hAnsi="Times New Roman"/>
          <w:szCs w:val="24"/>
        </w:rPr>
        <w:t>移動空間的面積不</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少於</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x1950</w:t>
      </w:r>
      <w:r w:rsidRPr="0019484B">
        <w:rPr>
          <w:rFonts w:ascii="Times New Roman" w:eastAsia="標楷體" w:hAnsi="Times New Roman"/>
          <w:szCs w:val="24"/>
        </w:rPr>
        <w:t>毫米</w:t>
      </w:r>
      <w:r w:rsidR="00A4124A" w:rsidRPr="0019484B">
        <w:rPr>
          <w:rFonts w:ascii="Times New Roman" w:eastAsia="標楷體" w:hAnsi="Times New Roman" w:hint="eastAsia"/>
          <w:szCs w:val="24"/>
        </w:rPr>
        <w:t>。</w:t>
      </w:r>
    </w:p>
    <w:p w14:paraId="4D2FFD6A" w14:textId="40C4A98B" w:rsidR="000A726B" w:rsidRPr="0019484B" w:rsidRDefault="000A726B"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兩條扶手的角度</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80</w:t>
      </w:r>
      <w:r w:rsidR="003E27DD" w:rsidRPr="0019484B">
        <w:rPr>
          <w:rFonts w:ascii="Times New Roman" w:eastAsia="標楷體" w:hAnsi="Times New Roman"/>
          <w:szCs w:val="24"/>
        </w:rPr>
        <w:t>-</w:t>
      </w:r>
      <w:r w:rsidRPr="0019484B">
        <w:rPr>
          <w:rFonts w:ascii="Times New Roman" w:eastAsia="標楷體" w:hAnsi="Times New Roman"/>
          <w:szCs w:val="24"/>
        </w:rPr>
        <w:t>90</w:t>
      </w:r>
      <w:r w:rsidRPr="0019484B">
        <w:rPr>
          <w:rFonts w:ascii="Times New Roman" w:eastAsia="標楷體" w:hAnsi="Times New Roman"/>
          <w:szCs w:val="24"/>
        </w:rPr>
        <w:t>度範圍以內。</w:t>
      </w:r>
    </w:p>
    <w:p w14:paraId="451998E9" w14:textId="1FBBFB97" w:rsidR="000A726B"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p>
    <w:p w14:paraId="020BEE7A" w14:textId="439133AC" w:rsidR="003E27DD" w:rsidRPr="0019484B" w:rsidRDefault="003E27DD" w:rsidP="00D1126F">
      <w:pPr>
        <w:pStyle w:val="af4"/>
        <w:numPr>
          <w:ilvl w:val="2"/>
          <w:numId w:val="79"/>
        </w:numPr>
        <w:ind w:left="2410"/>
        <w:jc w:val="both"/>
        <w:rPr>
          <w:rFonts w:ascii="Times New Roman" w:eastAsia="標楷體" w:hAnsi="Times New Roman"/>
          <w:szCs w:val="24"/>
        </w:rPr>
      </w:pPr>
      <w:proofErr w:type="gramStart"/>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r w:rsidRPr="0019484B">
        <w:rPr>
          <w:rFonts w:ascii="Times New Roman" w:eastAsia="標楷體" w:hAnsi="Times New Roman"/>
          <w:szCs w:val="24"/>
        </w:rPr>
        <w:t>前</w:t>
      </w:r>
      <w:proofErr w:type="gramEnd"/>
      <w:r w:rsidR="00FA0322" w:rsidRPr="0019484B">
        <w:rPr>
          <w:rFonts w:ascii="Times New Roman" w:eastAsia="標楷體" w:hAnsi="Times New Roman" w:hint="eastAsia"/>
          <w:szCs w:val="24"/>
        </w:rPr>
        <w:t>建議</w:t>
      </w:r>
      <w:r w:rsidRPr="0019484B">
        <w:rPr>
          <w:rFonts w:ascii="Times New Roman" w:eastAsia="標楷體" w:hAnsi="Times New Roman"/>
          <w:szCs w:val="24"/>
        </w:rPr>
        <w:t>設有符合標準的觸覺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，標準見</w:t>
      </w:r>
      <w:r w:rsidR="00BB24CE" w:rsidRPr="0019484B">
        <w:rPr>
          <w:rFonts w:ascii="Times New Roman" w:eastAsia="標楷體" w:hAnsi="Times New Roman" w:hint="eastAsia"/>
          <w:szCs w:val="24"/>
        </w:rPr>
        <w:t>本指引内</w:t>
      </w:r>
      <w:r w:rsidRPr="0019484B">
        <w:rPr>
          <w:rFonts w:ascii="Times New Roman" w:eastAsia="標楷體" w:hAnsi="Times New Roman"/>
          <w:szCs w:val="24"/>
        </w:rPr>
        <w:t>2.2.</w:t>
      </w:r>
      <w:r w:rsidR="00860CD1" w:rsidRPr="0019484B">
        <w:rPr>
          <w:rFonts w:ascii="Times New Roman" w:eastAsia="標楷體" w:hAnsi="Times New Roman" w:hint="eastAsia"/>
          <w:szCs w:val="24"/>
        </w:rPr>
        <w:t>6</w:t>
      </w:r>
      <w:r w:rsidR="00E700E1" w:rsidRPr="0019484B">
        <w:rPr>
          <w:rFonts w:ascii="Times New Roman" w:eastAsia="標楷體" w:hAnsi="Times New Roman" w:hint="eastAsia"/>
          <w:szCs w:val="24"/>
        </w:rPr>
        <w:t xml:space="preserve"> </w:t>
      </w:r>
      <w:r w:rsidRPr="0019484B">
        <w:rPr>
          <w:rFonts w:ascii="Times New Roman" w:eastAsia="標楷體" w:hAnsi="Times New Roman"/>
          <w:szCs w:val="24"/>
        </w:rPr>
        <w:t>項</w:t>
      </w:r>
      <w:r w:rsidR="00A4124A" w:rsidRPr="0019484B">
        <w:rPr>
          <w:rFonts w:ascii="Times New Roman" w:eastAsia="標楷體" w:hAnsi="Times New Roman" w:hint="eastAsia"/>
          <w:szCs w:val="24"/>
        </w:rPr>
        <w:t>。</w:t>
      </w:r>
    </w:p>
    <w:p w14:paraId="1EC86AE8" w14:textId="3F5888B5" w:rsidR="003E27DD" w:rsidRPr="0019484B" w:rsidRDefault="003E27DD"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如果有</w:t>
      </w:r>
      <w:proofErr w:type="gramStart"/>
      <w:r w:rsidRPr="0019484B">
        <w:rPr>
          <w:rFonts w:ascii="Times New Roman" w:eastAsia="標楷體" w:hAnsi="Times New Roman"/>
          <w:szCs w:val="24"/>
        </w:rPr>
        <w:t>提供尿</w:t>
      </w:r>
      <w:r w:rsidR="001C7E4B" w:rsidRPr="0019484B">
        <w:rPr>
          <w:rFonts w:ascii="Times New Roman" w:eastAsia="標楷體" w:hAnsi="Times New Roman" w:hint="eastAsia"/>
          <w:szCs w:val="24"/>
        </w:rPr>
        <w:t>盤</w:t>
      </w:r>
      <w:proofErr w:type="gramEnd"/>
      <w:r w:rsidRPr="0019484B">
        <w:rPr>
          <w:rFonts w:ascii="Times New Roman" w:eastAsia="標楷體" w:hAnsi="Times New Roman"/>
          <w:szCs w:val="24"/>
        </w:rPr>
        <w:t>，其須設於容易找尋的位置，而且</w:t>
      </w:r>
      <w:r w:rsidR="00FA0322" w:rsidRPr="0019484B">
        <w:rPr>
          <w:rFonts w:ascii="Times New Roman" w:eastAsia="標楷體" w:hAnsi="Times New Roman" w:hint="eastAsia"/>
          <w:szCs w:val="24"/>
        </w:rPr>
        <w:t>建議</w:t>
      </w:r>
      <w:r w:rsidRPr="0019484B">
        <w:rPr>
          <w:rFonts w:ascii="Times New Roman" w:eastAsia="標楷體" w:hAnsi="Times New Roman"/>
          <w:szCs w:val="24"/>
        </w:rPr>
        <w:t>裝設輔助扶手及觸覺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w:t>
      </w:r>
      <w:r w:rsidRPr="0019484B">
        <w:rPr>
          <w:rFonts w:ascii="Times New Roman" w:eastAsia="標楷體" w:hAnsi="Times New Roman"/>
          <w:szCs w:val="24"/>
        </w:rPr>
        <w:t>參考圖</w:t>
      </w:r>
      <w:r w:rsidR="00884796" w:rsidRPr="0019484B">
        <w:rPr>
          <w:rFonts w:ascii="Times New Roman" w:eastAsia="標楷體" w:hAnsi="Times New Roman"/>
          <w:szCs w:val="24"/>
        </w:rPr>
        <w:t>55</w:t>
      </w:r>
      <w:r w:rsidRPr="0019484B">
        <w:rPr>
          <w:rFonts w:ascii="Times New Roman" w:eastAsia="標楷體" w:hAnsi="Times New Roman"/>
          <w:szCs w:val="24"/>
        </w:rPr>
        <w:t>)</w:t>
      </w:r>
      <w:r w:rsidRPr="0019484B">
        <w:rPr>
          <w:rFonts w:ascii="Times New Roman" w:eastAsia="標楷體" w:hAnsi="Times New Roman"/>
          <w:szCs w:val="24"/>
        </w:rPr>
        <w:t>。</w:t>
      </w:r>
    </w:p>
    <w:p w14:paraId="09B9FCAF" w14:textId="77777777" w:rsidR="003E27DD"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的門</w:t>
      </w:r>
    </w:p>
    <w:p w14:paraId="3F1F8B1C" w14:textId="42816C62" w:rsidR="003E27DD" w:rsidRPr="0019484B" w:rsidRDefault="003E27DD"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如果能提供足夠的空間於廁所</w:t>
      </w:r>
      <w:proofErr w:type="gramStart"/>
      <w:r w:rsidRPr="0019484B">
        <w:rPr>
          <w:rFonts w:ascii="Times New Roman" w:eastAsia="標楷體" w:hAnsi="Times New Roman"/>
          <w:szCs w:val="24"/>
        </w:rPr>
        <w:t>或廁格</w:t>
      </w:r>
      <w:proofErr w:type="gramEnd"/>
      <w:r w:rsidRPr="0019484B">
        <w:rPr>
          <w:rFonts w:ascii="Times New Roman" w:eastAsia="標楷體" w:hAnsi="Times New Roman"/>
          <w:szCs w:val="24"/>
        </w:rPr>
        <w:t>內，</w:t>
      </w:r>
      <w:r w:rsidR="0082374B" w:rsidRPr="0019484B">
        <w:rPr>
          <w:rFonts w:ascii="Times New Roman" w:eastAsia="標楷體" w:hAnsi="Times New Roman" w:hint="eastAsia"/>
          <w:szCs w:val="24"/>
        </w:rPr>
        <w:t>建議</w:t>
      </w:r>
      <w:r w:rsidRPr="0019484B">
        <w:rPr>
          <w:rFonts w:ascii="Times New Roman" w:eastAsia="標楷體" w:hAnsi="Times New Roman"/>
          <w:szCs w:val="24"/>
        </w:rPr>
        <w:t>裝設能夠從</w:t>
      </w:r>
      <w:proofErr w:type="gramStart"/>
      <w:r w:rsidRPr="0019484B">
        <w:rPr>
          <w:rFonts w:ascii="Times New Roman" w:eastAsia="標楷體" w:hAnsi="Times New Roman"/>
          <w:szCs w:val="24"/>
        </w:rPr>
        <w:t>裏</w:t>
      </w:r>
      <w:proofErr w:type="gramEnd"/>
      <w:r w:rsidRPr="0019484B">
        <w:rPr>
          <w:rFonts w:ascii="Times New Roman" w:eastAsia="標楷體" w:hAnsi="Times New Roman"/>
          <w:szCs w:val="24"/>
        </w:rPr>
        <w:t>外開啟的雙擺動門</w:t>
      </w:r>
      <w:proofErr w:type="gramStart"/>
      <w:r w:rsidRPr="0019484B">
        <w:rPr>
          <w:rFonts w:ascii="Times New Roman" w:eastAsia="標楷體" w:hAnsi="Times New Roman"/>
          <w:szCs w:val="24"/>
        </w:rPr>
        <w:t>或者趟門</w:t>
      </w:r>
      <w:proofErr w:type="gramEnd"/>
      <w:r w:rsidRPr="0019484B">
        <w:rPr>
          <w:rFonts w:ascii="Times New Roman" w:eastAsia="標楷體" w:hAnsi="Times New Roman"/>
          <w:szCs w:val="24"/>
        </w:rPr>
        <w:t>，讓救援人員在緊急情況下進入。無</w:t>
      </w:r>
      <w:proofErr w:type="gramStart"/>
      <w:r w:rsidRPr="0019484B">
        <w:rPr>
          <w:rFonts w:ascii="Times New Roman" w:eastAsia="標楷體" w:hAnsi="Times New Roman"/>
          <w:szCs w:val="24"/>
        </w:rPr>
        <w:t>障礙廁格及</w:t>
      </w:r>
      <w:proofErr w:type="gramEnd"/>
      <w:r w:rsidRPr="0019484B">
        <w:rPr>
          <w:rFonts w:ascii="Times New Roman" w:eastAsia="標楷體" w:hAnsi="Times New Roman"/>
          <w:szCs w:val="24"/>
        </w:rPr>
        <w:t>獨立的無障礙廁所的門建議為</w:t>
      </w:r>
      <w:proofErr w:type="gramStart"/>
      <w:r w:rsidRPr="0019484B">
        <w:rPr>
          <w:rFonts w:ascii="Times New Roman" w:eastAsia="標楷體" w:hAnsi="Times New Roman"/>
          <w:szCs w:val="24"/>
        </w:rPr>
        <w:t>自動門並以</w:t>
      </w:r>
      <w:proofErr w:type="gramEnd"/>
      <w:r w:rsidRPr="0019484B">
        <w:rPr>
          <w:rFonts w:ascii="Times New Roman" w:eastAsia="標楷體" w:hAnsi="Times New Roman"/>
          <w:szCs w:val="24"/>
        </w:rPr>
        <w:t>觸控式開關控制。</w:t>
      </w:r>
    </w:p>
    <w:p w14:paraId="38287A3A" w14:textId="77777777" w:rsidR="003E27DD"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大型符號</w:t>
      </w:r>
    </w:p>
    <w:p w14:paraId="03E5E0BC" w14:textId="7A27C344" w:rsidR="0001451C" w:rsidRPr="0019484B" w:rsidRDefault="004B7589"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男女</w:t>
      </w:r>
      <w:proofErr w:type="gramStart"/>
      <w:r w:rsidRPr="0019484B">
        <w:rPr>
          <w:rFonts w:ascii="Times New Roman" w:eastAsia="標楷體" w:hAnsi="Times New Roman"/>
          <w:szCs w:val="24"/>
        </w:rPr>
        <w:t>廁</w:t>
      </w:r>
      <w:proofErr w:type="gramEnd"/>
      <w:r w:rsidR="0082374B" w:rsidRPr="0019484B">
        <w:rPr>
          <w:rFonts w:ascii="Times New Roman" w:eastAsia="標楷體" w:hAnsi="Times New Roman" w:hint="eastAsia"/>
          <w:szCs w:val="24"/>
        </w:rPr>
        <w:t>建議</w:t>
      </w:r>
      <w:r w:rsidR="0001451C" w:rsidRPr="0019484B">
        <w:rPr>
          <w:rFonts w:ascii="Times New Roman" w:eastAsia="標楷體" w:hAnsi="Times New Roman"/>
          <w:szCs w:val="24"/>
        </w:rPr>
        <w:t>設置</w:t>
      </w:r>
      <w:r w:rsidRPr="0019484B">
        <w:rPr>
          <w:rFonts w:ascii="Times New Roman" w:eastAsia="標楷體" w:hAnsi="Times New Roman"/>
          <w:szCs w:val="24"/>
        </w:rPr>
        <w:t>容易辨認的大型標誌。</w:t>
      </w:r>
    </w:p>
    <w:p w14:paraId="24EB41B9" w14:textId="77777777" w:rsidR="003E27DD"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緊急召喚鐘</w:t>
      </w:r>
    </w:p>
    <w:p w14:paraId="70451D3D" w14:textId="273DC7F0" w:rsidR="004B7589" w:rsidRPr="0019484B" w:rsidRDefault="004B7589"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無障礙廁所</w:t>
      </w:r>
      <w:proofErr w:type="gramStart"/>
      <w:r w:rsidRPr="0019484B">
        <w:rPr>
          <w:rFonts w:ascii="Times New Roman" w:eastAsia="標楷體" w:hAnsi="Times New Roman"/>
          <w:szCs w:val="24"/>
        </w:rPr>
        <w:t>或廁格</w:t>
      </w:r>
      <w:proofErr w:type="gramEnd"/>
      <w:r w:rsidRPr="0019484B">
        <w:rPr>
          <w:rFonts w:ascii="Times New Roman" w:eastAsia="標楷體" w:hAnsi="Times New Roman"/>
          <w:szCs w:val="24"/>
        </w:rPr>
        <w:t>內</w:t>
      </w:r>
      <w:r w:rsidR="0082374B" w:rsidRPr="0019484B">
        <w:rPr>
          <w:rFonts w:ascii="Times New Roman" w:eastAsia="標楷體" w:hAnsi="Times New Roman" w:hint="eastAsia"/>
          <w:szCs w:val="24"/>
        </w:rPr>
        <w:t>建議安裝</w:t>
      </w:r>
      <w:r w:rsidRPr="0019484B">
        <w:rPr>
          <w:rFonts w:ascii="Times New Roman" w:eastAsia="標楷體" w:hAnsi="Times New Roman"/>
          <w:szCs w:val="24"/>
        </w:rPr>
        <w:t>緊急召喚鐘，其按鈕應容易使用並</w:t>
      </w:r>
      <w:proofErr w:type="gramStart"/>
      <w:r w:rsidRPr="0019484B">
        <w:rPr>
          <w:rFonts w:ascii="Times New Roman" w:eastAsia="標楷體" w:hAnsi="Times New Roman"/>
          <w:szCs w:val="24"/>
        </w:rPr>
        <w:t>繫</w:t>
      </w:r>
      <w:proofErr w:type="gramEnd"/>
      <w:r w:rsidRPr="0019484B">
        <w:rPr>
          <w:rFonts w:ascii="Times New Roman" w:eastAsia="標楷體" w:hAnsi="Times New Roman"/>
          <w:szCs w:val="24"/>
        </w:rPr>
        <w:t>以</w:t>
      </w:r>
      <w:proofErr w:type="gramStart"/>
      <w:r w:rsidRPr="0019484B">
        <w:rPr>
          <w:rFonts w:ascii="Times New Roman" w:eastAsia="標楷體" w:hAnsi="Times New Roman"/>
          <w:szCs w:val="24"/>
        </w:rPr>
        <w:t>長繩，</w:t>
      </w:r>
      <w:proofErr w:type="gramEnd"/>
      <w:r w:rsidRPr="0019484B">
        <w:rPr>
          <w:rFonts w:ascii="Times New Roman" w:eastAsia="標楷體" w:hAnsi="Times New Roman"/>
          <w:szCs w:val="24"/>
        </w:rPr>
        <w:t>方便</w:t>
      </w:r>
      <w:proofErr w:type="gramStart"/>
      <w:r w:rsidRPr="0019484B">
        <w:rPr>
          <w:rFonts w:ascii="Times New Roman" w:eastAsia="標楷體" w:hAnsi="Times New Roman"/>
          <w:szCs w:val="24"/>
        </w:rPr>
        <w:t>在座廁或意外</w:t>
      </w:r>
      <w:proofErr w:type="gramEnd"/>
      <w:r w:rsidRPr="0019484B">
        <w:rPr>
          <w:rFonts w:ascii="Times New Roman" w:eastAsia="標楷體" w:hAnsi="Times New Roman"/>
          <w:szCs w:val="24"/>
        </w:rPr>
        <w:t>倒地的使用者作求助之用</w:t>
      </w:r>
      <w:r w:rsidR="006959EC" w:rsidRPr="0019484B">
        <w:rPr>
          <w:rFonts w:ascii="Times New Roman" w:eastAsia="標楷體" w:hAnsi="Times New Roman" w:hint="eastAsia"/>
          <w:szCs w:val="24"/>
        </w:rPr>
        <w:t>。</w:t>
      </w:r>
    </w:p>
    <w:p w14:paraId="267F8E7E" w14:textId="73B528CB" w:rsidR="004B7589" w:rsidRPr="0019484B" w:rsidRDefault="004B7589"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安裝在廁所</w:t>
      </w:r>
      <w:proofErr w:type="gramStart"/>
      <w:r w:rsidRPr="0019484B">
        <w:rPr>
          <w:rFonts w:ascii="Times New Roman" w:eastAsia="標楷體" w:hAnsi="Times New Roman"/>
          <w:szCs w:val="24"/>
        </w:rPr>
        <w:t>或廁格</w:t>
      </w:r>
      <w:proofErr w:type="gramEnd"/>
      <w:r w:rsidRPr="0019484B">
        <w:rPr>
          <w:rFonts w:ascii="Times New Roman" w:eastAsia="標楷體" w:hAnsi="Times New Roman"/>
          <w:szCs w:val="24"/>
        </w:rPr>
        <w:t>內的緊急召喚鐘</w:t>
      </w:r>
      <w:r w:rsidR="0082374B" w:rsidRPr="0019484B">
        <w:rPr>
          <w:rFonts w:ascii="Times New Roman" w:eastAsia="標楷體" w:hAnsi="Times New Roman" w:hint="eastAsia"/>
          <w:szCs w:val="24"/>
        </w:rPr>
        <w:t>建議</w:t>
      </w:r>
      <w:r w:rsidRPr="0019484B">
        <w:rPr>
          <w:rFonts w:ascii="Times New Roman" w:eastAsia="標楷體" w:hAnsi="Times New Roman"/>
          <w:szCs w:val="24"/>
        </w:rPr>
        <w:t>連接</w:t>
      </w:r>
      <w:r w:rsidRPr="0019484B">
        <w:rPr>
          <w:rFonts w:ascii="Times New Roman" w:eastAsia="標楷體" w:hAnsi="Times New Roman"/>
          <w:szCs w:val="24"/>
        </w:rPr>
        <w:t>24</w:t>
      </w:r>
      <w:r w:rsidRPr="0019484B">
        <w:rPr>
          <w:rFonts w:ascii="Times New Roman" w:eastAsia="標楷體" w:hAnsi="Times New Roman"/>
          <w:szCs w:val="24"/>
        </w:rPr>
        <w:t>小時當值人員的管理處。</w:t>
      </w:r>
    </w:p>
    <w:p w14:paraId="068A4FD1" w14:textId="77777777" w:rsidR="003E27DD"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配件</w:t>
      </w:r>
    </w:p>
    <w:p w14:paraId="0324C8D1" w14:textId="1D78BE85" w:rsidR="003E27DD" w:rsidRPr="0019484B" w:rsidRDefault="003E27DD"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廁所的所有配件，例如鏡子、紙巾盒、乾手機、梘液機等必須設置在距離經修飾的地面水平</w:t>
      </w:r>
      <w:r w:rsidRPr="0019484B">
        <w:rPr>
          <w:rFonts w:ascii="Times New Roman" w:eastAsia="標楷體" w:hAnsi="Times New Roman"/>
          <w:szCs w:val="24"/>
        </w:rPr>
        <w:t>1000</w:t>
      </w:r>
      <w:r w:rsidRPr="0019484B">
        <w:rPr>
          <w:rFonts w:ascii="Times New Roman" w:eastAsia="標楷體" w:hAnsi="Times New Roman"/>
          <w:szCs w:val="24"/>
        </w:rPr>
        <w:t>毫米的位置。</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56</w:t>
      </w:r>
      <w:r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35389CC5" w14:textId="5CB1769B" w:rsidR="003E27DD" w:rsidRPr="0019484B" w:rsidRDefault="003E27DD"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有關設備</w:t>
      </w:r>
      <w:r w:rsidR="0082374B" w:rsidRPr="0019484B">
        <w:rPr>
          <w:rFonts w:ascii="Times New Roman" w:eastAsia="標楷體" w:hAnsi="Times New Roman" w:hint="eastAsia"/>
          <w:szCs w:val="24"/>
        </w:rPr>
        <w:t>建議</w:t>
      </w:r>
      <w:r w:rsidRPr="0019484B">
        <w:rPr>
          <w:rFonts w:ascii="Times New Roman" w:eastAsia="標楷體" w:hAnsi="Times New Roman"/>
          <w:szCs w:val="24"/>
        </w:rPr>
        <w:t>與</w:t>
      </w:r>
      <w:proofErr w:type="gramStart"/>
      <w:r w:rsidRPr="0019484B">
        <w:rPr>
          <w:rFonts w:ascii="Times New Roman" w:eastAsia="標楷體" w:hAnsi="Times New Roman"/>
          <w:szCs w:val="24"/>
        </w:rPr>
        <w:t>廁所飾面有</w:t>
      </w:r>
      <w:proofErr w:type="gramEnd"/>
      <w:r w:rsidRPr="0019484B">
        <w:rPr>
          <w:rFonts w:ascii="Times New Roman" w:eastAsia="標楷體" w:hAnsi="Times New Roman"/>
          <w:szCs w:val="24"/>
        </w:rPr>
        <w:t>30%</w:t>
      </w:r>
      <w:r w:rsidRPr="0019484B">
        <w:rPr>
          <w:rFonts w:ascii="Times New Roman" w:eastAsia="標楷體" w:hAnsi="Times New Roman"/>
          <w:szCs w:val="24"/>
        </w:rPr>
        <w:t>或以上的亮度對比。</w:t>
      </w:r>
    </w:p>
    <w:p w14:paraId="57E2F6CD" w14:textId="77777777" w:rsidR="007B6A6B" w:rsidRPr="0019484B" w:rsidRDefault="007B6A6B" w:rsidP="007B6A6B">
      <w:pPr>
        <w:pStyle w:val="af4"/>
        <w:ind w:left="2410"/>
        <w:jc w:val="both"/>
        <w:rPr>
          <w:rFonts w:ascii="Times New Roman" w:eastAsia="標楷體" w:hAnsi="Times New Roman"/>
          <w:szCs w:val="24"/>
        </w:rPr>
      </w:pPr>
    </w:p>
    <w:p w14:paraId="39A61678" w14:textId="0A44B255" w:rsidR="00154E40" w:rsidRPr="0019484B" w:rsidRDefault="00040492" w:rsidP="00A07E4E">
      <w:pPr>
        <w:jc w:val="both"/>
        <w:rPr>
          <w:rFonts w:ascii="Times New Roman" w:eastAsia="標楷體" w:hAnsi="Times New Roman"/>
          <w:noProof/>
          <w:szCs w:val="24"/>
        </w:rPr>
      </w:pPr>
      <w:r w:rsidRPr="0019484B">
        <w:rPr>
          <w:rFonts w:ascii="Times New Roman" w:eastAsia="標楷體" w:hAnsi="Times New Roman"/>
          <w:noProof/>
        </w:rPr>
        <w:drawing>
          <wp:inline distT="0" distB="0" distL="0" distR="0" wp14:anchorId="087A290B" wp14:editId="66AF6664">
            <wp:extent cx="6257925" cy="4143375"/>
            <wp:effectExtent l="0" t="0" r="0" b="0"/>
            <wp:docPr id="15" name="Picture 15" descr="P:\A873 - 澳門無障礙通用設計規範指引\00 Preliminary\20171003 Individual Diagrams to Word\圖56 廁所配件的安裝.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1003 Individual Diagrams to Word\圖56 廁所配件的安裝.png"/>
                    <pic:cNvPicPr>
                      <a:picLocks noChangeAspect="1" noChangeArrowheads="1"/>
                    </pic:cNvPicPr>
                  </pic:nvPicPr>
                  <pic:blipFill rotWithShape="1">
                    <a:blip r:embed="rId132">
                      <a:extLst>
                        <a:ext uri="{28A0092B-C50C-407E-A947-70E740481C1C}">
                          <a14:useLocalDpi xmlns:a14="http://schemas.microsoft.com/office/drawing/2010/main" val="0"/>
                        </a:ext>
                      </a:extLst>
                    </a:blip>
                    <a:srcRect t="21613" b="12176"/>
                    <a:stretch/>
                  </pic:blipFill>
                  <pic:spPr bwMode="auto">
                    <a:xfrm>
                      <a:off x="0" y="0"/>
                      <a:ext cx="6257925" cy="4143375"/>
                    </a:xfrm>
                    <a:prstGeom prst="rect">
                      <a:avLst/>
                    </a:prstGeom>
                    <a:noFill/>
                    <a:ln>
                      <a:noFill/>
                    </a:ln>
                    <a:extLst>
                      <a:ext uri="{53640926-AAD7-44D8-BBD7-CCE9431645EC}">
                        <a14:shadowObscured xmlns:a14="http://schemas.microsoft.com/office/drawing/2010/main"/>
                      </a:ext>
                    </a:extLst>
                  </pic:spPr>
                </pic:pic>
              </a:graphicData>
            </a:graphic>
          </wp:inline>
        </w:drawing>
      </w:r>
    </w:p>
    <w:p w14:paraId="39230105" w14:textId="6EC0B49E" w:rsidR="001A3F92" w:rsidRPr="000D6B81" w:rsidRDefault="000D6B81" w:rsidP="00207AD1">
      <w:pPr>
        <w:pStyle w:val="af3"/>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6" w:name="_Toc503453544"/>
      <w:r w:rsidR="00DA55D5">
        <w:rPr>
          <w:rFonts w:ascii="Times New Roman" w:eastAsia="標楷體" w:hAnsi="Times New Roman"/>
          <w:noProof/>
          <w:color w:val="FFFFFF" w:themeColor="background1"/>
        </w:rPr>
        <w:t>56</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廁所配件的安裝</w:t>
      </w:r>
      <w:bookmarkEnd w:id="106"/>
    </w:p>
    <w:p w14:paraId="0EEB01E6" w14:textId="77777777" w:rsidR="007B6A6B" w:rsidRPr="0019484B" w:rsidRDefault="007B6A6B" w:rsidP="00A07E4E">
      <w:pPr>
        <w:jc w:val="both"/>
        <w:rPr>
          <w:rFonts w:ascii="Times New Roman" w:eastAsia="標楷體" w:hAnsi="Times New Roman"/>
          <w:szCs w:val="24"/>
        </w:rPr>
      </w:pPr>
    </w:p>
    <w:p w14:paraId="68B4894D" w14:textId="3D64BD76" w:rsidR="00375474" w:rsidRPr="0019484B" w:rsidRDefault="00313EAA" w:rsidP="00D41F38">
      <w:pPr>
        <w:pStyle w:val="3"/>
        <w:rPr>
          <w:rFonts w:eastAsia="標楷體"/>
          <w:sz w:val="24"/>
          <w:szCs w:val="24"/>
        </w:rPr>
      </w:pPr>
      <w:bookmarkStart w:id="107" w:name="_Toc504648556"/>
      <w:r>
        <w:rPr>
          <w:rFonts w:eastAsia="標楷體"/>
          <w:bCs w:val="0"/>
          <w:noProof/>
          <w:sz w:val="24"/>
          <w:szCs w:val="24"/>
        </w:rPr>
        <w:lastRenderedPageBreak/>
        <w:drawing>
          <wp:anchor distT="0" distB="0" distL="114300" distR="114300" simplePos="0" relativeHeight="254942720" behindDoc="0" locked="0" layoutInCell="0" allowOverlap="1" wp14:anchorId="5F678085" wp14:editId="74EEA2CC">
            <wp:simplePos x="0" y="0"/>
            <wp:positionH relativeFrom="page">
              <wp:posOffset>6375400</wp:posOffset>
            </wp:positionH>
            <wp:positionV relativeFrom="page">
              <wp:posOffset>546100</wp:posOffset>
            </wp:positionV>
            <wp:extent cx="786063" cy="786064"/>
            <wp:effectExtent l="0" t="0" r="0" b="0"/>
            <wp:wrapNone/>
            <wp:docPr id="2486" name="ADCode_7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D5098" w:rsidRPr="0019484B">
        <w:rPr>
          <w:rFonts w:eastAsia="標楷體"/>
          <w:bCs w:val="0"/>
          <w:sz w:val="24"/>
          <w:szCs w:val="24"/>
        </w:rPr>
        <w:t>2.3.2</w:t>
      </w:r>
      <w:r w:rsidR="00D918A5">
        <w:rPr>
          <w:rFonts w:eastAsia="標楷體" w:hint="eastAsia"/>
          <w:bCs w:val="0"/>
          <w:sz w:val="24"/>
          <w:szCs w:val="24"/>
        </w:rPr>
        <w:tab/>
      </w:r>
      <w:r w:rsidR="002D5098" w:rsidRPr="0019484B">
        <w:rPr>
          <w:rFonts w:eastAsia="標楷體"/>
          <w:bCs w:val="0"/>
          <w:sz w:val="24"/>
          <w:szCs w:val="24"/>
        </w:rPr>
        <w:t>淋浴設施</w:t>
      </w:r>
      <w:bookmarkEnd w:id="107"/>
    </w:p>
    <w:p w14:paraId="71044A60" w14:textId="77777777" w:rsidR="00787346" w:rsidRPr="0019484B" w:rsidRDefault="00614817" w:rsidP="00A07E4E">
      <w:pPr>
        <w:ind w:left="480" w:firstLine="480"/>
        <w:jc w:val="both"/>
        <w:rPr>
          <w:rFonts w:ascii="Times New Roman" w:eastAsia="標楷體" w:hAnsi="Times New Roman"/>
          <w:bCs/>
          <w:szCs w:val="24"/>
        </w:rPr>
      </w:pPr>
      <w:r w:rsidRPr="0019484B">
        <w:rPr>
          <w:rFonts w:ascii="Times New Roman" w:eastAsia="標楷體" w:hAnsi="Times New Roman"/>
          <w:bCs/>
          <w:szCs w:val="24"/>
        </w:rPr>
        <w:tab/>
      </w:r>
    </w:p>
    <w:p w14:paraId="4CA64B4C" w14:textId="77777777" w:rsidR="00614817"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22A3775B" w14:textId="77777777" w:rsidR="00614817" w:rsidRPr="0019484B" w:rsidRDefault="00C34F55" w:rsidP="00C34F55">
      <w:pPr>
        <w:ind w:left="1440"/>
        <w:jc w:val="both"/>
        <w:rPr>
          <w:rFonts w:ascii="Times New Roman" w:eastAsia="標楷體" w:hAnsi="Times New Roman"/>
          <w:bCs/>
          <w:szCs w:val="24"/>
        </w:rPr>
      </w:pPr>
      <w:r w:rsidRPr="0019484B">
        <w:rPr>
          <w:rFonts w:ascii="Times New Roman" w:eastAsia="標楷體" w:hAnsi="Times New Roman"/>
          <w:bCs/>
          <w:szCs w:val="24"/>
        </w:rPr>
        <w:t>無障礙浴室及淋浴間必須有妥善設計及須配備適當衛生設備，以便建築物內的所有人士都可以安全和獨立</w:t>
      </w:r>
      <w:r w:rsidR="00227D23" w:rsidRPr="0019484B">
        <w:rPr>
          <w:rFonts w:ascii="Times New Roman" w:eastAsia="標楷體" w:hAnsi="Times New Roman"/>
          <w:bCs/>
          <w:szCs w:val="24"/>
        </w:rPr>
        <w:t>地使用有關</w:t>
      </w:r>
      <w:r w:rsidRPr="0019484B">
        <w:rPr>
          <w:rFonts w:ascii="Times New Roman" w:eastAsia="標楷體" w:hAnsi="Times New Roman"/>
          <w:bCs/>
          <w:szCs w:val="24"/>
        </w:rPr>
        <w:t>設施。</w:t>
      </w:r>
      <w:r w:rsidR="00614817" w:rsidRPr="0019484B">
        <w:rPr>
          <w:rFonts w:ascii="Times New Roman" w:eastAsia="標楷體" w:hAnsi="Times New Roman"/>
          <w:bCs/>
          <w:szCs w:val="24"/>
        </w:rPr>
        <w:tab/>
      </w:r>
    </w:p>
    <w:p w14:paraId="7426A23E" w14:textId="77777777" w:rsidR="00C34F55" w:rsidRPr="0019484B" w:rsidRDefault="00C34F55" w:rsidP="00C34F55">
      <w:pPr>
        <w:ind w:left="1440"/>
        <w:jc w:val="both"/>
        <w:rPr>
          <w:rFonts w:ascii="Times New Roman" w:eastAsia="標楷體" w:hAnsi="Times New Roman"/>
          <w:bCs/>
          <w:szCs w:val="24"/>
        </w:rPr>
      </w:pPr>
    </w:p>
    <w:p w14:paraId="092B099B" w14:textId="77777777" w:rsidR="00227D23" w:rsidRPr="0019484B" w:rsidRDefault="00787346" w:rsidP="00227D23">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FB42FAF" w14:textId="705BF481" w:rsidR="000E4034" w:rsidRPr="0019484B" w:rsidRDefault="000E403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建築物內如設</w:t>
      </w:r>
      <w:bookmarkStart w:id="108" w:name="OLE_LINK44"/>
      <w:r w:rsidRPr="0019484B">
        <w:rPr>
          <w:rFonts w:ascii="Times New Roman" w:eastAsia="標楷體" w:hAnsi="Times New Roman" w:hint="eastAsia"/>
          <w:szCs w:val="24"/>
        </w:rPr>
        <w:t>浴缸或淋浴間</w:t>
      </w:r>
      <w:r w:rsidR="00C61050" w:rsidRPr="0019484B">
        <w:rPr>
          <w:rFonts w:ascii="Times New Roman" w:eastAsia="標楷體" w:hAnsi="Times New Roman" w:hint="eastAsia"/>
          <w:szCs w:val="24"/>
        </w:rPr>
        <w:t>設施</w:t>
      </w:r>
      <w:bookmarkEnd w:id="108"/>
      <w:r w:rsidRPr="0019484B">
        <w:rPr>
          <w:rFonts w:ascii="Times New Roman" w:eastAsia="標楷體" w:hAnsi="Times New Roman" w:hint="eastAsia"/>
          <w:szCs w:val="24"/>
        </w:rPr>
        <w:t>，須至少提供</w:t>
      </w:r>
      <w:r w:rsidR="00C61050" w:rsidRPr="0019484B">
        <w:rPr>
          <w:rFonts w:ascii="Times New Roman" w:eastAsia="標楷體" w:hAnsi="Times New Roman" w:hint="eastAsia"/>
          <w:szCs w:val="24"/>
        </w:rPr>
        <w:t>一個</w:t>
      </w:r>
      <w:r w:rsidRPr="0019484B">
        <w:rPr>
          <w:rFonts w:ascii="Times New Roman" w:eastAsia="標楷體" w:hAnsi="Times New Roman" w:hint="eastAsia"/>
          <w:szCs w:val="24"/>
        </w:rPr>
        <w:t>符合以下無障礙標準的</w:t>
      </w:r>
      <w:r w:rsidR="00C61050" w:rsidRPr="0019484B">
        <w:rPr>
          <w:rFonts w:ascii="Times New Roman" w:eastAsia="標楷體" w:hAnsi="Times New Roman" w:hint="eastAsia"/>
          <w:szCs w:val="24"/>
        </w:rPr>
        <w:t>相關設施。部分場所如酒</w:t>
      </w:r>
      <w:r w:rsidR="00C61050" w:rsidRPr="0019484B">
        <w:rPr>
          <w:rFonts w:ascii="Times New Roman" w:eastAsia="標楷體" w:hAnsi="Times New Roman"/>
          <w:szCs w:val="24"/>
        </w:rPr>
        <w:t>店</w:t>
      </w:r>
      <w:r w:rsidR="00C61050" w:rsidRPr="0019484B">
        <w:rPr>
          <w:rFonts w:ascii="Times New Roman" w:eastAsia="標楷體" w:hAnsi="Times New Roman" w:hint="eastAsia"/>
          <w:szCs w:val="24"/>
        </w:rPr>
        <w:t>等場所浴缸或淋浴間設施須</w:t>
      </w:r>
      <w:proofErr w:type="gramStart"/>
      <w:r w:rsidR="00C61050" w:rsidRPr="0019484B">
        <w:rPr>
          <w:rFonts w:ascii="Times New Roman" w:eastAsia="標楷體" w:hAnsi="Times New Roman" w:hint="eastAsia"/>
          <w:szCs w:val="24"/>
        </w:rPr>
        <w:t>合符本指引</w:t>
      </w:r>
      <w:proofErr w:type="gramEnd"/>
      <w:r w:rsidR="00C61050" w:rsidRPr="0019484B">
        <w:rPr>
          <w:rFonts w:ascii="Times New Roman" w:eastAsia="標楷體" w:hAnsi="Times New Roman" w:hint="eastAsia"/>
          <w:szCs w:val="24"/>
        </w:rPr>
        <w:t>內</w:t>
      </w:r>
      <w:r w:rsidR="00C61050" w:rsidRPr="0019484B">
        <w:rPr>
          <w:rFonts w:ascii="Times New Roman" w:eastAsia="標楷體" w:hAnsi="Times New Roman" w:hint="eastAsia"/>
          <w:szCs w:val="24"/>
        </w:rPr>
        <w:t>3</w:t>
      </w:r>
      <w:r w:rsidR="00C61050" w:rsidRPr="0019484B">
        <w:rPr>
          <w:rFonts w:ascii="Times New Roman" w:eastAsia="標楷體" w:hAnsi="Times New Roman"/>
          <w:szCs w:val="24"/>
        </w:rPr>
        <w:t>.3</w:t>
      </w:r>
      <w:r w:rsidR="00C61050" w:rsidRPr="0019484B">
        <w:rPr>
          <w:rFonts w:ascii="Times New Roman" w:eastAsia="標楷體" w:hAnsi="Times New Roman"/>
          <w:szCs w:val="24"/>
        </w:rPr>
        <w:t>的</w:t>
      </w:r>
      <w:r w:rsidR="00C61050" w:rsidRPr="0019484B">
        <w:rPr>
          <w:rFonts w:ascii="Times New Roman" w:eastAsia="標楷體" w:hAnsi="Times New Roman" w:hint="eastAsia"/>
          <w:szCs w:val="24"/>
        </w:rPr>
        <w:t>相關規定。</w:t>
      </w:r>
    </w:p>
    <w:p w14:paraId="531C3422" w14:textId="26FCEA45" w:rsidR="00227D23" w:rsidRPr="0019484B" w:rsidRDefault="00227D23"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浴缸</w:t>
      </w:r>
    </w:p>
    <w:p w14:paraId="7C08D85C" w14:textId="5CE70FE7"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浴缸前面必須預留一塊不少於</w:t>
      </w:r>
      <w:r w:rsidRPr="0019484B">
        <w:rPr>
          <w:rFonts w:ascii="Times New Roman" w:eastAsia="標楷體" w:hAnsi="Times New Roman"/>
          <w:szCs w:val="24"/>
        </w:rPr>
        <w:t>1600</w:t>
      </w:r>
      <w:r w:rsidRPr="0019484B">
        <w:rPr>
          <w:rFonts w:ascii="Times New Roman" w:eastAsia="標楷體" w:hAnsi="Times New Roman"/>
          <w:szCs w:val="24"/>
        </w:rPr>
        <w:t>毫米</w:t>
      </w:r>
      <w:proofErr w:type="gramStart"/>
      <w:r w:rsidRPr="0019484B">
        <w:rPr>
          <w:rFonts w:ascii="Times New Roman" w:eastAsia="標楷體" w:hAnsi="Times New Roman"/>
          <w:szCs w:val="24"/>
        </w:rPr>
        <w:t>ｘ</w:t>
      </w:r>
      <w:proofErr w:type="gramEnd"/>
      <w:r w:rsidRPr="0019484B">
        <w:rPr>
          <w:rFonts w:ascii="Times New Roman" w:eastAsia="標楷體" w:hAnsi="Times New Roman"/>
          <w:szCs w:val="24"/>
        </w:rPr>
        <w:t>800</w:t>
      </w:r>
      <w:r w:rsidRPr="0019484B">
        <w:rPr>
          <w:rFonts w:ascii="Times New Roman" w:eastAsia="標楷體" w:hAnsi="Times New Roman"/>
          <w:szCs w:val="24"/>
        </w:rPr>
        <w:t>毫米的無障礙空間</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57</w:t>
      </w:r>
      <w:r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7A6143B8" w14:textId="3FD2032D" w:rsidR="00227D23" w:rsidRPr="0019484B" w:rsidRDefault="00EF661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浴缸須設有座椅</w:t>
      </w:r>
      <w:r w:rsidRPr="0019484B">
        <w:rPr>
          <w:rFonts w:ascii="Times New Roman" w:eastAsia="標楷體" w:hAnsi="Times New Roman" w:hint="eastAsia"/>
          <w:szCs w:val="24"/>
        </w:rPr>
        <w:t>，其寬度不得少於</w:t>
      </w:r>
      <w:r w:rsidRPr="0019484B">
        <w:rPr>
          <w:rFonts w:ascii="Times New Roman" w:eastAsia="標楷體" w:hAnsi="Times New Roman" w:hint="eastAsia"/>
          <w:szCs w:val="24"/>
        </w:rPr>
        <w:t>250</w:t>
      </w:r>
      <w:r w:rsidRPr="0019484B">
        <w:rPr>
          <w:rFonts w:ascii="Times New Roman" w:eastAsia="標楷體" w:hAnsi="Times New Roman" w:hint="eastAsia"/>
          <w:szCs w:val="24"/>
        </w:rPr>
        <w:t>毫米</w:t>
      </w:r>
      <w:r w:rsidR="00227D23" w:rsidRPr="0019484B">
        <w:rPr>
          <w:rFonts w:ascii="Times New Roman" w:eastAsia="標楷體" w:hAnsi="Times New Roman"/>
          <w:szCs w:val="24"/>
        </w:rPr>
        <w:t>(</w:t>
      </w:r>
      <w:r w:rsidR="00227D23" w:rsidRPr="0019484B">
        <w:rPr>
          <w:rFonts w:ascii="Times New Roman" w:eastAsia="標楷體" w:hAnsi="Times New Roman"/>
          <w:szCs w:val="24"/>
        </w:rPr>
        <w:t>見圖</w:t>
      </w:r>
      <w:r w:rsidR="00884796" w:rsidRPr="0019484B">
        <w:rPr>
          <w:rFonts w:ascii="Times New Roman" w:eastAsia="標楷體" w:hAnsi="Times New Roman"/>
          <w:szCs w:val="24"/>
        </w:rPr>
        <w:t>57</w:t>
      </w:r>
      <w:r w:rsidR="00227D23"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006FE541" w14:textId="3C17960E" w:rsidR="00B21E64"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浴缸的高度不得高於</w:t>
      </w:r>
      <w:r w:rsidRPr="0019484B">
        <w:rPr>
          <w:rFonts w:ascii="Times New Roman" w:eastAsia="標楷體" w:hAnsi="Times New Roman"/>
          <w:szCs w:val="24"/>
        </w:rPr>
        <w:t>380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5FBAA862" w14:textId="05F62F93"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有關浴缸的尺寸標準見圖</w:t>
      </w:r>
      <w:r w:rsidR="00884796" w:rsidRPr="0019484B">
        <w:rPr>
          <w:rFonts w:ascii="Times New Roman" w:eastAsia="標楷體" w:hAnsi="Times New Roman"/>
          <w:szCs w:val="24"/>
        </w:rPr>
        <w:t>57</w:t>
      </w:r>
      <w:r w:rsidRPr="0019484B">
        <w:rPr>
          <w:rFonts w:ascii="Times New Roman" w:eastAsia="標楷體" w:hAnsi="Times New Roman"/>
          <w:szCs w:val="24"/>
        </w:rPr>
        <w:t>。</w:t>
      </w:r>
    </w:p>
    <w:p w14:paraId="0E956CBD" w14:textId="508BC5EF" w:rsidR="004B008C" w:rsidRPr="0019484B" w:rsidRDefault="004B008C" w:rsidP="00E311D9">
      <w:pPr>
        <w:suppressAutoHyphens w:val="0"/>
        <w:autoSpaceDE w:val="0"/>
        <w:autoSpaceDN w:val="0"/>
        <w:adjustRightInd w:val="0"/>
        <w:jc w:val="both"/>
        <w:rPr>
          <w:rFonts w:ascii="Times New Roman" w:eastAsia="標楷體" w:hAnsi="Times New Roman"/>
          <w:noProof/>
          <w:szCs w:val="24"/>
        </w:rPr>
      </w:pPr>
    </w:p>
    <w:p w14:paraId="35F0046A" w14:textId="77777777" w:rsidR="00207AD1" w:rsidRPr="0019484B" w:rsidRDefault="004B008C" w:rsidP="00207AD1">
      <w:pPr>
        <w:keepNext/>
        <w:suppressAutoHyphens w:val="0"/>
        <w:autoSpaceDE w:val="0"/>
        <w:autoSpaceDN w:val="0"/>
        <w:adjustRightInd w:val="0"/>
        <w:jc w:val="both"/>
      </w:pPr>
      <w:r w:rsidRPr="0019484B">
        <w:rPr>
          <w:rFonts w:ascii="Times New Roman" w:eastAsia="標楷體" w:hAnsi="Times New Roman"/>
          <w:noProof/>
          <w:szCs w:val="24"/>
        </w:rPr>
        <w:drawing>
          <wp:inline distT="0" distB="0" distL="0" distR="0" wp14:anchorId="4FF9930C" wp14:editId="5045D617">
            <wp:extent cx="6256020" cy="5019040"/>
            <wp:effectExtent l="0" t="0" r="0" b="0"/>
            <wp:docPr id="82" name="Picture 82" descr="P:\A873 - 澳門無障礙通用設計規範指引\00 Preliminary\20171003 Individual Diagrams to Word\圖57 無障礙浴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873 - 澳門無障礙通用設計規範指引\00 Preliminary\20171003 Individual Diagrams to Word\圖57 無障礙浴缸.png"/>
                    <pic:cNvPicPr>
                      <a:picLocks noChangeAspect="1" noChangeArrowheads="1"/>
                    </pic:cNvPicPr>
                  </pic:nvPicPr>
                  <pic:blipFill rotWithShape="1">
                    <a:blip r:embed="rId134">
                      <a:extLst>
                        <a:ext uri="{28A0092B-C50C-407E-A947-70E740481C1C}">
                          <a14:useLocalDpi xmlns:a14="http://schemas.microsoft.com/office/drawing/2010/main" val="0"/>
                        </a:ext>
                      </a:extLst>
                    </a:blip>
                    <a:srcRect l="3409" t="17867" r="9823" b="12522"/>
                    <a:stretch/>
                  </pic:blipFill>
                  <pic:spPr bwMode="auto">
                    <a:xfrm>
                      <a:off x="0" y="0"/>
                      <a:ext cx="6258004" cy="5020631"/>
                    </a:xfrm>
                    <a:prstGeom prst="rect">
                      <a:avLst/>
                    </a:prstGeom>
                    <a:noFill/>
                    <a:ln>
                      <a:noFill/>
                    </a:ln>
                    <a:extLst>
                      <a:ext uri="{53640926-AAD7-44D8-BBD7-CCE9431645EC}">
                        <a14:shadowObscured xmlns:a14="http://schemas.microsoft.com/office/drawing/2010/main"/>
                      </a:ext>
                    </a:extLst>
                  </pic:spPr>
                </pic:pic>
              </a:graphicData>
            </a:graphic>
          </wp:inline>
        </w:drawing>
      </w:r>
    </w:p>
    <w:p w14:paraId="5A4C9636" w14:textId="71DDF0EE" w:rsidR="00124E3B" w:rsidRPr="000D6B81" w:rsidRDefault="000D6B81" w:rsidP="00A92B83">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9" w:name="_Toc503453545"/>
      <w:r w:rsidR="00DA55D5">
        <w:rPr>
          <w:rFonts w:ascii="Times New Roman" w:eastAsia="標楷體" w:hAnsi="Times New Roman"/>
          <w:noProof/>
          <w:color w:val="FFFFFF" w:themeColor="background1"/>
        </w:rPr>
        <w:t>57</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無障礙浴缸</w:t>
      </w:r>
      <w:bookmarkEnd w:id="109"/>
      <w:r w:rsidR="00124E3B" w:rsidRPr="000D6B81">
        <w:rPr>
          <w:rFonts w:ascii="Times New Roman" w:eastAsia="標楷體" w:hAnsi="Times New Roman"/>
          <w:color w:val="FFFFFF" w:themeColor="background1"/>
        </w:rPr>
        <w:br w:type="page"/>
      </w:r>
    </w:p>
    <w:p w14:paraId="56435177" w14:textId="5D2B90ED" w:rsidR="00E311D9" w:rsidRPr="0019484B" w:rsidRDefault="00313EAA" w:rsidP="00E311D9">
      <w:pPr>
        <w:suppressAutoHyphens w:val="0"/>
        <w:autoSpaceDE w:val="0"/>
        <w:autoSpaceDN w:val="0"/>
        <w:adjustRightInd w:val="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43744" behindDoc="0" locked="0" layoutInCell="0" allowOverlap="1" wp14:anchorId="67D82CA6" wp14:editId="27AA2214">
            <wp:simplePos x="0" y="0"/>
            <wp:positionH relativeFrom="page">
              <wp:posOffset>393700</wp:posOffset>
            </wp:positionH>
            <wp:positionV relativeFrom="page">
              <wp:posOffset>546100</wp:posOffset>
            </wp:positionV>
            <wp:extent cx="786063" cy="786064"/>
            <wp:effectExtent l="0" t="0" r="0" b="0"/>
            <wp:wrapNone/>
            <wp:docPr id="2487" name="ADCode_7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72B7B4B" w14:textId="77777777" w:rsidR="00227D23" w:rsidRPr="0019484B" w:rsidRDefault="00227D23"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淋浴間</w:t>
      </w:r>
    </w:p>
    <w:p w14:paraId="6A25D8BD" w14:textId="270FA554"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proofErr w:type="gramStart"/>
      <w:r w:rsidRPr="0019484B">
        <w:rPr>
          <w:rFonts w:ascii="Times New Roman" w:eastAsia="標楷體" w:hAnsi="Times New Roman"/>
          <w:szCs w:val="24"/>
        </w:rPr>
        <w:t>淋浴間的內</w:t>
      </w:r>
      <w:proofErr w:type="gramEnd"/>
      <w:r w:rsidRPr="0019484B">
        <w:rPr>
          <w:rFonts w:ascii="Times New Roman" w:eastAsia="標楷體" w:hAnsi="Times New Roman"/>
          <w:szCs w:val="24"/>
        </w:rPr>
        <w:t>圍尺寸不得少於</w:t>
      </w:r>
      <w:r w:rsidRPr="0019484B">
        <w:rPr>
          <w:rFonts w:ascii="Times New Roman" w:eastAsia="標楷體" w:hAnsi="Times New Roman"/>
          <w:szCs w:val="24"/>
        </w:rPr>
        <w:t>1</w:t>
      </w:r>
      <w:r w:rsidR="00EF6613" w:rsidRPr="0019484B">
        <w:rPr>
          <w:rFonts w:ascii="Times New Roman" w:eastAsia="標楷體" w:hAnsi="Times New Roman" w:hint="eastAsia"/>
          <w:szCs w:val="24"/>
        </w:rPr>
        <w:t>6</w:t>
      </w:r>
      <w:r w:rsidRPr="0019484B">
        <w:rPr>
          <w:rFonts w:ascii="Times New Roman" w:eastAsia="標楷體" w:hAnsi="Times New Roman"/>
          <w:szCs w:val="24"/>
        </w:rPr>
        <w:t>00</w:t>
      </w:r>
      <w:r w:rsidR="001762BC" w:rsidRPr="0019484B">
        <w:rPr>
          <w:rFonts w:ascii="Times New Roman" w:eastAsia="標楷體" w:hAnsi="Times New Roman"/>
          <w:szCs w:val="24"/>
        </w:rPr>
        <w:t>毫米</w:t>
      </w:r>
      <w:r w:rsidRPr="0019484B">
        <w:rPr>
          <w:rFonts w:ascii="Times New Roman" w:eastAsia="標楷體" w:hAnsi="Times New Roman"/>
          <w:szCs w:val="24"/>
        </w:rPr>
        <w:t>x900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48F8CB76" w14:textId="087726C2"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proofErr w:type="gramStart"/>
      <w:r w:rsidRPr="0019484B">
        <w:rPr>
          <w:rFonts w:ascii="Times New Roman" w:eastAsia="標楷體" w:hAnsi="Times New Roman"/>
          <w:szCs w:val="24"/>
        </w:rPr>
        <w:t>淋浴間的入口</w:t>
      </w:r>
      <w:proofErr w:type="gramEnd"/>
      <w:r w:rsidRPr="0019484B">
        <w:rPr>
          <w:rFonts w:ascii="Times New Roman" w:eastAsia="標楷體" w:hAnsi="Times New Roman"/>
          <w:szCs w:val="24"/>
        </w:rPr>
        <w:t>前須設有面積不少於</w:t>
      </w:r>
      <w:r w:rsidR="00B5354D" w:rsidRPr="0019484B">
        <w:rPr>
          <w:rFonts w:ascii="Times New Roman" w:eastAsia="標楷體" w:hAnsi="Times New Roman"/>
          <w:szCs w:val="24"/>
        </w:rPr>
        <w:t>1600</w:t>
      </w:r>
      <w:r w:rsidRPr="0019484B">
        <w:rPr>
          <w:rFonts w:ascii="Times New Roman" w:eastAsia="標楷體" w:hAnsi="Times New Roman"/>
          <w:szCs w:val="24"/>
        </w:rPr>
        <w:t>毫米</w:t>
      </w:r>
      <w:r w:rsidRPr="0019484B">
        <w:rPr>
          <w:rFonts w:ascii="Times New Roman" w:eastAsia="標楷體" w:hAnsi="Times New Roman"/>
          <w:szCs w:val="24"/>
        </w:rPr>
        <w:t>x800</w:t>
      </w:r>
      <w:r w:rsidRPr="0019484B">
        <w:rPr>
          <w:rFonts w:ascii="Times New Roman" w:eastAsia="標楷體" w:hAnsi="Times New Roman"/>
          <w:szCs w:val="24"/>
        </w:rPr>
        <w:t>毫米的無障礙空間；與淋浴間入口平行的一邊的長度不得少於</w:t>
      </w:r>
      <w:r w:rsidRPr="0019484B">
        <w:rPr>
          <w:rFonts w:ascii="Times New Roman" w:eastAsia="標楷體" w:hAnsi="Times New Roman"/>
          <w:szCs w:val="24"/>
        </w:rPr>
        <w:t>1</w:t>
      </w:r>
      <w:r w:rsidR="00EF6613" w:rsidRPr="0019484B">
        <w:rPr>
          <w:rFonts w:ascii="Times New Roman" w:eastAsia="標楷體" w:hAnsi="Times New Roman" w:hint="eastAsia"/>
          <w:szCs w:val="24"/>
        </w:rPr>
        <w:t>6</w:t>
      </w:r>
      <w:r w:rsidRPr="0019484B">
        <w:rPr>
          <w:rFonts w:ascii="Times New Roman" w:eastAsia="標楷體" w:hAnsi="Times New Roman"/>
          <w:szCs w:val="24"/>
        </w:rPr>
        <w:t>00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0BA250ED" w14:textId="2364C73F"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淋浴間門檻不得超過</w:t>
      </w:r>
      <w:r w:rsidRPr="0019484B">
        <w:rPr>
          <w:rFonts w:ascii="Times New Roman" w:eastAsia="標楷體" w:hAnsi="Times New Roman"/>
          <w:szCs w:val="24"/>
        </w:rPr>
        <w:t>13</w:t>
      </w:r>
      <w:r w:rsidRPr="0019484B">
        <w:rPr>
          <w:rFonts w:ascii="Times New Roman" w:eastAsia="標楷體" w:hAnsi="Times New Roman"/>
          <w:szCs w:val="24"/>
        </w:rPr>
        <w:t>毫米高，並須以斜面修飾</w:t>
      </w:r>
      <w:r w:rsidR="006959EC" w:rsidRPr="0019484B">
        <w:rPr>
          <w:rFonts w:ascii="Times New Roman" w:eastAsia="標楷體" w:hAnsi="Times New Roman" w:hint="eastAsia"/>
          <w:szCs w:val="24"/>
        </w:rPr>
        <w:t>。</w:t>
      </w:r>
    </w:p>
    <w:p w14:paraId="6D074C84" w14:textId="66A76E9C"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有關</w:t>
      </w:r>
      <w:proofErr w:type="gramStart"/>
      <w:r w:rsidRPr="0019484B">
        <w:rPr>
          <w:rFonts w:ascii="Times New Roman" w:eastAsia="標楷體" w:hAnsi="Times New Roman"/>
          <w:szCs w:val="24"/>
        </w:rPr>
        <w:t>淋浴間的</w:t>
      </w:r>
      <w:r w:rsidR="00B21E64" w:rsidRPr="0019484B">
        <w:rPr>
          <w:rFonts w:ascii="Times New Roman" w:eastAsia="標楷體" w:hAnsi="Times New Roman"/>
          <w:szCs w:val="24"/>
        </w:rPr>
        <w:t>尺寸</w:t>
      </w:r>
      <w:proofErr w:type="gramEnd"/>
      <w:r w:rsidRPr="0019484B">
        <w:rPr>
          <w:rFonts w:ascii="Times New Roman" w:eastAsia="標楷體" w:hAnsi="Times New Roman"/>
          <w:szCs w:val="24"/>
        </w:rPr>
        <w:t>標準見圖</w:t>
      </w:r>
      <w:r w:rsidR="00884796" w:rsidRPr="0019484B">
        <w:rPr>
          <w:rFonts w:ascii="Times New Roman" w:eastAsia="標楷體" w:hAnsi="Times New Roman"/>
          <w:szCs w:val="24"/>
        </w:rPr>
        <w:t>58</w:t>
      </w:r>
      <w:r w:rsidRPr="0019484B">
        <w:rPr>
          <w:rFonts w:ascii="Times New Roman" w:eastAsia="標楷體" w:hAnsi="Times New Roman"/>
          <w:szCs w:val="24"/>
        </w:rPr>
        <w:t>。</w:t>
      </w:r>
    </w:p>
    <w:p w14:paraId="4C0F5B8A" w14:textId="77777777" w:rsidR="00E311D9" w:rsidRPr="0019484B" w:rsidRDefault="00E311D9" w:rsidP="00E311D9">
      <w:pPr>
        <w:suppressAutoHyphens w:val="0"/>
        <w:autoSpaceDE w:val="0"/>
        <w:autoSpaceDN w:val="0"/>
        <w:adjustRightInd w:val="0"/>
        <w:jc w:val="both"/>
        <w:rPr>
          <w:rFonts w:ascii="Times New Roman" w:eastAsia="標楷體" w:hAnsi="Times New Roman"/>
          <w:szCs w:val="24"/>
        </w:rPr>
      </w:pPr>
    </w:p>
    <w:p w14:paraId="50328EAE" w14:textId="404B5035" w:rsidR="00684CCF" w:rsidRPr="0019484B" w:rsidRDefault="00684CCF" w:rsidP="00E311D9">
      <w:pPr>
        <w:suppressAutoHyphens w:val="0"/>
        <w:autoSpaceDE w:val="0"/>
        <w:autoSpaceDN w:val="0"/>
        <w:adjustRightInd w:val="0"/>
        <w:jc w:val="both"/>
        <w:rPr>
          <w:rFonts w:ascii="Times New Roman" w:eastAsia="標楷體" w:hAnsi="Times New Roman"/>
          <w:noProof/>
          <w:szCs w:val="24"/>
        </w:rPr>
      </w:pPr>
    </w:p>
    <w:p w14:paraId="51514D05" w14:textId="2450D806" w:rsidR="00B4243D" w:rsidRPr="0019484B" w:rsidRDefault="00B4243D" w:rsidP="00E311D9">
      <w:pPr>
        <w:suppressAutoHyphens w:val="0"/>
        <w:autoSpaceDE w:val="0"/>
        <w:autoSpaceDN w:val="0"/>
        <w:adjustRightInd w:val="0"/>
        <w:jc w:val="both"/>
        <w:rPr>
          <w:rFonts w:ascii="Times New Roman" w:eastAsia="標楷體" w:hAnsi="Times New Roman"/>
          <w:noProof/>
          <w:szCs w:val="24"/>
        </w:rPr>
      </w:pPr>
    </w:p>
    <w:p w14:paraId="6D159BFC" w14:textId="77777777" w:rsidR="00207AD1" w:rsidRPr="0019484B" w:rsidRDefault="00B4243D" w:rsidP="00207AD1">
      <w:pPr>
        <w:keepNext/>
        <w:suppressAutoHyphens w:val="0"/>
        <w:autoSpaceDE w:val="0"/>
        <w:autoSpaceDN w:val="0"/>
        <w:adjustRightInd w:val="0"/>
        <w:jc w:val="both"/>
      </w:pPr>
      <w:r w:rsidRPr="0019484B">
        <w:rPr>
          <w:rFonts w:ascii="Times New Roman" w:eastAsia="標楷體" w:hAnsi="Times New Roman"/>
          <w:noProof/>
          <w:szCs w:val="24"/>
        </w:rPr>
        <w:drawing>
          <wp:inline distT="0" distB="0" distL="0" distR="0" wp14:anchorId="7B51E7AE" wp14:editId="4F354911">
            <wp:extent cx="6262966" cy="5132717"/>
            <wp:effectExtent l="0" t="0" r="5080" b="0"/>
            <wp:docPr id="77" name="Picture 77" descr="P:\A873 - 澳門無障礙通用設計規範指引\00 Preliminary\20171003 Individual Diagrams to Word\圖58 無障礙淋浴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1003 Individual Diagrams to Word\圖58 無障礙淋浴間.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t="9641" b="8405"/>
                    <a:stretch/>
                  </pic:blipFill>
                  <pic:spPr bwMode="auto">
                    <a:xfrm>
                      <a:off x="0" y="0"/>
                      <a:ext cx="6263005" cy="5132749"/>
                    </a:xfrm>
                    <a:prstGeom prst="rect">
                      <a:avLst/>
                    </a:prstGeom>
                    <a:noFill/>
                    <a:ln>
                      <a:noFill/>
                    </a:ln>
                    <a:extLst>
                      <a:ext uri="{53640926-AAD7-44D8-BBD7-CCE9431645EC}">
                        <a14:shadowObscured xmlns:a14="http://schemas.microsoft.com/office/drawing/2010/main"/>
                      </a:ext>
                    </a:extLst>
                  </pic:spPr>
                </pic:pic>
              </a:graphicData>
            </a:graphic>
          </wp:inline>
        </w:drawing>
      </w:r>
    </w:p>
    <w:p w14:paraId="04379314" w14:textId="6A70CB13" w:rsidR="00E311D9" w:rsidRPr="000D6B81" w:rsidRDefault="000D6B81" w:rsidP="00207AD1">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10" w:name="_Toc503453546"/>
      <w:r w:rsidR="00DA55D5">
        <w:rPr>
          <w:rFonts w:ascii="Times New Roman" w:eastAsia="標楷體" w:hAnsi="Times New Roman"/>
          <w:noProof/>
          <w:color w:val="FFFFFF" w:themeColor="background1"/>
        </w:rPr>
        <w:t>58</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無障礙淋浴間</w:t>
      </w:r>
      <w:bookmarkEnd w:id="110"/>
    </w:p>
    <w:p w14:paraId="631226DA" w14:textId="77777777" w:rsidR="00E311D9" w:rsidRPr="0019484B" w:rsidRDefault="00E311D9" w:rsidP="00E311D9">
      <w:pPr>
        <w:suppressAutoHyphens w:val="0"/>
        <w:autoSpaceDE w:val="0"/>
        <w:autoSpaceDN w:val="0"/>
        <w:adjustRightInd w:val="0"/>
        <w:jc w:val="both"/>
        <w:rPr>
          <w:rFonts w:ascii="Times New Roman" w:eastAsia="標楷體" w:hAnsi="Times New Roman"/>
          <w:szCs w:val="24"/>
        </w:rPr>
      </w:pPr>
    </w:p>
    <w:p w14:paraId="4A696910" w14:textId="77777777" w:rsidR="00B21E6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扶手</w:t>
      </w:r>
    </w:p>
    <w:p w14:paraId="48F06BEB" w14:textId="6715C29C" w:rsidR="00B21E64" w:rsidRPr="0019484B" w:rsidRDefault="00EF661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不可</w:t>
      </w:r>
      <w:r w:rsidR="00B21E64" w:rsidRPr="0019484B">
        <w:rPr>
          <w:rFonts w:ascii="Times New Roman" w:eastAsia="標楷體" w:hAnsi="Times New Roman"/>
          <w:szCs w:val="24"/>
        </w:rPr>
        <w:t>在裝置的位置內轉動</w:t>
      </w:r>
      <w:r w:rsidR="006959EC" w:rsidRPr="0019484B">
        <w:rPr>
          <w:rFonts w:ascii="Times New Roman" w:eastAsia="標楷體" w:hAnsi="Times New Roman" w:hint="eastAsia"/>
          <w:szCs w:val="24"/>
        </w:rPr>
        <w:t>。</w:t>
      </w:r>
    </w:p>
    <w:p w14:paraId="4A68FFCB" w14:textId="17264C67" w:rsidR="00B21E64" w:rsidRPr="0019484B" w:rsidRDefault="00C61050"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扶手</w:t>
      </w:r>
      <w:proofErr w:type="gramStart"/>
      <w:r w:rsidR="00B21E64" w:rsidRPr="0019484B">
        <w:rPr>
          <w:rFonts w:ascii="Times New Roman" w:eastAsia="標楷體" w:hAnsi="Times New Roman"/>
          <w:szCs w:val="24"/>
        </w:rPr>
        <w:t>物料須為防滑及防水</w:t>
      </w:r>
      <w:proofErr w:type="gramEnd"/>
      <w:r w:rsidR="006959EC" w:rsidRPr="0019484B">
        <w:rPr>
          <w:rFonts w:ascii="Times New Roman" w:eastAsia="標楷體" w:hAnsi="Times New Roman" w:hint="eastAsia"/>
          <w:szCs w:val="24"/>
        </w:rPr>
        <w:t>。</w:t>
      </w:r>
    </w:p>
    <w:p w14:paraId="01A4B6CF" w14:textId="486D6B31" w:rsidR="00C61050" w:rsidRPr="0019484B" w:rsidRDefault="00B21E6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扶手直徑須</w:t>
      </w:r>
      <w:proofErr w:type="gramStart"/>
      <w:r w:rsidR="00EF6613" w:rsidRPr="0019484B">
        <w:rPr>
          <w:rFonts w:ascii="Times New Roman" w:eastAsia="標楷體" w:hAnsi="Times New Roman" w:hint="eastAsia"/>
          <w:szCs w:val="24"/>
        </w:rPr>
        <w:t>介</w:t>
      </w:r>
      <w:proofErr w:type="gramEnd"/>
      <w:r w:rsidR="00EF6613" w:rsidRPr="0019484B">
        <w:rPr>
          <w:rFonts w:ascii="Times New Roman" w:eastAsia="標楷體" w:hAnsi="Times New Roman" w:hint="eastAsia"/>
          <w:szCs w:val="24"/>
        </w:rPr>
        <w:t>乎</w:t>
      </w:r>
      <w:r w:rsidRPr="0019484B">
        <w:rPr>
          <w:rFonts w:ascii="Times New Roman" w:eastAsia="標楷體" w:hAnsi="Times New Roman"/>
          <w:szCs w:val="24"/>
        </w:rPr>
        <w:t>32-40</w:t>
      </w:r>
      <w:r w:rsidRPr="0019484B">
        <w:rPr>
          <w:rFonts w:ascii="Times New Roman" w:eastAsia="標楷體" w:hAnsi="Times New Roman"/>
          <w:szCs w:val="24"/>
        </w:rPr>
        <w:t>毫米</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扶手</w:t>
      </w:r>
      <w:r w:rsidR="00C61050" w:rsidRPr="0019484B">
        <w:rPr>
          <w:rFonts w:ascii="Times New Roman" w:eastAsia="標楷體" w:hAnsi="Times New Roman" w:hint="eastAsia"/>
          <w:szCs w:val="24"/>
        </w:rPr>
        <w:t>須有</w:t>
      </w:r>
      <w:proofErr w:type="gramStart"/>
      <w:r w:rsidRPr="0019484B">
        <w:rPr>
          <w:rFonts w:ascii="Times New Roman" w:eastAsia="標楷體" w:hAnsi="Times New Roman"/>
          <w:szCs w:val="24"/>
        </w:rPr>
        <w:t>離</w:t>
      </w:r>
      <w:r w:rsidR="00C61050" w:rsidRPr="0019484B">
        <w:rPr>
          <w:rFonts w:ascii="Times New Roman" w:eastAsia="標楷體" w:hAnsi="Times New Roman"/>
          <w:szCs w:val="24"/>
        </w:rPr>
        <w:t>牆</w:t>
      </w:r>
      <w:r w:rsidR="00C61050" w:rsidRPr="0019484B">
        <w:rPr>
          <w:rFonts w:ascii="Times New Roman" w:eastAsia="標楷體" w:hAnsi="Times New Roman" w:hint="eastAsia"/>
          <w:szCs w:val="24"/>
        </w:rPr>
        <w:t>身</w:t>
      </w:r>
      <w:r w:rsidRPr="0019484B">
        <w:rPr>
          <w:rFonts w:ascii="Times New Roman" w:eastAsia="標楷體" w:hAnsi="Times New Roman"/>
          <w:szCs w:val="24"/>
        </w:rPr>
        <w:t>至少</w:t>
      </w:r>
      <w:proofErr w:type="gramEnd"/>
      <w:r w:rsidRPr="0019484B">
        <w:rPr>
          <w:rFonts w:ascii="Times New Roman" w:eastAsia="標楷體" w:hAnsi="Times New Roman"/>
          <w:szCs w:val="24"/>
        </w:rPr>
        <w:t>30</w:t>
      </w:r>
      <w:r w:rsidRPr="0019484B">
        <w:rPr>
          <w:rFonts w:ascii="Times New Roman" w:eastAsia="標楷體" w:hAnsi="Times New Roman"/>
          <w:szCs w:val="24"/>
        </w:rPr>
        <w:t>毫米的空間作手握空間</w:t>
      </w:r>
      <w:r w:rsidR="006959EC" w:rsidRPr="0019484B">
        <w:rPr>
          <w:rFonts w:ascii="Times New Roman" w:eastAsia="標楷體" w:hAnsi="Times New Roman" w:hint="eastAsia"/>
          <w:szCs w:val="24"/>
        </w:rPr>
        <w:t>。</w:t>
      </w:r>
    </w:p>
    <w:p w14:paraId="6722E19B" w14:textId="230886E4" w:rsidR="00C61050" w:rsidRPr="0019484B" w:rsidRDefault="00C61050"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扶手須為堅固耐用的物料並能承受</w:t>
      </w:r>
      <w:r w:rsidRPr="0019484B">
        <w:rPr>
          <w:rFonts w:ascii="Times New Roman" w:eastAsia="標楷體" w:hAnsi="Times New Roman"/>
          <w:szCs w:val="24"/>
        </w:rPr>
        <w:t>150</w:t>
      </w:r>
      <w:r w:rsidRPr="0019484B">
        <w:rPr>
          <w:rFonts w:ascii="Times New Roman" w:eastAsia="標楷體" w:hAnsi="Times New Roman" w:hint="eastAsia"/>
          <w:szCs w:val="24"/>
        </w:rPr>
        <w:t>公斤</w:t>
      </w:r>
      <w:proofErr w:type="gramStart"/>
      <w:r w:rsidRPr="0019484B">
        <w:rPr>
          <w:rFonts w:ascii="Times New Roman" w:eastAsia="標楷體" w:hAnsi="Times New Roman" w:hint="eastAsia"/>
          <w:szCs w:val="24"/>
        </w:rPr>
        <w:t>淨荷載</w:t>
      </w:r>
      <w:proofErr w:type="gramEnd"/>
      <w:r w:rsidRPr="0019484B">
        <w:rPr>
          <w:rFonts w:ascii="Times New Roman" w:eastAsia="標楷體" w:hAnsi="Times New Roman" w:hint="eastAsia"/>
          <w:szCs w:val="24"/>
        </w:rPr>
        <w:t>。</w:t>
      </w:r>
    </w:p>
    <w:p w14:paraId="0AA4F58A" w14:textId="177B51A2" w:rsidR="00EB594E" w:rsidRPr="0019484B" w:rsidRDefault="00313EAA" w:rsidP="00EB594E">
      <w:pPr>
        <w:pStyle w:val="af4"/>
        <w:suppressAutoHyphens w:val="0"/>
        <w:autoSpaceDE w:val="0"/>
        <w:autoSpaceDN w:val="0"/>
        <w:adjustRightInd w:val="0"/>
        <w:ind w:left="241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44768" behindDoc="0" locked="0" layoutInCell="0" allowOverlap="1" wp14:anchorId="2334C29A" wp14:editId="47840D84">
            <wp:simplePos x="0" y="0"/>
            <wp:positionH relativeFrom="page">
              <wp:posOffset>6375400</wp:posOffset>
            </wp:positionH>
            <wp:positionV relativeFrom="page">
              <wp:posOffset>546100</wp:posOffset>
            </wp:positionV>
            <wp:extent cx="786063" cy="786064"/>
            <wp:effectExtent l="0" t="0" r="0" b="0"/>
            <wp:wrapNone/>
            <wp:docPr id="2488" name="ADCode_7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56C63BB" w14:textId="77777777" w:rsidR="00EB594E" w:rsidRPr="0019484B" w:rsidRDefault="00EB594E" w:rsidP="00EB594E">
      <w:pPr>
        <w:pStyle w:val="af4"/>
        <w:suppressAutoHyphens w:val="0"/>
        <w:autoSpaceDE w:val="0"/>
        <w:autoSpaceDN w:val="0"/>
        <w:adjustRightInd w:val="0"/>
        <w:ind w:left="2410"/>
        <w:jc w:val="both"/>
        <w:rPr>
          <w:rFonts w:ascii="Times New Roman" w:eastAsia="標楷體" w:hAnsi="Times New Roman"/>
          <w:szCs w:val="24"/>
        </w:rPr>
      </w:pPr>
    </w:p>
    <w:p w14:paraId="1B110E88" w14:textId="2DC90016" w:rsidR="005E099B" w:rsidRPr="0019484B" w:rsidRDefault="005E099B"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浴缸扶手</w:t>
      </w:r>
      <w:r w:rsidRPr="0019484B">
        <w:rPr>
          <w:rFonts w:ascii="Times New Roman" w:eastAsia="標楷體" w:hAnsi="Times New Roman"/>
          <w:szCs w:val="24"/>
        </w:rPr>
        <w:t>(</w:t>
      </w:r>
      <w:r w:rsidRPr="0019484B">
        <w:rPr>
          <w:rFonts w:ascii="Times New Roman" w:eastAsia="標楷體" w:hAnsi="Times New Roman"/>
          <w:szCs w:val="24"/>
        </w:rPr>
        <w:t>圖</w:t>
      </w:r>
      <w:r w:rsidR="00884796" w:rsidRPr="0019484B">
        <w:rPr>
          <w:rFonts w:ascii="Times New Roman" w:eastAsia="標楷體" w:hAnsi="Times New Roman"/>
          <w:szCs w:val="24"/>
        </w:rPr>
        <w:t>57</w:t>
      </w:r>
      <w:r w:rsidRPr="0019484B">
        <w:rPr>
          <w:rFonts w:ascii="Times New Roman" w:eastAsia="標楷體" w:hAnsi="Times New Roman"/>
          <w:szCs w:val="24"/>
        </w:rPr>
        <w:t>)</w:t>
      </w:r>
    </w:p>
    <w:p w14:paraId="786746D4" w14:textId="6B363A6C" w:rsidR="005E099B" w:rsidRPr="0019484B" w:rsidRDefault="005E099B" w:rsidP="00D1126F">
      <w:pPr>
        <w:pStyle w:val="af4"/>
        <w:numPr>
          <w:ilvl w:val="3"/>
          <w:numId w:val="33"/>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長度不</w:t>
      </w:r>
      <w:r w:rsidR="00EF6613" w:rsidRPr="0019484B">
        <w:rPr>
          <w:rFonts w:ascii="Times New Roman" w:eastAsia="標楷體" w:hAnsi="Times New Roman" w:hint="eastAsia"/>
          <w:szCs w:val="24"/>
        </w:rPr>
        <w:t>得</w:t>
      </w:r>
      <w:r w:rsidRPr="0019484B">
        <w:rPr>
          <w:rFonts w:ascii="Times New Roman" w:eastAsia="標楷體" w:hAnsi="Times New Roman"/>
          <w:szCs w:val="24"/>
        </w:rPr>
        <w:t>少於</w:t>
      </w:r>
      <w:r w:rsidRPr="0019484B">
        <w:rPr>
          <w:rFonts w:ascii="Times New Roman" w:eastAsia="標楷體" w:hAnsi="Times New Roman"/>
          <w:szCs w:val="24"/>
        </w:rPr>
        <w:t>900</w:t>
      </w:r>
      <w:r w:rsidRPr="0019484B">
        <w:rPr>
          <w:rFonts w:ascii="Times New Roman" w:eastAsia="標楷體" w:hAnsi="Times New Roman"/>
          <w:szCs w:val="24"/>
        </w:rPr>
        <w:t>毫米，</w:t>
      </w:r>
      <w:proofErr w:type="gramStart"/>
      <w:r w:rsidRPr="0019484B">
        <w:rPr>
          <w:rFonts w:ascii="Times New Roman" w:eastAsia="標楷體" w:hAnsi="Times New Roman"/>
          <w:szCs w:val="24"/>
        </w:rPr>
        <w:t>須沿</w:t>
      </w:r>
      <w:proofErr w:type="gramEnd"/>
      <w:r w:rsidRPr="0019484B">
        <w:rPr>
          <w:rFonts w:ascii="Times New Roman" w:eastAsia="標楷體" w:hAnsi="Times New Roman"/>
          <w:szCs w:val="24"/>
        </w:rPr>
        <w:t>着與浴缸</w:t>
      </w:r>
      <w:r w:rsidR="00EF6613" w:rsidRPr="0019484B">
        <w:rPr>
          <w:rFonts w:ascii="Times New Roman" w:eastAsia="標楷體" w:hAnsi="Times New Roman" w:hint="eastAsia"/>
          <w:szCs w:val="24"/>
        </w:rPr>
        <w:t>長度的</w:t>
      </w:r>
      <w:r w:rsidRPr="0019484B">
        <w:rPr>
          <w:rFonts w:ascii="Times New Roman" w:eastAsia="標楷體" w:hAnsi="Times New Roman"/>
          <w:szCs w:val="24"/>
        </w:rPr>
        <w:t>一邊橫向或斜向安裝，</w:t>
      </w:r>
      <w:r w:rsidR="00EF6613" w:rsidRPr="0019484B">
        <w:rPr>
          <w:rFonts w:ascii="Times New Roman" w:eastAsia="標楷體" w:hAnsi="Times New Roman" w:hint="eastAsia"/>
          <w:szCs w:val="24"/>
        </w:rPr>
        <w:t>(</w:t>
      </w:r>
      <w:r w:rsidR="00EF6613" w:rsidRPr="0019484B">
        <w:rPr>
          <w:rFonts w:ascii="Times New Roman" w:eastAsia="標楷體" w:hAnsi="Times New Roman" w:hint="eastAsia"/>
          <w:szCs w:val="24"/>
        </w:rPr>
        <w:t>如斜向安裝，</w:t>
      </w:r>
      <w:r w:rsidRPr="0019484B">
        <w:rPr>
          <w:rFonts w:ascii="Times New Roman" w:eastAsia="標楷體" w:hAnsi="Times New Roman"/>
          <w:szCs w:val="24"/>
        </w:rPr>
        <w:t>角度不得大於</w:t>
      </w:r>
      <w:r w:rsidRPr="0019484B">
        <w:rPr>
          <w:rFonts w:ascii="Times New Roman" w:eastAsia="標楷體" w:hAnsi="Times New Roman"/>
          <w:szCs w:val="24"/>
        </w:rPr>
        <w:t>20</w:t>
      </w:r>
      <w:r w:rsidRPr="0019484B">
        <w:rPr>
          <w:rFonts w:ascii="Times New Roman" w:eastAsia="標楷體" w:hAnsi="Times New Roman"/>
          <w:szCs w:val="24"/>
        </w:rPr>
        <w:t>度</w:t>
      </w:r>
      <w:r w:rsidR="00EF6613" w:rsidRPr="0019484B">
        <w:rPr>
          <w:rFonts w:ascii="Times New Roman" w:eastAsia="標楷體" w:hAnsi="Times New Roman" w:hint="eastAsia"/>
          <w:szCs w:val="24"/>
        </w:rPr>
        <w:t>)</w:t>
      </w:r>
      <w:r w:rsidRPr="0019484B">
        <w:rPr>
          <w:rFonts w:ascii="Times New Roman" w:eastAsia="標楷體" w:hAnsi="Times New Roman"/>
          <w:szCs w:val="24"/>
        </w:rPr>
        <w:t>，</w:t>
      </w:r>
      <w:r w:rsidR="00EF6613" w:rsidRPr="0019484B">
        <w:rPr>
          <w:rFonts w:ascii="Times New Roman" w:eastAsia="標楷體" w:hAnsi="Times New Roman" w:hint="eastAsia"/>
          <w:szCs w:val="24"/>
        </w:rPr>
        <w:t>其</w:t>
      </w:r>
      <w:r w:rsidRPr="0019484B">
        <w:rPr>
          <w:rFonts w:ascii="Times New Roman" w:eastAsia="標楷體" w:hAnsi="Times New Roman"/>
          <w:szCs w:val="24"/>
        </w:rPr>
        <w:t>高度</w:t>
      </w:r>
      <w:r w:rsidR="00EF6613" w:rsidRPr="0019484B">
        <w:rPr>
          <w:rFonts w:ascii="Times New Roman" w:eastAsia="標楷體" w:hAnsi="Times New Roman" w:hint="eastAsia"/>
          <w:szCs w:val="24"/>
        </w:rPr>
        <w:t>須設置在</w:t>
      </w:r>
      <w:r w:rsidRPr="0019484B">
        <w:rPr>
          <w:rFonts w:ascii="Times New Roman" w:eastAsia="標楷體" w:hAnsi="Times New Roman"/>
          <w:szCs w:val="24"/>
        </w:rPr>
        <w:t>浴缸邊以上</w:t>
      </w:r>
      <w:r w:rsidRPr="0019484B">
        <w:rPr>
          <w:rFonts w:ascii="Times New Roman" w:eastAsia="標楷體" w:hAnsi="Times New Roman"/>
          <w:szCs w:val="24"/>
        </w:rPr>
        <w:t>150-300</w:t>
      </w:r>
      <w:r w:rsidRPr="0019484B">
        <w:rPr>
          <w:rFonts w:ascii="Times New Roman" w:eastAsia="標楷體" w:hAnsi="Times New Roman"/>
          <w:szCs w:val="24"/>
        </w:rPr>
        <w:t>毫米之間</w:t>
      </w:r>
      <w:r w:rsidR="006959EC" w:rsidRPr="0019484B">
        <w:rPr>
          <w:rFonts w:ascii="Times New Roman" w:eastAsia="標楷體" w:hAnsi="Times New Roman" w:hint="eastAsia"/>
          <w:szCs w:val="24"/>
        </w:rPr>
        <w:t>。</w:t>
      </w:r>
    </w:p>
    <w:p w14:paraId="2D152189" w14:textId="563A0C92" w:rsidR="005E099B" w:rsidRPr="0019484B" w:rsidRDefault="005E099B" w:rsidP="00D1126F">
      <w:pPr>
        <w:pStyle w:val="af4"/>
        <w:numPr>
          <w:ilvl w:val="3"/>
          <w:numId w:val="33"/>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長度不</w:t>
      </w:r>
      <w:r w:rsidR="005F408E" w:rsidRPr="0019484B">
        <w:rPr>
          <w:rFonts w:ascii="Times New Roman" w:eastAsia="標楷體" w:hAnsi="Times New Roman" w:hint="eastAsia"/>
          <w:szCs w:val="24"/>
        </w:rPr>
        <w:t>得</w:t>
      </w:r>
      <w:r w:rsidRPr="0019484B">
        <w:rPr>
          <w:rFonts w:ascii="Times New Roman" w:eastAsia="標楷體" w:hAnsi="Times New Roman"/>
          <w:szCs w:val="24"/>
        </w:rPr>
        <w:t>少於</w:t>
      </w:r>
      <w:r w:rsidRPr="0019484B">
        <w:rPr>
          <w:rFonts w:ascii="Times New Roman" w:eastAsia="標楷體" w:hAnsi="Times New Roman"/>
          <w:szCs w:val="24"/>
        </w:rPr>
        <w:t>600</w:t>
      </w:r>
      <w:r w:rsidRPr="0019484B">
        <w:rPr>
          <w:rFonts w:ascii="Times New Roman" w:eastAsia="標楷體" w:hAnsi="Times New Roman"/>
          <w:szCs w:val="24"/>
        </w:rPr>
        <w:t>毫米，須垂直安裝在</w:t>
      </w:r>
      <w:r w:rsidR="004C2B76" w:rsidRPr="0019484B">
        <w:rPr>
          <w:rFonts w:ascii="Times New Roman" w:eastAsia="標楷體" w:hAnsi="Times New Roman" w:hint="eastAsia"/>
          <w:szCs w:val="24"/>
        </w:rPr>
        <w:t>與</w:t>
      </w:r>
      <w:r w:rsidRPr="0019484B">
        <w:rPr>
          <w:rFonts w:ascii="Times New Roman" w:eastAsia="標楷體" w:hAnsi="Times New Roman"/>
          <w:szCs w:val="24"/>
        </w:rPr>
        <w:t>浴缸的去水孔</w:t>
      </w:r>
      <w:r w:rsidR="004C2B76" w:rsidRPr="0019484B">
        <w:rPr>
          <w:rFonts w:ascii="Times New Roman" w:eastAsia="標楷體" w:hAnsi="Times New Roman" w:hint="eastAsia"/>
          <w:szCs w:val="24"/>
        </w:rPr>
        <w:t>的同一方向</w:t>
      </w:r>
      <w:r w:rsidRPr="0019484B">
        <w:rPr>
          <w:rFonts w:ascii="Times New Roman" w:eastAsia="標楷體" w:hAnsi="Times New Roman"/>
          <w:szCs w:val="24"/>
        </w:rPr>
        <w:t>，鄰接地面</w:t>
      </w:r>
      <w:r w:rsidR="004C2B76" w:rsidRPr="0019484B">
        <w:rPr>
          <w:rFonts w:ascii="Times New Roman" w:eastAsia="標楷體" w:hAnsi="Times New Roman" w:hint="eastAsia"/>
          <w:szCs w:val="24"/>
        </w:rPr>
        <w:t>的無障礙</w:t>
      </w:r>
      <w:r w:rsidRPr="0019484B">
        <w:rPr>
          <w:rFonts w:ascii="Times New Roman" w:eastAsia="標楷體" w:hAnsi="Times New Roman"/>
          <w:szCs w:val="24"/>
        </w:rPr>
        <w:t>空間，扶手底部</w:t>
      </w:r>
      <w:r w:rsidR="004C2B76" w:rsidRPr="0019484B">
        <w:rPr>
          <w:rFonts w:ascii="Times New Roman" w:eastAsia="標楷體" w:hAnsi="Times New Roman" w:hint="eastAsia"/>
          <w:szCs w:val="24"/>
        </w:rPr>
        <w:t>的</w:t>
      </w:r>
      <w:proofErr w:type="gramStart"/>
      <w:r w:rsidR="004C2B76" w:rsidRPr="0019484B">
        <w:rPr>
          <w:rFonts w:ascii="Times New Roman" w:eastAsia="標楷體" w:hAnsi="Times New Roman" w:hint="eastAsia"/>
          <w:szCs w:val="24"/>
        </w:rPr>
        <w:t>高度須離</w:t>
      </w:r>
      <w:r w:rsidRPr="0019484B">
        <w:rPr>
          <w:rFonts w:ascii="Times New Roman" w:eastAsia="標楷體" w:hAnsi="Times New Roman"/>
          <w:szCs w:val="24"/>
        </w:rPr>
        <w:t>浴缸</w:t>
      </w:r>
      <w:proofErr w:type="gramEnd"/>
      <w:r w:rsidRPr="0019484B">
        <w:rPr>
          <w:rFonts w:ascii="Times New Roman" w:eastAsia="標楷體" w:hAnsi="Times New Roman"/>
          <w:szCs w:val="24"/>
        </w:rPr>
        <w:t>邊上</w:t>
      </w:r>
      <w:proofErr w:type="gramStart"/>
      <w:r w:rsidR="004C2B76" w:rsidRPr="0019484B">
        <w:rPr>
          <w:rFonts w:ascii="Times New Roman" w:eastAsia="標楷體" w:hAnsi="Times New Roman" w:hint="eastAsia"/>
          <w:szCs w:val="24"/>
        </w:rPr>
        <w:t>介</w:t>
      </w:r>
      <w:proofErr w:type="gramEnd"/>
      <w:r w:rsidR="004C2B76" w:rsidRPr="0019484B">
        <w:rPr>
          <w:rFonts w:ascii="Times New Roman" w:eastAsia="標楷體" w:hAnsi="Times New Roman" w:hint="eastAsia"/>
          <w:szCs w:val="24"/>
        </w:rPr>
        <w:t>乎</w:t>
      </w:r>
      <w:r w:rsidRPr="0019484B">
        <w:rPr>
          <w:rFonts w:ascii="Times New Roman" w:eastAsia="標楷體" w:hAnsi="Times New Roman"/>
          <w:szCs w:val="24"/>
        </w:rPr>
        <w:t>150-300</w:t>
      </w:r>
      <w:r w:rsidRPr="0019484B">
        <w:rPr>
          <w:rFonts w:ascii="Times New Roman" w:eastAsia="標楷體" w:hAnsi="Times New Roman"/>
          <w:szCs w:val="24"/>
        </w:rPr>
        <w:t>毫米之間。</w:t>
      </w:r>
    </w:p>
    <w:p w14:paraId="1EB45B9D" w14:textId="0C010EF0" w:rsidR="005E099B" w:rsidRPr="0019484B" w:rsidRDefault="005E099B"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淋浴間扶手</w:t>
      </w:r>
      <w:r w:rsidRPr="0019484B">
        <w:rPr>
          <w:rFonts w:ascii="Times New Roman" w:eastAsia="標楷體" w:hAnsi="Times New Roman"/>
          <w:szCs w:val="24"/>
        </w:rPr>
        <w:t>(</w:t>
      </w:r>
      <w:r w:rsidRPr="0019484B">
        <w:rPr>
          <w:rFonts w:ascii="Times New Roman" w:eastAsia="標楷體" w:hAnsi="Times New Roman"/>
          <w:szCs w:val="24"/>
        </w:rPr>
        <w:t>圖</w:t>
      </w:r>
      <w:r w:rsidR="00884796" w:rsidRPr="0019484B">
        <w:rPr>
          <w:rFonts w:ascii="Times New Roman" w:eastAsia="標楷體" w:hAnsi="Times New Roman"/>
          <w:szCs w:val="24"/>
        </w:rPr>
        <w:t>58</w:t>
      </w:r>
      <w:r w:rsidRPr="0019484B">
        <w:rPr>
          <w:rFonts w:ascii="Times New Roman" w:eastAsia="標楷體" w:hAnsi="Times New Roman"/>
          <w:szCs w:val="24"/>
        </w:rPr>
        <w:t>)</w:t>
      </w:r>
    </w:p>
    <w:p w14:paraId="082B5D85" w14:textId="41FB26C5" w:rsidR="005E099B" w:rsidRPr="0019484B" w:rsidRDefault="005E099B" w:rsidP="00D1126F">
      <w:pPr>
        <w:pStyle w:val="af4"/>
        <w:numPr>
          <w:ilvl w:val="3"/>
          <w:numId w:val="3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由一條</w:t>
      </w:r>
      <w:r w:rsidR="00E36CA8" w:rsidRPr="0019484B">
        <w:rPr>
          <w:rFonts w:ascii="Times New Roman" w:eastAsia="標楷體" w:hAnsi="Times New Roman"/>
          <w:szCs w:val="24"/>
        </w:rPr>
        <w:t>長度不得少於</w:t>
      </w:r>
      <w:r w:rsidR="00E36CA8" w:rsidRPr="0019484B">
        <w:rPr>
          <w:rFonts w:ascii="Times New Roman" w:eastAsia="標楷體" w:hAnsi="Times New Roman"/>
          <w:szCs w:val="24"/>
        </w:rPr>
        <w:t>750</w:t>
      </w:r>
      <w:r w:rsidR="00E36CA8" w:rsidRPr="0019484B">
        <w:rPr>
          <w:rFonts w:ascii="Times New Roman" w:eastAsia="標楷體" w:hAnsi="Times New Roman"/>
          <w:szCs w:val="24"/>
        </w:rPr>
        <w:t>毫米</w:t>
      </w:r>
      <w:r w:rsidR="00E36CA8" w:rsidRPr="0019484B">
        <w:rPr>
          <w:rFonts w:ascii="Times New Roman" w:eastAsia="標楷體" w:hAnsi="Times New Roman" w:hint="eastAsia"/>
          <w:szCs w:val="24"/>
        </w:rPr>
        <w:t>的</w:t>
      </w:r>
      <w:r w:rsidRPr="0019484B">
        <w:rPr>
          <w:rFonts w:ascii="Times New Roman" w:eastAsia="標楷體" w:hAnsi="Times New Roman"/>
          <w:szCs w:val="24"/>
        </w:rPr>
        <w:t>L</w:t>
      </w:r>
      <w:r w:rsidRPr="0019484B">
        <w:rPr>
          <w:rFonts w:ascii="Times New Roman" w:eastAsia="標楷體" w:hAnsi="Times New Roman"/>
          <w:szCs w:val="24"/>
        </w:rPr>
        <w:t>型橫</w:t>
      </w:r>
      <w:proofErr w:type="gramStart"/>
      <w:r w:rsidRPr="0019484B">
        <w:rPr>
          <w:rFonts w:ascii="Times New Roman" w:eastAsia="標楷體" w:hAnsi="Times New Roman"/>
          <w:szCs w:val="24"/>
        </w:rPr>
        <w:t>桿</w:t>
      </w:r>
      <w:proofErr w:type="gramEnd"/>
      <w:r w:rsidR="00E36CA8" w:rsidRPr="0019484B">
        <w:rPr>
          <w:rFonts w:ascii="Times New Roman" w:eastAsia="標楷體" w:hAnsi="Times New Roman" w:hint="eastAsia"/>
          <w:szCs w:val="24"/>
        </w:rPr>
        <w:t>；</w:t>
      </w:r>
      <w:r w:rsidRPr="0019484B">
        <w:rPr>
          <w:rFonts w:ascii="Times New Roman" w:eastAsia="標楷體" w:hAnsi="Times New Roman"/>
          <w:szCs w:val="24"/>
        </w:rPr>
        <w:t>或兩條</w:t>
      </w:r>
      <w:r w:rsidR="00E36CA8" w:rsidRPr="0019484B">
        <w:rPr>
          <w:rFonts w:ascii="Times New Roman" w:eastAsia="標楷體" w:hAnsi="Times New Roman" w:hint="eastAsia"/>
          <w:szCs w:val="24"/>
        </w:rPr>
        <w:t>長度</w:t>
      </w:r>
      <w:r w:rsidR="00E36CA8" w:rsidRPr="0019484B">
        <w:rPr>
          <w:rFonts w:ascii="Times New Roman" w:eastAsia="標楷體" w:hAnsi="Times New Roman"/>
          <w:szCs w:val="24"/>
        </w:rPr>
        <w:t>900</w:t>
      </w:r>
      <w:r w:rsidR="00E36CA8" w:rsidRPr="0019484B">
        <w:rPr>
          <w:rFonts w:ascii="Times New Roman" w:eastAsia="標楷體" w:hAnsi="Times New Roman"/>
          <w:szCs w:val="24"/>
        </w:rPr>
        <w:t>毫米</w:t>
      </w:r>
      <w:r w:rsidRPr="0019484B">
        <w:rPr>
          <w:rFonts w:ascii="Times New Roman" w:eastAsia="標楷體" w:hAnsi="Times New Roman"/>
          <w:szCs w:val="24"/>
        </w:rPr>
        <w:t>放置成</w:t>
      </w:r>
      <w:r w:rsidRPr="0019484B">
        <w:rPr>
          <w:rFonts w:ascii="Times New Roman" w:eastAsia="標楷體" w:hAnsi="Times New Roman"/>
          <w:szCs w:val="24"/>
        </w:rPr>
        <w:t>L</w:t>
      </w:r>
      <w:r w:rsidRPr="0019484B">
        <w:rPr>
          <w:rFonts w:ascii="Times New Roman" w:eastAsia="標楷體" w:hAnsi="Times New Roman"/>
          <w:szCs w:val="24"/>
        </w:rPr>
        <w:t>型的橫</w:t>
      </w:r>
      <w:proofErr w:type="gramStart"/>
      <w:r w:rsidRPr="0019484B">
        <w:rPr>
          <w:rFonts w:ascii="Times New Roman" w:eastAsia="標楷體" w:hAnsi="Times New Roman"/>
          <w:szCs w:val="24"/>
        </w:rPr>
        <w:t>桿</w:t>
      </w:r>
      <w:proofErr w:type="gramEnd"/>
      <w:r w:rsidRPr="0019484B">
        <w:rPr>
          <w:rFonts w:ascii="Times New Roman" w:eastAsia="標楷體" w:hAnsi="Times New Roman"/>
          <w:szCs w:val="24"/>
        </w:rPr>
        <w:t>構成</w:t>
      </w:r>
      <w:r w:rsidR="006959EC" w:rsidRPr="0019484B">
        <w:rPr>
          <w:rFonts w:ascii="Times New Roman" w:eastAsia="標楷體" w:hAnsi="Times New Roman" w:hint="eastAsia"/>
          <w:szCs w:val="24"/>
        </w:rPr>
        <w:t>。</w:t>
      </w:r>
    </w:p>
    <w:p w14:paraId="02AF75BC" w14:textId="2E2DF7E6" w:rsidR="005E099B" w:rsidRPr="0019484B" w:rsidRDefault="005E099B" w:rsidP="00D1126F">
      <w:pPr>
        <w:pStyle w:val="af4"/>
        <w:numPr>
          <w:ilvl w:val="3"/>
          <w:numId w:val="3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在淋浴間地面以上</w:t>
      </w:r>
      <w:r w:rsidRPr="0019484B">
        <w:rPr>
          <w:rFonts w:ascii="Times New Roman" w:eastAsia="標楷體" w:hAnsi="Times New Roman"/>
          <w:szCs w:val="24"/>
        </w:rPr>
        <w:t>700-800</w:t>
      </w:r>
      <w:r w:rsidR="005771BC" w:rsidRPr="0019484B">
        <w:rPr>
          <w:rFonts w:ascii="Times New Roman" w:eastAsia="標楷體" w:hAnsi="Times New Roman"/>
          <w:szCs w:val="24"/>
        </w:rPr>
        <w:t>毫米之間的高度安裝</w:t>
      </w:r>
      <w:r w:rsidR="00DB60BF" w:rsidRPr="0019484B">
        <w:rPr>
          <w:rFonts w:ascii="Times New Roman" w:eastAsia="標楷體" w:hAnsi="Times New Roman" w:hint="eastAsia"/>
          <w:szCs w:val="24"/>
        </w:rPr>
        <w:t>。</w:t>
      </w:r>
    </w:p>
    <w:p w14:paraId="5BA37307" w14:textId="77777777" w:rsidR="00C11CAB" w:rsidRPr="0019484B" w:rsidRDefault="00C11CAB" w:rsidP="002144C4">
      <w:pPr>
        <w:pStyle w:val="af4"/>
        <w:suppressAutoHyphens w:val="0"/>
        <w:autoSpaceDE w:val="0"/>
        <w:autoSpaceDN w:val="0"/>
        <w:adjustRightInd w:val="0"/>
        <w:ind w:left="2835"/>
        <w:jc w:val="both"/>
        <w:rPr>
          <w:rFonts w:ascii="Times New Roman" w:eastAsia="標楷體" w:hAnsi="Times New Roman"/>
          <w:szCs w:val="24"/>
        </w:rPr>
      </w:pPr>
    </w:p>
    <w:p w14:paraId="7C04A94C" w14:textId="77777777" w:rsidR="00B21E6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水龍頭及控制開關</w:t>
      </w:r>
    </w:p>
    <w:p w14:paraId="59DFBE2C" w14:textId="53E5C277"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必須有槓桿</w:t>
      </w:r>
      <w:proofErr w:type="gramStart"/>
      <w:r w:rsidRPr="0019484B">
        <w:rPr>
          <w:rFonts w:ascii="Times New Roman" w:eastAsia="標楷體" w:hAnsi="Times New Roman"/>
          <w:szCs w:val="24"/>
        </w:rPr>
        <w:t>式的手柄。從手柄旋轉</w:t>
      </w:r>
      <w:proofErr w:type="gramEnd"/>
      <w:r w:rsidRPr="0019484B">
        <w:rPr>
          <w:rFonts w:ascii="Times New Roman" w:eastAsia="標楷體" w:hAnsi="Times New Roman"/>
          <w:szCs w:val="24"/>
        </w:rPr>
        <w:t>部分的中點</w:t>
      </w:r>
      <w:proofErr w:type="gramStart"/>
      <w:r w:rsidRPr="0019484B">
        <w:rPr>
          <w:rFonts w:ascii="Times New Roman" w:eastAsia="標楷體" w:hAnsi="Times New Roman"/>
          <w:szCs w:val="24"/>
        </w:rPr>
        <w:t>至柄端</w:t>
      </w:r>
      <w:proofErr w:type="gramEnd"/>
      <w:r w:rsidRPr="0019484B">
        <w:rPr>
          <w:rFonts w:ascii="Times New Roman" w:eastAsia="標楷體" w:hAnsi="Times New Roman"/>
          <w:szCs w:val="24"/>
        </w:rPr>
        <w:t>，長度不</w:t>
      </w:r>
      <w:r w:rsidR="001762BC" w:rsidRPr="0019484B">
        <w:rPr>
          <w:rFonts w:ascii="Times New Roman" w:eastAsia="標楷體" w:hAnsi="Times New Roman" w:hint="eastAsia"/>
          <w:szCs w:val="24"/>
        </w:rPr>
        <w:t>得</w:t>
      </w:r>
      <w:r w:rsidRPr="0019484B">
        <w:rPr>
          <w:rFonts w:ascii="Times New Roman" w:eastAsia="標楷體" w:hAnsi="Times New Roman"/>
          <w:szCs w:val="24"/>
        </w:rPr>
        <w:t>少於</w:t>
      </w:r>
      <w:r w:rsidRPr="0019484B">
        <w:rPr>
          <w:rFonts w:ascii="Times New Roman" w:eastAsia="標楷體" w:hAnsi="Times New Roman"/>
          <w:szCs w:val="24"/>
        </w:rPr>
        <w:t>75</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778F77AC" w14:textId="422FF94E"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水龍頭須能以單手操作，無需緊握</w:t>
      </w:r>
      <w:r w:rsidRPr="0019484B">
        <w:rPr>
          <w:rFonts w:ascii="Times New Roman" w:eastAsia="標楷體" w:hAnsi="Times New Roman"/>
          <w:bCs/>
          <w:szCs w:val="24"/>
        </w:rPr>
        <w:t>、</w:t>
      </w:r>
      <w:proofErr w:type="gramStart"/>
      <w:r w:rsidRPr="0019484B">
        <w:rPr>
          <w:rFonts w:ascii="Times New Roman" w:eastAsia="標楷體" w:hAnsi="Times New Roman"/>
          <w:szCs w:val="24"/>
        </w:rPr>
        <w:t>挾捏或扭</w:t>
      </w:r>
      <w:proofErr w:type="gramEnd"/>
      <w:r w:rsidRPr="0019484B">
        <w:rPr>
          <w:rFonts w:ascii="Times New Roman" w:eastAsia="標楷體" w:hAnsi="Times New Roman"/>
          <w:szCs w:val="24"/>
        </w:rPr>
        <w:t>動。操作所需的力度不得多於</w:t>
      </w:r>
      <w:r w:rsidRPr="0019484B">
        <w:rPr>
          <w:rFonts w:ascii="Times New Roman" w:eastAsia="標楷體" w:hAnsi="Times New Roman"/>
          <w:szCs w:val="24"/>
        </w:rPr>
        <w:t>23</w:t>
      </w:r>
      <w:r w:rsidRPr="0019484B">
        <w:rPr>
          <w:rFonts w:ascii="Times New Roman" w:eastAsia="標楷體" w:hAnsi="Times New Roman"/>
          <w:szCs w:val="24"/>
        </w:rPr>
        <w:t>牛頓</w:t>
      </w:r>
      <w:r w:rsidR="006959EC" w:rsidRPr="0019484B">
        <w:rPr>
          <w:rFonts w:ascii="Times New Roman" w:eastAsia="標楷體" w:hAnsi="Times New Roman" w:hint="eastAsia"/>
          <w:szCs w:val="24"/>
        </w:rPr>
        <w:t>。</w:t>
      </w:r>
    </w:p>
    <w:p w14:paraId="55EEEB95" w14:textId="3FAEA1E4"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有關設施必須安裝在浴缸有去水孔的一端</w:t>
      </w:r>
      <w:r w:rsidR="006959EC" w:rsidRPr="0019484B">
        <w:rPr>
          <w:rFonts w:ascii="Times New Roman" w:eastAsia="標楷體" w:hAnsi="Times New Roman" w:hint="eastAsia"/>
          <w:szCs w:val="24"/>
        </w:rPr>
        <w:t>。</w:t>
      </w:r>
    </w:p>
    <w:p w14:paraId="49D094C3" w14:textId="03C3582A"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有關設施必須安裝在浴缸邊以上不多於</w:t>
      </w:r>
      <w:r w:rsidRPr="0019484B">
        <w:rPr>
          <w:rFonts w:ascii="Times New Roman" w:eastAsia="標楷體" w:hAnsi="Times New Roman"/>
          <w:szCs w:val="24"/>
        </w:rPr>
        <w:t>450</w:t>
      </w:r>
      <w:r w:rsidRPr="0019484B">
        <w:rPr>
          <w:rFonts w:ascii="Times New Roman" w:eastAsia="標楷體" w:hAnsi="Times New Roman"/>
          <w:szCs w:val="24"/>
        </w:rPr>
        <w:t>毫米的位置</w:t>
      </w:r>
      <w:r w:rsidR="006959EC" w:rsidRPr="0019484B">
        <w:rPr>
          <w:rFonts w:ascii="Times New Roman" w:eastAsia="標楷體" w:hAnsi="Times New Roman" w:hint="eastAsia"/>
          <w:szCs w:val="24"/>
        </w:rPr>
        <w:t>。</w:t>
      </w:r>
    </w:p>
    <w:p w14:paraId="3AFC6C9B" w14:textId="55948F3F" w:rsidR="00C61050" w:rsidRPr="0019484B" w:rsidRDefault="00C61050"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proofErr w:type="gramStart"/>
      <w:r w:rsidRPr="0019484B">
        <w:rPr>
          <w:rFonts w:ascii="Times New Roman" w:eastAsia="標楷體" w:hAnsi="Times New Roman" w:hint="eastAsia"/>
          <w:szCs w:val="24"/>
        </w:rPr>
        <w:t>開關制須清</w:t>
      </w:r>
      <w:r w:rsidRPr="0019484B">
        <w:rPr>
          <w:rFonts w:ascii="Times New Roman" w:eastAsia="標楷體" w:hAnsi="Times New Roman"/>
          <w:szCs w:val="24"/>
        </w:rPr>
        <w:t>晰</w:t>
      </w:r>
      <w:proofErr w:type="gramEnd"/>
      <w:r w:rsidRPr="0019484B">
        <w:rPr>
          <w:rFonts w:ascii="Times New Roman" w:eastAsia="標楷體" w:hAnsi="Times New Roman" w:hint="eastAsia"/>
          <w:szCs w:val="24"/>
        </w:rPr>
        <w:t>標</w:t>
      </w:r>
      <w:r w:rsidRPr="0019484B">
        <w:rPr>
          <w:rFonts w:ascii="Times New Roman" w:eastAsia="標楷體" w:hAnsi="Times New Roman"/>
          <w:szCs w:val="24"/>
        </w:rPr>
        <w:t>示</w:t>
      </w:r>
      <w:r w:rsidRPr="0019484B">
        <w:rPr>
          <w:rFonts w:ascii="Times New Roman" w:eastAsia="標楷體" w:hAnsi="Times New Roman" w:hint="eastAsia"/>
          <w:szCs w:val="24"/>
        </w:rPr>
        <w:t>冷熱</w:t>
      </w:r>
      <w:r w:rsidRPr="0019484B">
        <w:rPr>
          <w:rFonts w:ascii="Times New Roman" w:eastAsia="標楷體" w:hAnsi="Times New Roman"/>
          <w:szCs w:val="24"/>
        </w:rPr>
        <w:t>水</w:t>
      </w:r>
      <w:r w:rsidRPr="0019484B">
        <w:rPr>
          <w:rFonts w:ascii="Times New Roman" w:eastAsia="標楷體" w:hAnsi="Times New Roman" w:hint="eastAsia"/>
          <w:szCs w:val="24"/>
        </w:rPr>
        <w:t>的開關方向。</w:t>
      </w:r>
    </w:p>
    <w:p w14:paraId="61E7CA50" w14:textId="77777777" w:rsidR="00B21E6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花灑</w:t>
      </w:r>
    </w:p>
    <w:p w14:paraId="14495839" w14:textId="77777777"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手握型</w:t>
      </w:r>
    </w:p>
    <w:p w14:paraId="5CCA5188" w14:textId="18322F6D" w:rsidR="005771BC" w:rsidRPr="0019484B" w:rsidRDefault="00213181"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hint="eastAsia"/>
          <w:szCs w:val="24"/>
        </w:rPr>
        <w:t>必須配置</w:t>
      </w:r>
      <w:r w:rsidR="005771BC" w:rsidRPr="0019484B">
        <w:rPr>
          <w:rFonts w:ascii="Times New Roman" w:eastAsia="標楷體" w:hAnsi="Times New Roman"/>
          <w:szCs w:val="24"/>
        </w:rPr>
        <w:t>長度不少於</w:t>
      </w:r>
      <w:r w:rsidR="005771BC" w:rsidRPr="0019484B">
        <w:rPr>
          <w:rFonts w:ascii="Times New Roman" w:eastAsia="標楷體" w:hAnsi="Times New Roman"/>
          <w:szCs w:val="24"/>
        </w:rPr>
        <w:t>1500</w:t>
      </w:r>
      <w:r w:rsidR="005771BC" w:rsidRPr="0019484B">
        <w:rPr>
          <w:rFonts w:ascii="Times New Roman" w:eastAsia="標楷體" w:hAnsi="Times New Roman"/>
          <w:szCs w:val="24"/>
        </w:rPr>
        <w:t>毫米的軟管</w:t>
      </w:r>
      <w:r w:rsidR="006959EC" w:rsidRPr="0019484B">
        <w:rPr>
          <w:rFonts w:ascii="Times New Roman" w:eastAsia="標楷體" w:hAnsi="Times New Roman" w:hint="eastAsia"/>
          <w:szCs w:val="24"/>
        </w:rPr>
        <w:t>。</w:t>
      </w:r>
      <w:r w:rsidR="00D46688" w:rsidRPr="0019484B">
        <w:rPr>
          <w:rFonts w:ascii="Times New Roman" w:eastAsia="標楷體" w:hAnsi="Times New Roman"/>
          <w:szCs w:val="24"/>
        </w:rPr>
        <w:t xml:space="preserve"> </w:t>
      </w:r>
    </w:p>
    <w:p w14:paraId="58A6AB8A" w14:textId="645330CF" w:rsidR="005771BC" w:rsidRPr="0019484B" w:rsidRDefault="00213181"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hint="eastAsia"/>
          <w:szCs w:val="24"/>
        </w:rPr>
        <w:t>必須配置安</w:t>
      </w:r>
      <w:r w:rsidR="005771BC" w:rsidRPr="0019484B">
        <w:rPr>
          <w:rFonts w:ascii="Times New Roman" w:eastAsia="標楷體" w:hAnsi="Times New Roman"/>
          <w:szCs w:val="24"/>
        </w:rPr>
        <w:t>裝於牆壁上</w:t>
      </w:r>
      <w:proofErr w:type="gramStart"/>
      <w:r w:rsidR="005771BC" w:rsidRPr="0019484B">
        <w:rPr>
          <w:rFonts w:ascii="Times New Roman" w:eastAsia="標楷體" w:hAnsi="Times New Roman"/>
          <w:szCs w:val="24"/>
        </w:rPr>
        <w:t>的托架</w:t>
      </w:r>
      <w:proofErr w:type="gramEnd"/>
      <w:r w:rsidR="005771BC" w:rsidRPr="0019484B">
        <w:rPr>
          <w:rFonts w:ascii="Times New Roman" w:eastAsia="標楷體" w:hAnsi="Times New Roman"/>
          <w:szCs w:val="24"/>
        </w:rPr>
        <w:t>，以容許</w:t>
      </w:r>
      <w:proofErr w:type="gramStart"/>
      <w:r w:rsidRPr="0019484B">
        <w:rPr>
          <w:rFonts w:ascii="Times New Roman" w:eastAsia="標楷體" w:hAnsi="Times New Roman" w:hint="eastAsia"/>
          <w:szCs w:val="24"/>
        </w:rPr>
        <w:t>花</w:t>
      </w:r>
      <w:r w:rsidRPr="0019484B">
        <w:rPr>
          <w:rFonts w:ascii="Times New Roman" w:eastAsia="標楷體" w:hAnsi="Times New Roman"/>
          <w:szCs w:val="24"/>
        </w:rPr>
        <w:t>灑</w:t>
      </w:r>
      <w:r w:rsidRPr="0019484B">
        <w:rPr>
          <w:rFonts w:ascii="Times New Roman" w:eastAsia="標楷體" w:hAnsi="Times New Roman" w:hint="eastAsia"/>
          <w:szCs w:val="24"/>
        </w:rPr>
        <w:t>固定在托架</w:t>
      </w:r>
      <w:proofErr w:type="gramEnd"/>
      <w:r w:rsidRPr="0019484B">
        <w:rPr>
          <w:rFonts w:ascii="Times New Roman" w:eastAsia="標楷體" w:hAnsi="Times New Roman" w:hint="eastAsia"/>
          <w:szCs w:val="24"/>
        </w:rPr>
        <w:t>上</w:t>
      </w:r>
      <w:r w:rsidR="00957469" w:rsidRPr="0019484B">
        <w:rPr>
          <w:rFonts w:ascii="Times New Roman" w:eastAsia="標楷體" w:hAnsi="Times New Roman" w:hint="eastAsia"/>
          <w:szCs w:val="24"/>
        </w:rPr>
        <w:t>使用</w:t>
      </w:r>
      <w:r w:rsidR="006959EC" w:rsidRPr="0019484B">
        <w:rPr>
          <w:rFonts w:ascii="Times New Roman" w:eastAsia="標楷體" w:hAnsi="Times New Roman" w:hint="eastAsia"/>
          <w:szCs w:val="24"/>
        </w:rPr>
        <w:t>。</w:t>
      </w:r>
    </w:p>
    <w:p w14:paraId="0D0FC4DF" w14:textId="77777777" w:rsidR="00D621B0" w:rsidRPr="0019484B" w:rsidRDefault="00D621B0"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hint="eastAsia"/>
          <w:szCs w:val="24"/>
        </w:rPr>
        <w:t>裝</w:t>
      </w:r>
      <w:r w:rsidR="00213181" w:rsidRPr="0019484B">
        <w:rPr>
          <w:rFonts w:ascii="Times New Roman" w:eastAsia="標楷體" w:hAnsi="Times New Roman" w:hint="eastAsia"/>
          <w:szCs w:val="24"/>
        </w:rPr>
        <w:t>設的位置的</w:t>
      </w:r>
      <w:proofErr w:type="gramStart"/>
      <w:r w:rsidR="00213181" w:rsidRPr="0019484B">
        <w:rPr>
          <w:rFonts w:ascii="Times New Roman" w:eastAsia="標楷體" w:hAnsi="Times New Roman" w:hint="eastAsia"/>
          <w:szCs w:val="24"/>
        </w:rPr>
        <w:t>高度</w:t>
      </w:r>
      <w:r w:rsidR="008D01A1" w:rsidRPr="0019484B">
        <w:rPr>
          <w:rFonts w:ascii="Times New Roman" w:eastAsia="標楷體" w:hAnsi="Times New Roman"/>
          <w:szCs w:val="24"/>
        </w:rPr>
        <w:t>離經修飾</w:t>
      </w:r>
      <w:proofErr w:type="gramEnd"/>
      <w:r w:rsidR="008D01A1" w:rsidRPr="0019484B">
        <w:rPr>
          <w:rFonts w:ascii="Times New Roman" w:eastAsia="標楷體" w:hAnsi="Times New Roman"/>
          <w:szCs w:val="24"/>
        </w:rPr>
        <w:t>的地面水平以上</w:t>
      </w:r>
      <w:r w:rsidR="00213181" w:rsidRPr="0019484B">
        <w:rPr>
          <w:rFonts w:ascii="Times New Roman" w:eastAsia="標楷體" w:hAnsi="Times New Roman" w:hint="eastAsia"/>
          <w:szCs w:val="24"/>
        </w:rPr>
        <w:t>不得超過</w:t>
      </w:r>
      <w:r w:rsidRPr="0019484B">
        <w:rPr>
          <w:rFonts w:ascii="Times New Roman" w:eastAsia="標楷體" w:hAnsi="Times New Roman" w:hint="eastAsia"/>
          <w:szCs w:val="24"/>
        </w:rPr>
        <w:t>600</w:t>
      </w:r>
      <w:r w:rsidRPr="0019484B">
        <w:rPr>
          <w:rFonts w:ascii="Times New Roman" w:eastAsia="標楷體" w:hAnsi="Times New Roman"/>
          <w:szCs w:val="24"/>
        </w:rPr>
        <w:t>毫米</w:t>
      </w:r>
      <w:r w:rsidR="008D01A1" w:rsidRPr="0019484B">
        <w:rPr>
          <w:rFonts w:ascii="Times New Roman" w:eastAsia="標楷體" w:hAnsi="Times New Roman" w:hint="eastAsia"/>
          <w:szCs w:val="24"/>
        </w:rPr>
        <w:t>。</w:t>
      </w:r>
    </w:p>
    <w:p w14:paraId="31005C87" w14:textId="77777777"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直立</w:t>
      </w:r>
      <w:proofErr w:type="gramStart"/>
      <w:r w:rsidRPr="0019484B">
        <w:rPr>
          <w:rFonts w:ascii="Times New Roman" w:eastAsia="標楷體" w:hAnsi="Times New Roman"/>
          <w:szCs w:val="24"/>
        </w:rPr>
        <w:t>桿</w:t>
      </w:r>
      <w:proofErr w:type="gramEnd"/>
      <w:r w:rsidRPr="0019484B">
        <w:rPr>
          <w:rFonts w:ascii="Times New Roman" w:eastAsia="標楷體" w:hAnsi="Times New Roman"/>
          <w:szCs w:val="24"/>
        </w:rPr>
        <w:t>上安裝式</w:t>
      </w:r>
    </w:p>
    <w:p w14:paraId="75EA85C0" w14:textId="006B1B2F" w:rsidR="00D836B7" w:rsidRPr="0019484B" w:rsidRDefault="00213181"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hint="eastAsia"/>
          <w:szCs w:val="24"/>
        </w:rPr>
        <w:t>長度</w:t>
      </w:r>
      <w:r w:rsidR="00643494" w:rsidRPr="0019484B">
        <w:rPr>
          <w:rFonts w:ascii="Times New Roman" w:eastAsia="標楷體" w:hAnsi="Times New Roman"/>
          <w:szCs w:val="24"/>
        </w:rPr>
        <w:t>必須不少於</w:t>
      </w:r>
      <w:r w:rsidR="00643494" w:rsidRPr="0019484B">
        <w:rPr>
          <w:rFonts w:ascii="Times New Roman" w:eastAsia="標楷體" w:hAnsi="Times New Roman"/>
          <w:szCs w:val="24"/>
        </w:rPr>
        <w:t>500</w:t>
      </w:r>
      <w:r w:rsidR="00643494" w:rsidRPr="0019484B">
        <w:rPr>
          <w:rFonts w:ascii="Times New Roman" w:eastAsia="標楷體" w:hAnsi="Times New Roman"/>
          <w:szCs w:val="24"/>
        </w:rPr>
        <w:t>毫米，</w:t>
      </w:r>
      <w:r w:rsidRPr="0019484B">
        <w:rPr>
          <w:rFonts w:ascii="Times New Roman" w:eastAsia="標楷體" w:hAnsi="Times New Roman" w:hint="eastAsia"/>
          <w:szCs w:val="24"/>
        </w:rPr>
        <w:t>其</w:t>
      </w:r>
      <w:r w:rsidR="00643494" w:rsidRPr="0019484B">
        <w:rPr>
          <w:rFonts w:ascii="Times New Roman" w:eastAsia="標楷體" w:hAnsi="Times New Roman"/>
          <w:szCs w:val="24"/>
        </w:rPr>
        <w:t>底部須</w:t>
      </w:r>
      <w:r w:rsidRPr="0019484B">
        <w:rPr>
          <w:rFonts w:ascii="Times New Roman" w:eastAsia="標楷體" w:hAnsi="Times New Roman" w:hint="eastAsia"/>
          <w:szCs w:val="24"/>
        </w:rPr>
        <w:t>距離</w:t>
      </w:r>
      <w:r w:rsidR="00643494" w:rsidRPr="0019484B">
        <w:rPr>
          <w:rFonts w:ascii="Times New Roman" w:eastAsia="標楷體" w:hAnsi="Times New Roman"/>
          <w:szCs w:val="24"/>
        </w:rPr>
        <w:t>經修飾的地面水平不少於</w:t>
      </w:r>
      <w:r w:rsidR="00643494" w:rsidRPr="0019484B">
        <w:rPr>
          <w:rFonts w:ascii="Times New Roman" w:eastAsia="標楷體" w:hAnsi="Times New Roman"/>
          <w:szCs w:val="24"/>
        </w:rPr>
        <w:t>450</w:t>
      </w:r>
      <w:r w:rsidR="00643494"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411A075E" w14:textId="6A8C3746" w:rsidR="00D836B7" w:rsidRPr="0019484B" w:rsidRDefault="00643494"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安裝的方式不</w:t>
      </w:r>
      <w:r w:rsidR="00213181" w:rsidRPr="0019484B">
        <w:rPr>
          <w:rFonts w:ascii="Times New Roman" w:eastAsia="標楷體" w:hAnsi="Times New Roman" w:hint="eastAsia"/>
          <w:szCs w:val="24"/>
        </w:rPr>
        <w:t>影響</w:t>
      </w:r>
      <w:r w:rsidRPr="0019484B">
        <w:rPr>
          <w:rFonts w:ascii="Times New Roman" w:eastAsia="標楷體" w:hAnsi="Times New Roman"/>
          <w:szCs w:val="24"/>
        </w:rPr>
        <w:t>使用</w:t>
      </w:r>
      <w:r w:rsidR="00213181" w:rsidRPr="0019484B">
        <w:rPr>
          <w:rFonts w:ascii="Times New Roman" w:eastAsia="標楷體" w:hAnsi="Times New Roman" w:hint="eastAsia"/>
          <w:szCs w:val="24"/>
        </w:rPr>
        <w:t>浴缸及</w:t>
      </w:r>
      <w:proofErr w:type="gramStart"/>
      <w:r w:rsidR="00213181" w:rsidRPr="0019484B">
        <w:rPr>
          <w:rFonts w:ascii="Times New Roman" w:eastAsia="標楷體" w:hAnsi="Times New Roman" w:hint="eastAsia"/>
          <w:szCs w:val="24"/>
        </w:rPr>
        <w:t>淋浴間的扶手</w:t>
      </w:r>
      <w:proofErr w:type="gramEnd"/>
      <w:r w:rsidR="006959EC" w:rsidRPr="0019484B">
        <w:rPr>
          <w:rFonts w:ascii="Times New Roman" w:eastAsia="標楷體" w:hAnsi="Times New Roman" w:hint="eastAsia"/>
          <w:szCs w:val="24"/>
        </w:rPr>
        <w:t>。</w:t>
      </w:r>
    </w:p>
    <w:p w14:paraId="1E997B4A" w14:textId="2564C0B7" w:rsidR="005771BC" w:rsidRPr="0019484B" w:rsidRDefault="00213181"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bookmarkStart w:id="111" w:name="OLE_LINK45"/>
      <w:r w:rsidRPr="0019484B">
        <w:rPr>
          <w:rFonts w:ascii="Times New Roman" w:eastAsia="標楷體" w:hAnsi="Times New Roman" w:hint="eastAsia"/>
          <w:szCs w:val="24"/>
        </w:rPr>
        <w:t>能夠</w:t>
      </w:r>
      <w:r w:rsidR="00643494" w:rsidRPr="0019484B">
        <w:rPr>
          <w:rFonts w:ascii="Times New Roman" w:eastAsia="標楷體" w:hAnsi="Times New Roman"/>
          <w:szCs w:val="24"/>
        </w:rPr>
        <w:t>承受</w:t>
      </w:r>
      <w:r w:rsidR="00643494" w:rsidRPr="0019484B">
        <w:rPr>
          <w:rFonts w:ascii="Times New Roman" w:eastAsia="標楷體" w:hAnsi="Times New Roman"/>
          <w:szCs w:val="24"/>
        </w:rPr>
        <w:t>150</w:t>
      </w:r>
      <w:r w:rsidR="00643494" w:rsidRPr="0019484B">
        <w:rPr>
          <w:rFonts w:ascii="Times New Roman" w:eastAsia="標楷體" w:hAnsi="Times New Roman"/>
          <w:szCs w:val="24"/>
        </w:rPr>
        <w:t>公斤的</w:t>
      </w:r>
      <w:proofErr w:type="gramStart"/>
      <w:r w:rsidR="00643494" w:rsidRPr="0019484B">
        <w:rPr>
          <w:rFonts w:ascii="Times New Roman" w:eastAsia="標楷體" w:hAnsi="Times New Roman"/>
          <w:szCs w:val="24"/>
        </w:rPr>
        <w:t>淨荷載</w:t>
      </w:r>
      <w:proofErr w:type="gramEnd"/>
      <w:r w:rsidR="00643494" w:rsidRPr="0019484B">
        <w:rPr>
          <w:rFonts w:ascii="Times New Roman" w:eastAsia="標楷體" w:hAnsi="Times New Roman"/>
          <w:szCs w:val="24"/>
        </w:rPr>
        <w:t>。</w:t>
      </w:r>
    </w:p>
    <w:bookmarkEnd w:id="111"/>
    <w:p w14:paraId="011B8D12" w14:textId="77777777" w:rsidR="0064349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淋浴座椅</w:t>
      </w:r>
    </w:p>
    <w:p w14:paraId="18FF8E15" w14:textId="2370D1B3"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座椅</w:t>
      </w:r>
      <w:r w:rsidR="00D85077" w:rsidRPr="0019484B">
        <w:rPr>
          <w:rFonts w:ascii="Times New Roman" w:eastAsia="標楷體" w:hAnsi="Times New Roman" w:hint="eastAsia"/>
          <w:szCs w:val="24"/>
        </w:rPr>
        <w:t>的邊緣設計</w:t>
      </w:r>
      <w:r w:rsidRPr="0019484B">
        <w:rPr>
          <w:rFonts w:ascii="Times New Roman" w:eastAsia="標楷體" w:hAnsi="Times New Roman"/>
          <w:szCs w:val="24"/>
        </w:rPr>
        <w:t>必須</w:t>
      </w:r>
      <w:r w:rsidR="00D85077" w:rsidRPr="0019484B">
        <w:rPr>
          <w:rFonts w:ascii="Times New Roman" w:eastAsia="標楷體" w:hAnsi="Times New Roman" w:hint="eastAsia"/>
          <w:szCs w:val="24"/>
        </w:rPr>
        <w:t>為</w:t>
      </w:r>
      <w:r w:rsidRPr="0019484B">
        <w:rPr>
          <w:rFonts w:ascii="Times New Roman" w:eastAsia="標楷體" w:hAnsi="Times New Roman"/>
          <w:szCs w:val="24"/>
        </w:rPr>
        <w:t>圓滑</w:t>
      </w:r>
      <w:r w:rsidR="00D85077" w:rsidRPr="0019484B">
        <w:rPr>
          <w:rFonts w:ascii="Times New Roman" w:eastAsia="標楷體" w:hAnsi="Times New Roman" w:hint="eastAsia"/>
          <w:szCs w:val="24"/>
        </w:rPr>
        <w:t>，</w:t>
      </w:r>
      <w:r w:rsidRPr="0019484B">
        <w:rPr>
          <w:rFonts w:ascii="Times New Roman" w:eastAsia="標楷體" w:hAnsi="Times New Roman"/>
          <w:szCs w:val="24"/>
        </w:rPr>
        <w:t>並能自動排水</w:t>
      </w:r>
      <w:r w:rsidR="006959EC" w:rsidRPr="0019484B">
        <w:rPr>
          <w:rFonts w:ascii="Times New Roman" w:eastAsia="標楷體" w:hAnsi="Times New Roman" w:hint="eastAsia"/>
          <w:szCs w:val="24"/>
        </w:rPr>
        <w:t>。</w:t>
      </w:r>
    </w:p>
    <w:p w14:paraId="1EFA8B5B" w14:textId="650CD8D7"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座椅</w:t>
      </w:r>
      <w:r w:rsidR="00752457" w:rsidRPr="0019484B">
        <w:rPr>
          <w:rFonts w:ascii="Times New Roman" w:eastAsia="標楷體" w:hAnsi="Times New Roman" w:hint="eastAsia"/>
          <w:szCs w:val="24"/>
        </w:rPr>
        <w:t>可為</w:t>
      </w:r>
      <w:proofErr w:type="gramStart"/>
      <w:r w:rsidR="00752457" w:rsidRPr="0019484B">
        <w:rPr>
          <w:rFonts w:ascii="Times New Roman" w:eastAsia="標楷體" w:hAnsi="Times New Roman" w:hint="eastAsia"/>
          <w:szCs w:val="24"/>
        </w:rPr>
        <w:t>摺疊式但必須</w:t>
      </w:r>
      <w:proofErr w:type="gramEnd"/>
      <w:r w:rsidR="00752457" w:rsidRPr="0019484B">
        <w:rPr>
          <w:rFonts w:ascii="Times New Roman" w:eastAsia="標楷體" w:hAnsi="Times New Roman" w:hint="eastAsia"/>
          <w:szCs w:val="24"/>
        </w:rPr>
        <w:t>易</w:t>
      </w:r>
      <w:r w:rsidR="00752457" w:rsidRPr="0019484B">
        <w:rPr>
          <w:rFonts w:ascii="Times New Roman" w:eastAsia="標楷體" w:hAnsi="Times New Roman"/>
          <w:szCs w:val="24"/>
        </w:rPr>
        <w:t>與</w:t>
      </w:r>
      <w:r w:rsidR="00752457" w:rsidRPr="0019484B">
        <w:rPr>
          <w:rFonts w:ascii="Times New Roman" w:eastAsia="標楷體" w:hAnsi="Times New Roman" w:hint="eastAsia"/>
          <w:szCs w:val="24"/>
        </w:rPr>
        <w:t>打開並</w:t>
      </w:r>
      <w:r w:rsidRPr="0019484B">
        <w:rPr>
          <w:rFonts w:ascii="Times New Roman" w:eastAsia="標楷體" w:hAnsi="Times New Roman"/>
          <w:szCs w:val="24"/>
        </w:rPr>
        <w:t>穩固地安裝在牆上，鄰接水龍頭和調控</w:t>
      </w:r>
      <w:proofErr w:type="gramStart"/>
      <w:r w:rsidRPr="0019484B">
        <w:rPr>
          <w:rFonts w:ascii="Times New Roman" w:eastAsia="標楷體" w:hAnsi="Times New Roman"/>
          <w:szCs w:val="24"/>
        </w:rPr>
        <w:t>掣</w:t>
      </w:r>
      <w:proofErr w:type="gramEnd"/>
      <w:r w:rsidR="006959EC" w:rsidRPr="0019484B">
        <w:rPr>
          <w:rFonts w:ascii="Times New Roman" w:eastAsia="標楷體" w:hAnsi="Times New Roman" w:hint="eastAsia"/>
          <w:szCs w:val="24"/>
        </w:rPr>
        <w:t>。</w:t>
      </w:r>
    </w:p>
    <w:p w14:paraId="0CC0EB3B" w14:textId="2A3E6590"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不少於</w:t>
      </w:r>
      <w:proofErr w:type="gramStart"/>
      <w:r w:rsidRPr="0019484B">
        <w:rPr>
          <w:rFonts w:ascii="Times New Roman" w:eastAsia="標楷體" w:hAnsi="Times New Roman"/>
          <w:szCs w:val="24"/>
        </w:rPr>
        <w:t>550</w:t>
      </w:r>
      <w:r w:rsidRPr="0019484B">
        <w:rPr>
          <w:rFonts w:ascii="Times New Roman" w:eastAsia="標楷體" w:hAnsi="Times New Roman"/>
          <w:szCs w:val="24"/>
        </w:rPr>
        <w:t>毫米闊及</w:t>
      </w:r>
      <w:r w:rsidRPr="0019484B">
        <w:rPr>
          <w:rFonts w:ascii="Times New Roman" w:eastAsia="標楷體" w:hAnsi="Times New Roman"/>
          <w:szCs w:val="24"/>
        </w:rPr>
        <w:t>400</w:t>
      </w:r>
      <w:r w:rsidRPr="0019484B">
        <w:rPr>
          <w:rFonts w:ascii="Times New Roman" w:eastAsia="標楷體" w:hAnsi="Times New Roman"/>
          <w:szCs w:val="24"/>
        </w:rPr>
        <w:t>毫米</w:t>
      </w:r>
      <w:proofErr w:type="gramEnd"/>
      <w:r w:rsidRPr="0019484B">
        <w:rPr>
          <w:rFonts w:ascii="Times New Roman" w:eastAsia="標楷體" w:hAnsi="Times New Roman"/>
          <w:szCs w:val="24"/>
        </w:rPr>
        <w:t>深</w:t>
      </w:r>
      <w:r w:rsidRPr="0019484B">
        <w:rPr>
          <w:rFonts w:ascii="Times New Roman" w:eastAsia="標楷體" w:hAnsi="Times New Roman"/>
          <w:szCs w:val="24"/>
        </w:rPr>
        <w:t>(</w:t>
      </w:r>
      <w:r w:rsidRPr="0019484B">
        <w:rPr>
          <w:rFonts w:ascii="Times New Roman" w:eastAsia="標楷體" w:hAnsi="Times New Roman"/>
          <w:szCs w:val="24"/>
        </w:rPr>
        <w:t>見圖</w:t>
      </w:r>
      <w:r w:rsidR="002D2896" w:rsidRPr="0019484B">
        <w:rPr>
          <w:rFonts w:ascii="Times New Roman" w:eastAsia="標楷體" w:hAnsi="Times New Roman"/>
          <w:szCs w:val="24"/>
        </w:rPr>
        <w:t>58</w:t>
      </w:r>
      <w:r w:rsidRPr="0019484B">
        <w:rPr>
          <w:rFonts w:ascii="Times New Roman" w:eastAsia="標楷體" w:hAnsi="Times New Roman"/>
          <w:szCs w:val="24"/>
        </w:rPr>
        <w:t>)</w:t>
      </w:r>
      <w:r w:rsidR="006959EC" w:rsidRPr="0019484B">
        <w:rPr>
          <w:rFonts w:ascii="Times New Roman" w:eastAsia="標楷體" w:hAnsi="Times New Roman" w:hint="eastAsia"/>
          <w:szCs w:val="24"/>
        </w:rPr>
        <w:t>。</w:t>
      </w:r>
      <w:r w:rsidR="00D46688" w:rsidRPr="0019484B">
        <w:rPr>
          <w:rFonts w:ascii="Times New Roman" w:eastAsia="標楷體" w:hAnsi="Times New Roman"/>
          <w:szCs w:val="24"/>
        </w:rPr>
        <w:t xml:space="preserve"> </w:t>
      </w:r>
    </w:p>
    <w:p w14:paraId="7E902B63" w14:textId="29267076" w:rsidR="00752457"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座椅的高度必須</w:t>
      </w:r>
      <w:proofErr w:type="gramStart"/>
      <w:r w:rsidRPr="0019484B">
        <w:rPr>
          <w:rFonts w:ascii="Times New Roman" w:eastAsia="標楷體" w:hAnsi="Times New Roman"/>
          <w:szCs w:val="24"/>
        </w:rPr>
        <w:t>從椅頂</w:t>
      </w:r>
      <w:proofErr w:type="gramEnd"/>
      <w:r w:rsidRPr="0019484B">
        <w:rPr>
          <w:rFonts w:ascii="Times New Roman" w:eastAsia="標楷體" w:hAnsi="Times New Roman"/>
          <w:szCs w:val="24"/>
        </w:rPr>
        <w:t>量度，</w:t>
      </w:r>
      <w:proofErr w:type="gramStart"/>
      <w:r w:rsidRPr="0019484B">
        <w:rPr>
          <w:rFonts w:ascii="Times New Roman" w:eastAsia="標楷體" w:hAnsi="Times New Roman"/>
          <w:szCs w:val="24"/>
        </w:rPr>
        <w:t>離經修飾</w:t>
      </w:r>
      <w:proofErr w:type="gramEnd"/>
      <w:r w:rsidRPr="0019484B">
        <w:rPr>
          <w:rFonts w:ascii="Times New Roman" w:eastAsia="標楷體" w:hAnsi="Times New Roman"/>
          <w:szCs w:val="24"/>
        </w:rPr>
        <w:t>的地面水平以上</w:t>
      </w:r>
      <w:r w:rsidRPr="0019484B">
        <w:rPr>
          <w:rFonts w:ascii="Times New Roman" w:eastAsia="標楷體" w:hAnsi="Times New Roman"/>
          <w:szCs w:val="24"/>
        </w:rPr>
        <w:t>430-480</w:t>
      </w:r>
      <w:r w:rsidRPr="0019484B">
        <w:rPr>
          <w:rFonts w:ascii="Times New Roman" w:eastAsia="標楷體" w:hAnsi="Times New Roman"/>
          <w:szCs w:val="24"/>
        </w:rPr>
        <w:t>毫米之間</w:t>
      </w:r>
      <w:r w:rsidR="006959EC" w:rsidRPr="0019484B">
        <w:rPr>
          <w:rFonts w:ascii="Times New Roman" w:eastAsia="標楷體" w:hAnsi="Times New Roman" w:hint="eastAsia"/>
          <w:szCs w:val="24"/>
        </w:rPr>
        <w:t>。</w:t>
      </w:r>
    </w:p>
    <w:p w14:paraId="1F3756DC" w14:textId="0D5E87E6" w:rsidR="00752457" w:rsidRPr="0019484B" w:rsidRDefault="00752457"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能夠承受</w:t>
      </w:r>
      <w:r w:rsidRPr="0019484B">
        <w:rPr>
          <w:rFonts w:ascii="Times New Roman" w:eastAsia="標楷體" w:hAnsi="Times New Roman"/>
          <w:szCs w:val="24"/>
        </w:rPr>
        <w:t>150</w:t>
      </w:r>
      <w:r w:rsidRPr="0019484B">
        <w:rPr>
          <w:rFonts w:ascii="Times New Roman" w:eastAsia="標楷體" w:hAnsi="Times New Roman" w:hint="eastAsia"/>
          <w:szCs w:val="24"/>
        </w:rPr>
        <w:t>公斤的</w:t>
      </w:r>
      <w:proofErr w:type="gramStart"/>
      <w:r w:rsidRPr="0019484B">
        <w:rPr>
          <w:rFonts w:ascii="Times New Roman" w:eastAsia="標楷體" w:hAnsi="Times New Roman" w:hint="eastAsia"/>
          <w:szCs w:val="24"/>
        </w:rPr>
        <w:t>淨荷載</w:t>
      </w:r>
      <w:proofErr w:type="gramEnd"/>
      <w:r w:rsidRPr="0019484B">
        <w:rPr>
          <w:rFonts w:ascii="Times New Roman" w:eastAsia="標楷體" w:hAnsi="Times New Roman" w:hint="eastAsia"/>
          <w:szCs w:val="24"/>
        </w:rPr>
        <w:t>。</w:t>
      </w:r>
    </w:p>
    <w:p w14:paraId="33D8CCD8" w14:textId="77777777" w:rsidR="00752457" w:rsidRPr="0019484B" w:rsidRDefault="00752457" w:rsidP="002144C4">
      <w:pPr>
        <w:pStyle w:val="af4"/>
        <w:suppressAutoHyphens w:val="0"/>
        <w:autoSpaceDE w:val="0"/>
        <w:autoSpaceDN w:val="0"/>
        <w:adjustRightInd w:val="0"/>
        <w:ind w:left="2410"/>
        <w:jc w:val="both"/>
        <w:rPr>
          <w:rFonts w:ascii="Times New Roman" w:eastAsia="標楷體" w:hAnsi="Times New Roman"/>
          <w:szCs w:val="24"/>
        </w:rPr>
      </w:pPr>
    </w:p>
    <w:p w14:paraId="69BA19C9" w14:textId="77777777" w:rsidR="0064349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緊急召喚鐘</w:t>
      </w:r>
    </w:p>
    <w:p w14:paraId="237C2204" w14:textId="5983C90E"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緊急召喚鐘的按鈕必須安裝在使用者易於觸及的位置，</w:t>
      </w:r>
      <w:r w:rsidRPr="0019484B">
        <w:rPr>
          <w:rFonts w:ascii="Times New Roman" w:eastAsia="標楷體" w:hAnsi="Times New Roman"/>
          <w:szCs w:val="24"/>
        </w:rPr>
        <w:t>(</w:t>
      </w:r>
      <w:r w:rsidRPr="0019484B">
        <w:rPr>
          <w:rFonts w:ascii="Times New Roman" w:eastAsia="標楷體" w:hAnsi="Times New Roman"/>
          <w:szCs w:val="24"/>
        </w:rPr>
        <w:t>按鈕的</w:t>
      </w:r>
      <w:proofErr w:type="gramStart"/>
      <w:r w:rsidRPr="0019484B">
        <w:rPr>
          <w:rFonts w:ascii="Times New Roman" w:eastAsia="標楷體" w:hAnsi="Times New Roman"/>
          <w:szCs w:val="24"/>
        </w:rPr>
        <w:t>標準須跟從</w:t>
      </w:r>
      <w:proofErr w:type="gramEnd"/>
      <w:r w:rsidR="00BB24CE"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00BB24CE" w:rsidRPr="0019484B">
        <w:rPr>
          <w:rFonts w:ascii="Times New Roman" w:eastAsia="標楷體" w:hAnsi="Times New Roman" w:hint="eastAsia"/>
          <w:szCs w:val="24"/>
        </w:rPr>
        <w:t>項</w:t>
      </w:r>
      <w:r w:rsidRPr="0019484B">
        <w:rPr>
          <w:rFonts w:ascii="Times New Roman" w:eastAsia="標楷體" w:hAnsi="Times New Roman"/>
          <w:szCs w:val="24"/>
        </w:rPr>
        <w:t>的規定</w:t>
      </w:r>
      <w:r w:rsidRPr="0019484B">
        <w:rPr>
          <w:rFonts w:ascii="Times New Roman" w:eastAsia="標楷體" w:hAnsi="Times New Roman"/>
          <w:szCs w:val="24"/>
        </w:rPr>
        <w:t>)</w:t>
      </w:r>
      <w:r w:rsidRPr="0019484B">
        <w:rPr>
          <w:rFonts w:ascii="Times New Roman" w:eastAsia="標楷體" w:hAnsi="Times New Roman"/>
          <w:szCs w:val="24"/>
        </w:rPr>
        <w:t>。召喚鐘按鈕亦須</w:t>
      </w:r>
      <w:proofErr w:type="gramStart"/>
      <w:r w:rsidRPr="0019484B">
        <w:rPr>
          <w:rFonts w:ascii="Times New Roman" w:eastAsia="標楷體" w:hAnsi="Times New Roman"/>
          <w:szCs w:val="24"/>
        </w:rPr>
        <w:t>繫</w:t>
      </w:r>
      <w:proofErr w:type="gramEnd"/>
      <w:r w:rsidRPr="0019484B">
        <w:rPr>
          <w:rFonts w:ascii="Times New Roman" w:eastAsia="標楷體" w:hAnsi="Times New Roman"/>
          <w:szCs w:val="24"/>
        </w:rPr>
        <w:t>以長度為</w:t>
      </w:r>
      <w:r w:rsidRPr="0019484B">
        <w:rPr>
          <w:rFonts w:ascii="Times New Roman" w:eastAsia="標楷體" w:hAnsi="Times New Roman"/>
          <w:szCs w:val="24"/>
        </w:rPr>
        <w:t>700-750</w:t>
      </w:r>
      <w:r w:rsidRPr="0019484B">
        <w:rPr>
          <w:rFonts w:ascii="Times New Roman" w:eastAsia="標楷體" w:hAnsi="Times New Roman"/>
          <w:szCs w:val="24"/>
        </w:rPr>
        <w:t>毫米的</w:t>
      </w:r>
      <w:proofErr w:type="gramStart"/>
      <w:r w:rsidRPr="0019484B">
        <w:rPr>
          <w:rFonts w:ascii="Times New Roman" w:eastAsia="標楷體" w:hAnsi="Times New Roman"/>
          <w:szCs w:val="24"/>
        </w:rPr>
        <w:t>長繩，</w:t>
      </w:r>
      <w:proofErr w:type="gramEnd"/>
      <w:r w:rsidR="00D85077" w:rsidRPr="0019484B">
        <w:rPr>
          <w:rFonts w:ascii="Times New Roman" w:eastAsia="標楷體" w:hAnsi="Times New Roman"/>
          <w:szCs w:val="24"/>
        </w:rPr>
        <w:t>以便意外倒地的使用者</w:t>
      </w:r>
      <w:r w:rsidRPr="0019484B">
        <w:rPr>
          <w:rFonts w:ascii="Times New Roman" w:eastAsia="標楷體" w:hAnsi="Times New Roman"/>
          <w:szCs w:val="24"/>
        </w:rPr>
        <w:t>也能從地面不多於</w:t>
      </w:r>
      <w:r w:rsidRPr="0019484B">
        <w:rPr>
          <w:rFonts w:ascii="Times New Roman" w:eastAsia="標楷體" w:hAnsi="Times New Roman"/>
          <w:szCs w:val="24"/>
        </w:rPr>
        <w:t>300</w:t>
      </w:r>
      <w:r w:rsidRPr="0019484B">
        <w:rPr>
          <w:rFonts w:ascii="Times New Roman" w:eastAsia="標楷體" w:hAnsi="Times New Roman"/>
          <w:szCs w:val="24"/>
        </w:rPr>
        <w:t>毫米處</w:t>
      </w:r>
      <w:proofErr w:type="gramStart"/>
      <w:r w:rsidRPr="0019484B">
        <w:rPr>
          <w:rFonts w:ascii="Times New Roman" w:eastAsia="標楷體" w:hAnsi="Times New Roman"/>
          <w:szCs w:val="24"/>
        </w:rPr>
        <w:t>觸及</w:t>
      </w:r>
      <w:r w:rsidR="00D85077" w:rsidRPr="0019484B">
        <w:rPr>
          <w:rFonts w:ascii="Times New Roman" w:eastAsia="標楷體" w:hAnsi="Times New Roman"/>
          <w:szCs w:val="24"/>
        </w:rPr>
        <w:t>作求</w:t>
      </w:r>
      <w:proofErr w:type="gramEnd"/>
      <w:r w:rsidR="00313EAA">
        <w:rPr>
          <w:rFonts w:ascii="Times New Roman" w:eastAsia="標楷體" w:hAnsi="Times New Roman"/>
          <w:noProof/>
          <w:szCs w:val="24"/>
        </w:rPr>
        <w:lastRenderedPageBreak/>
        <w:drawing>
          <wp:anchor distT="0" distB="0" distL="114300" distR="114300" simplePos="0" relativeHeight="254945792" behindDoc="0" locked="0" layoutInCell="0" allowOverlap="1" wp14:anchorId="4A7B0DE2" wp14:editId="31DBBE23">
            <wp:simplePos x="0" y="0"/>
            <wp:positionH relativeFrom="page">
              <wp:posOffset>393700</wp:posOffset>
            </wp:positionH>
            <wp:positionV relativeFrom="page">
              <wp:posOffset>546100</wp:posOffset>
            </wp:positionV>
            <wp:extent cx="786063" cy="786064"/>
            <wp:effectExtent l="0" t="0" r="0" b="0"/>
            <wp:wrapNone/>
            <wp:docPr id="2489" name="ADCode_7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D85077" w:rsidRPr="0019484B">
        <w:rPr>
          <w:rFonts w:ascii="Times New Roman" w:eastAsia="標楷體" w:hAnsi="Times New Roman"/>
          <w:szCs w:val="24"/>
        </w:rPr>
        <w:t>助之用</w:t>
      </w:r>
      <w:r w:rsidR="006959EC" w:rsidRPr="0019484B">
        <w:rPr>
          <w:rFonts w:ascii="Times New Roman" w:eastAsia="標楷體" w:hAnsi="Times New Roman" w:hint="eastAsia"/>
          <w:szCs w:val="24"/>
        </w:rPr>
        <w:t>。</w:t>
      </w:r>
    </w:p>
    <w:p w14:paraId="4B981F32" w14:textId="7A7CEE08" w:rsidR="00B56CD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緊急召喚鐘啟動按鈕</w:t>
      </w:r>
      <w:r w:rsidR="00B56CD4" w:rsidRPr="0019484B">
        <w:rPr>
          <w:rFonts w:ascii="Times New Roman" w:eastAsia="標楷體" w:hAnsi="Times New Roman" w:hint="eastAsia"/>
          <w:szCs w:val="24"/>
        </w:rPr>
        <w:t>的</w:t>
      </w:r>
      <w:r w:rsidR="00D85077" w:rsidRPr="0019484B">
        <w:rPr>
          <w:rFonts w:ascii="Times New Roman" w:eastAsia="標楷體" w:hAnsi="Times New Roman"/>
          <w:szCs w:val="24"/>
        </w:rPr>
        <w:t>設計</w:t>
      </w:r>
      <w:r w:rsidRPr="0019484B">
        <w:rPr>
          <w:rFonts w:ascii="Times New Roman" w:eastAsia="標楷體" w:hAnsi="Times New Roman"/>
          <w:szCs w:val="24"/>
        </w:rPr>
        <w:t>必須為防水。按鈕必須安裝在淋浴設施</w:t>
      </w:r>
      <w:proofErr w:type="gramStart"/>
      <w:r w:rsidRPr="0019484B">
        <w:rPr>
          <w:rFonts w:ascii="Times New Roman" w:eastAsia="標楷體" w:hAnsi="Times New Roman"/>
          <w:szCs w:val="24"/>
        </w:rPr>
        <w:t>內較闊的</w:t>
      </w:r>
      <w:proofErr w:type="gramEnd"/>
      <w:r w:rsidRPr="0019484B">
        <w:rPr>
          <w:rFonts w:ascii="Times New Roman" w:eastAsia="標楷體" w:hAnsi="Times New Roman"/>
          <w:szCs w:val="24"/>
        </w:rPr>
        <w:t>一邊，在鄰近</w:t>
      </w:r>
      <w:proofErr w:type="gramStart"/>
      <w:r w:rsidRPr="0019484B">
        <w:rPr>
          <w:rFonts w:ascii="Times New Roman" w:eastAsia="標楷體" w:hAnsi="Times New Roman"/>
          <w:szCs w:val="24"/>
        </w:rPr>
        <w:t>花灑經</w:t>
      </w:r>
      <w:proofErr w:type="gramEnd"/>
      <w:r w:rsidRPr="0019484B">
        <w:rPr>
          <w:rFonts w:ascii="Times New Roman" w:eastAsia="標楷體" w:hAnsi="Times New Roman"/>
          <w:szCs w:val="24"/>
        </w:rPr>
        <w:t>修飾的地面水平以上</w:t>
      </w:r>
      <w:r w:rsidRPr="0019484B">
        <w:rPr>
          <w:rFonts w:ascii="Times New Roman" w:eastAsia="標楷體" w:hAnsi="Times New Roman"/>
          <w:szCs w:val="24"/>
        </w:rPr>
        <w:t>600-650</w:t>
      </w:r>
      <w:r w:rsidRPr="0019484B">
        <w:rPr>
          <w:rFonts w:ascii="Times New Roman" w:eastAsia="標楷體" w:hAnsi="Times New Roman"/>
          <w:szCs w:val="24"/>
        </w:rPr>
        <w:t>毫米之間的位置。按鈕</w:t>
      </w:r>
      <w:proofErr w:type="gramStart"/>
      <w:r w:rsidRPr="0019484B">
        <w:rPr>
          <w:rFonts w:ascii="Times New Roman" w:eastAsia="標楷體" w:hAnsi="Times New Roman"/>
          <w:szCs w:val="24"/>
        </w:rPr>
        <w:t>旁應貼</w:t>
      </w:r>
      <w:proofErr w:type="gramEnd"/>
      <w:r w:rsidRPr="0019484B">
        <w:rPr>
          <w:rFonts w:ascii="Times New Roman" w:eastAsia="標楷體" w:hAnsi="Times New Roman"/>
          <w:szCs w:val="24"/>
        </w:rPr>
        <w:t>上一張以中文、葡萄牙文及觸覺點字書寫的「緊急召喚」告示牌</w:t>
      </w:r>
      <w:r w:rsidR="006959EC" w:rsidRPr="0019484B">
        <w:rPr>
          <w:rFonts w:ascii="Times New Roman" w:eastAsia="標楷體" w:hAnsi="Times New Roman" w:hint="eastAsia"/>
          <w:szCs w:val="24"/>
        </w:rPr>
        <w:t>。</w:t>
      </w:r>
    </w:p>
    <w:p w14:paraId="25F1A798" w14:textId="3839BD03" w:rsidR="00957469" w:rsidRPr="0019484B" w:rsidRDefault="00957469"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當緊急召喚鐘啟動時，其聲音或視像警報訊號必須容易識別，</w:t>
      </w:r>
      <w:r w:rsidR="00061974" w:rsidRPr="0019484B">
        <w:rPr>
          <w:rFonts w:ascii="Times New Roman" w:eastAsia="標楷體" w:hAnsi="Times New Roman" w:hint="eastAsia"/>
          <w:szCs w:val="24"/>
        </w:rPr>
        <w:t>其</w:t>
      </w:r>
      <w:proofErr w:type="gramStart"/>
      <w:r w:rsidRPr="0019484B">
        <w:rPr>
          <w:rFonts w:ascii="Times New Roman" w:eastAsia="標楷體" w:hAnsi="Times New Roman" w:hint="eastAsia"/>
          <w:szCs w:val="24"/>
        </w:rPr>
        <w:t>警報鐘須安裝</w:t>
      </w:r>
      <w:proofErr w:type="gramEnd"/>
      <w:r w:rsidRPr="0019484B">
        <w:rPr>
          <w:rFonts w:ascii="Times New Roman" w:eastAsia="標楷體" w:hAnsi="Times New Roman" w:hint="eastAsia"/>
          <w:szCs w:val="24"/>
        </w:rPr>
        <w:t>在淋浴設施外或連接到管理員室。</w:t>
      </w:r>
    </w:p>
    <w:p w14:paraId="42B7314F" w14:textId="77777777" w:rsidR="008167BF" w:rsidRPr="0019484B" w:rsidRDefault="008167BF" w:rsidP="00A07E4E">
      <w:pPr>
        <w:suppressAutoHyphens w:val="0"/>
        <w:autoSpaceDE w:val="0"/>
        <w:autoSpaceDN w:val="0"/>
        <w:adjustRightInd w:val="0"/>
        <w:ind w:left="1440"/>
        <w:jc w:val="both"/>
        <w:rPr>
          <w:rFonts w:ascii="Times New Roman" w:eastAsia="標楷體" w:hAnsi="Times New Roman"/>
          <w:szCs w:val="24"/>
        </w:rPr>
      </w:pPr>
    </w:p>
    <w:p w14:paraId="08EB7B4B" w14:textId="77777777" w:rsidR="001D7162" w:rsidRPr="0019484B" w:rsidRDefault="00C70FEA" w:rsidP="00A07E4E">
      <w:pPr>
        <w:suppressAutoHyphens w:val="0"/>
        <w:autoSpaceDE w:val="0"/>
        <w:autoSpaceDN w:val="0"/>
        <w:adjustRightInd w:val="0"/>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4CE5ACAF" w14:textId="1A15001F" w:rsidR="001D7162" w:rsidRPr="0019484B" w:rsidRDefault="004109D2" w:rsidP="00A07E4E">
      <w:pPr>
        <w:suppressAutoHyphens w:val="0"/>
        <w:autoSpaceDE w:val="0"/>
        <w:autoSpaceDN w:val="0"/>
        <w:adjustRightInd w:val="0"/>
        <w:ind w:left="1440"/>
        <w:jc w:val="both"/>
        <w:rPr>
          <w:rFonts w:ascii="Times New Roman" w:eastAsia="標楷體" w:hAnsi="Times New Roman"/>
          <w:szCs w:val="24"/>
        </w:rPr>
      </w:pPr>
      <w:r w:rsidRPr="0019484B">
        <w:rPr>
          <w:rFonts w:ascii="Times New Roman" w:eastAsia="標楷體" w:hAnsi="Times New Roman"/>
          <w:szCs w:val="24"/>
        </w:rPr>
        <w:t>浴室的設計應</w:t>
      </w:r>
      <w:r w:rsidR="00D86E04" w:rsidRPr="0019484B">
        <w:rPr>
          <w:rFonts w:ascii="Times New Roman" w:eastAsia="標楷體" w:hAnsi="Times New Roman"/>
          <w:szCs w:val="24"/>
        </w:rPr>
        <w:t>顧及</w:t>
      </w:r>
      <w:r w:rsidR="00617E16" w:rsidRPr="0019484B">
        <w:rPr>
          <w:rFonts w:ascii="Times New Roman" w:eastAsia="標楷體" w:hAnsi="Times New Roman"/>
          <w:szCs w:val="24"/>
        </w:rPr>
        <w:t>輪椅使用者</w:t>
      </w:r>
      <w:r w:rsidR="001D7162" w:rsidRPr="0019484B">
        <w:rPr>
          <w:rFonts w:ascii="Times New Roman" w:eastAsia="標楷體" w:hAnsi="Times New Roman"/>
          <w:szCs w:val="24"/>
        </w:rPr>
        <w:t>的需要</w:t>
      </w:r>
      <w:r w:rsidRPr="0019484B">
        <w:rPr>
          <w:rFonts w:ascii="Times New Roman" w:eastAsia="標楷體" w:hAnsi="Times New Roman"/>
          <w:szCs w:val="24"/>
        </w:rPr>
        <w:t>而預留較多空間及前往的通道</w:t>
      </w:r>
      <w:r w:rsidR="001D7162" w:rsidRPr="0019484B">
        <w:rPr>
          <w:rFonts w:ascii="Times New Roman" w:eastAsia="標楷體" w:hAnsi="Times New Roman"/>
          <w:szCs w:val="24"/>
        </w:rPr>
        <w:t>。</w:t>
      </w:r>
    </w:p>
    <w:p w14:paraId="221E9782" w14:textId="77777777" w:rsidR="001D7162" w:rsidRPr="0019484B" w:rsidRDefault="001D7162" w:rsidP="00A07E4E">
      <w:pPr>
        <w:suppressAutoHyphens w:val="0"/>
        <w:autoSpaceDE w:val="0"/>
        <w:autoSpaceDN w:val="0"/>
        <w:adjustRightInd w:val="0"/>
        <w:ind w:left="960" w:firstLine="480"/>
        <w:jc w:val="both"/>
        <w:rPr>
          <w:rFonts w:ascii="Times New Roman" w:eastAsia="標楷體" w:hAnsi="Times New Roman"/>
          <w:b/>
          <w:szCs w:val="24"/>
        </w:rPr>
      </w:pPr>
    </w:p>
    <w:p w14:paraId="0AA71937" w14:textId="77777777" w:rsidR="0043703A" w:rsidRPr="0019484B" w:rsidRDefault="001B2DFD" w:rsidP="0043703A">
      <w:pPr>
        <w:tabs>
          <w:tab w:val="left" w:pos="2745"/>
        </w:tabs>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477F154B" w14:textId="32B26B8C" w:rsidR="0043703A" w:rsidRPr="0019484B" w:rsidRDefault="00BE42A1" w:rsidP="00D1126F">
      <w:pPr>
        <w:pStyle w:val="af4"/>
        <w:numPr>
          <w:ilvl w:val="0"/>
          <w:numId w:val="80"/>
        </w:numPr>
        <w:tabs>
          <w:tab w:val="left" w:pos="2745"/>
        </w:tabs>
        <w:suppressAutoHyphens w:val="0"/>
        <w:autoSpaceDE w:val="0"/>
        <w:autoSpaceDN w:val="0"/>
        <w:adjustRightInd w:val="0"/>
        <w:jc w:val="both"/>
        <w:rPr>
          <w:rFonts w:ascii="Times New Roman" w:eastAsia="標楷體" w:hAnsi="Times New Roman"/>
          <w:szCs w:val="24"/>
        </w:rPr>
      </w:pPr>
      <w:proofErr w:type="gramStart"/>
      <w:r w:rsidRPr="0019484B">
        <w:rPr>
          <w:rFonts w:ascii="Times New Roman" w:eastAsia="標楷體" w:hAnsi="Times New Roman"/>
          <w:szCs w:val="24"/>
        </w:rPr>
        <w:t>淋浴間</w:t>
      </w:r>
      <w:r w:rsidR="00791777" w:rsidRPr="0019484B">
        <w:rPr>
          <w:rFonts w:ascii="Times New Roman" w:eastAsia="標楷體" w:hAnsi="Times New Roman"/>
          <w:szCs w:val="24"/>
        </w:rPr>
        <w:t>的地板</w:t>
      </w:r>
      <w:proofErr w:type="gramEnd"/>
      <w:r w:rsidR="00791777" w:rsidRPr="0019484B">
        <w:rPr>
          <w:rFonts w:ascii="Times New Roman" w:eastAsia="標楷體" w:hAnsi="Times New Roman"/>
          <w:szCs w:val="24"/>
        </w:rPr>
        <w:t>須</w:t>
      </w:r>
      <w:r w:rsidR="00454A26" w:rsidRPr="0019484B">
        <w:rPr>
          <w:rFonts w:ascii="Times New Roman" w:eastAsia="標楷體" w:hAnsi="Times New Roman"/>
          <w:bCs/>
          <w:szCs w:val="24"/>
        </w:rPr>
        <w:t>為</w:t>
      </w:r>
      <w:r w:rsidRPr="0019484B">
        <w:rPr>
          <w:rFonts w:ascii="Times New Roman" w:eastAsia="標楷體" w:hAnsi="Times New Roman"/>
          <w:szCs w:val="24"/>
        </w:rPr>
        <w:t>去水及</w:t>
      </w:r>
      <w:r w:rsidR="00791777" w:rsidRPr="0019484B">
        <w:rPr>
          <w:rFonts w:ascii="Times New Roman" w:eastAsia="標楷體" w:hAnsi="Times New Roman"/>
          <w:szCs w:val="24"/>
        </w:rPr>
        <w:t>防滑</w:t>
      </w:r>
      <w:r w:rsidR="00930972" w:rsidRPr="0019484B">
        <w:rPr>
          <w:rFonts w:ascii="Times New Roman" w:eastAsia="標楷體" w:hAnsi="Times New Roman"/>
          <w:szCs w:val="24"/>
          <w:lang w:val="en-GB"/>
        </w:rPr>
        <w:t>，防滑的標準必須達到</w:t>
      </w:r>
      <w:r w:rsidR="00D87C45" w:rsidRPr="0019484B">
        <w:rPr>
          <w:rFonts w:ascii="Times New Roman" w:eastAsia="標楷體" w:hAnsi="Times New Roman" w:hint="eastAsia"/>
          <w:szCs w:val="24"/>
        </w:rPr>
        <w:t>本指引内</w:t>
      </w:r>
      <w:r w:rsidR="00D87C45"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00D87C45" w:rsidRPr="0019484B">
        <w:rPr>
          <w:rFonts w:ascii="Times New Roman" w:eastAsia="標楷體" w:hAnsi="Times New Roman" w:hint="eastAsia"/>
          <w:szCs w:val="24"/>
        </w:rPr>
        <w:t>防滑地板物料</w:t>
      </w:r>
      <w:r w:rsidR="00930972" w:rsidRPr="0019484B">
        <w:rPr>
          <w:rFonts w:ascii="Times New Roman" w:eastAsia="標楷體" w:hAnsi="Times New Roman"/>
          <w:szCs w:val="24"/>
          <w:lang w:val="en-GB"/>
        </w:rPr>
        <w:t>內「</w:t>
      </w:r>
      <w:r w:rsidR="001762BC" w:rsidRPr="0019484B">
        <w:rPr>
          <w:rFonts w:ascii="Times New Roman" w:eastAsia="標楷體" w:hAnsi="Times New Roman" w:hint="eastAsia"/>
          <w:szCs w:val="24"/>
          <w:lang w:val="en-GB"/>
        </w:rPr>
        <w:t>良</w:t>
      </w:r>
      <w:r w:rsidR="00930972" w:rsidRPr="0019484B">
        <w:rPr>
          <w:rFonts w:ascii="Times New Roman" w:eastAsia="標楷體" w:hAnsi="Times New Roman"/>
          <w:szCs w:val="24"/>
          <w:lang w:val="en-GB"/>
        </w:rPr>
        <w:t>好」的等級</w:t>
      </w:r>
      <w:r w:rsidR="00791777" w:rsidRPr="0019484B">
        <w:rPr>
          <w:rFonts w:ascii="Times New Roman" w:eastAsia="標楷體" w:hAnsi="Times New Roman"/>
          <w:szCs w:val="24"/>
        </w:rPr>
        <w:t>。</w:t>
      </w:r>
    </w:p>
    <w:p w14:paraId="7160AE91" w14:textId="01D49BE0" w:rsidR="000246CE" w:rsidRPr="0019484B" w:rsidRDefault="004109D2" w:rsidP="00D1126F">
      <w:pPr>
        <w:pStyle w:val="af4"/>
        <w:numPr>
          <w:ilvl w:val="0"/>
          <w:numId w:val="80"/>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水龍頭及開關控制盡量設置</w:t>
      </w:r>
      <w:r w:rsidR="000246CE" w:rsidRPr="0019484B">
        <w:rPr>
          <w:rFonts w:ascii="Times New Roman" w:eastAsia="標楷體" w:hAnsi="Times New Roman"/>
          <w:szCs w:val="24"/>
        </w:rPr>
        <w:t>在浴缸的中線和外緣之間。</w:t>
      </w:r>
    </w:p>
    <w:p w14:paraId="2515E617" w14:textId="77777777" w:rsidR="00856C34" w:rsidRPr="0019484B" w:rsidRDefault="00856C34" w:rsidP="00A07E4E">
      <w:pPr>
        <w:jc w:val="both"/>
        <w:rPr>
          <w:rFonts w:ascii="Times New Roman" w:eastAsia="標楷體" w:hAnsi="Times New Roman"/>
          <w:szCs w:val="24"/>
        </w:rPr>
      </w:pPr>
    </w:p>
    <w:p w14:paraId="5428CC1B" w14:textId="77777777" w:rsidR="004109D2" w:rsidRPr="0019484B" w:rsidRDefault="004109D2" w:rsidP="00A07E4E">
      <w:pPr>
        <w:jc w:val="both"/>
        <w:rPr>
          <w:rFonts w:ascii="Times New Roman" w:eastAsia="標楷體" w:hAnsi="Times New Roman"/>
          <w:szCs w:val="24"/>
        </w:rPr>
      </w:pPr>
    </w:p>
    <w:p w14:paraId="2880B10E" w14:textId="77777777" w:rsidR="00C11CAB" w:rsidRPr="0019484B" w:rsidRDefault="00C11CAB" w:rsidP="00A07E4E">
      <w:pPr>
        <w:jc w:val="both"/>
        <w:rPr>
          <w:rFonts w:ascii="Times New Roman" w:eastAsia="標楷體" w:hAnsi="Times New Roman"/>
          <w:szCs w:val="24"/>
        </w:rPr>
      </w:pPr>
    </w:p>
    <w:p w14:paraId="3C2B1A26" w14:textId="5641FEFA" w:rsidR="00375474" w:rsidRPr="0019484B" w:rsidRDefault="00392E9C" w:rsidP="00D41F38">
      <w:pPr>
        <w:pStyle w:val="3"/>
        <w:rPr>
          <w:rFonts w:eastAsia="標楷體"/>
          <w:sz w:val="24"/>
          <w:szCs w:val="24"/>
        </w:rPr>
      </w:pPr>
      <w:bookmarkStart w:id="112" w:name="_Toc504648557"/>
      <w:r w:rsidRPr="0019484B">
        <w:rPr>
          <w:rFonts w:eastAsia="標楷體"/>
          <w:sz w:val="24"/>
          <w:szCs w:val="24"/>
        </w:rPr>
        <w:t>2.3.3</w:t>
      </w:r>
      <w:r w:rsidR="00D918A5">
        <w:rPr>
          <w:rFonts w:eastAsia="標楷體" w:hint="eastAsia"/>
          <w:sz w:val="24"/>
          <w:szCs w:val="24"/>
        </w:rPr>
        <w:tab/>
      </w:r>
      <w:r w:rsidR="002D5098" w:rsidRPr="0019484B">
        <w:rPr>
          <w:rFonts w:eastAsia="標楷體"/>
          <w:sz w:val="24"/>
          <w:szCs w:val="24"/>
        </w:rPr>
        <w:t>開關及控制</w:t>
      </w:r>
      <w:bookmarkEnd w:id="112"/>
    </w:p>
    <w:p w14:paraId="5C9704B0" w14:textId="77777777" w:rsidR="00787346" w:rsidRPr="0019484B" w:rsidRDefault="00787346" w:rsidP="00A07E4E">
      <w:pPr>
        <w:ind w:left="480" w:firstLine="480"/>
        <w:jc w:val="both"/>
        <w:rPr>
          <w:rFonts w:ascii="Times New Roman" w:eastAsia="標楷體" w:hAnsi="Times New Roman"/>
          <w:b/>
          <w:bCs/>
          <w:szCs w:val="24"/>
        </w:rPr>
      </w:pPr>
    </w:p>
    <w:p w14:paraId="289BA875" w14:textId="77777777" w:rsidR="00152528"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769A6625" w14:textId="77777777" w:rsidR="00152528" w:rsidRPr="0019484B" w:rsidRDefault="003C2B6E" w:rsidP="00A07E4E">
      <w:pPr>
        <w:ind w:left="1440"/>
        <w:jc w:val="both"/>
        <w:rPr>
          <w:rFonts w:ascii="Times New Roman" w:eastAsia="標楷體" w:hAnsi="Times New Roman"/>
          <w:szCs w:val="24"/>
        </w:rPr>
      </w:pPr>
      <w:r w:rsidRPr="0019484B">
        <w:rPr>
          <w:rFonts w:ascii="Times New Roman" w:eastAsia="標楷體" w:hAnsi="Times New Roman"/>
          <w:bCs/>
          <w:szCs w:val="24"/>
        </w:rPr>
        <w:t>開關及控制</w:t>
      </w:r>
      <w:r w:rsidR="00152528" w:rsidRPr="0019484B">
        <w:rPr>
          <w:rFonts w:ascii="Times New Roman" w:eastAsia="標楷體" w:hAnsi="Times New Roman"/>
          <w:szCs w:val="24"/>
        </w:rPr>
        <w:t>必須</w:t>
      </w:r>
      <w:r w:rsidR="002D0C59" w:rsidRPr="0019484B">
        <w:rPr>
          <w:rFonts w:ascii="Times New Roman" w:eastAsia="標楷體" w:hAnsi="Times New Roman"/>
          <w:szCs w:val="24"/>
        </w:rPr>
        <w:t>安裝在適當的位置和高度，</w:t>
      </w:r>
      <w:r w:rsidR="00152528" w:rsidRPr="0019484B">
        <w:rPr>
          <w:rFonts w:ascii="Times New Roman" w:eastAsia="標楷體" w:hAnsi="Times New Roman"/>
          <w:szCs w:val="24"/>
        </w:rPr>
        <w:t>有妥善設計</w:t>
      </w:r>
      <w:r w:rsidR="00B16A3E" w:rsidRPr="0019484B">
        <w:rPr>
          <w:rFonts w:ascii="Times New Roman" w:eastAsia="標楷體" w:hAnsi="Times New Roman"/>
          <w:szCs w:val="24"/>
        </w:rPr>
        <w:t>並容易操作</w:t>
      </w:r>
      <w:r w:rsidR="00152528" w:rsidRPr="0019484B">
        <w:rPr>
          <w:rFonts w:ascii="Times New Roman" w:eastAsia="標楷體" w:hAnsi="Times New Roman"/>
          <w:szCs w:val="24"/>
        </w:rPr>
        <w:t>，以便</w:t>
      </w:r>
      <w:r w:rsidR="00B16A3E" w:rsidRPr="0019484B">
        <w:rPr>
          <w:rFonts w:ascii="Times New Roman" w:eastAsia="標楷體" w:hAnsi="Times New Roman"/>
          <w:szCs w:val="24"/>
        </w:rPr>
        <w:t>所有</w:t>
      </w:r>
      <w:r w:rsidR="00152528" w:rsidRPr="0019484B">
        <w:rPr>
          <w:rFonts w:ascii="Times New Roman" w:eastAsia="標楷體" w:hAnsi="Times New Roman"/>
          <w:szCs w:val="24"/>
        </w:rPr>
        <w:t>人士都可以</w:t>
      </w:r>
      <w:r w:rsidR="00B16A3E" w:rsidRPr="0019484B">
        <w:rPr>
          <w:rFonts w:ascii="Times New Roman" w:eastAsia="標楷體" w:hAnsi="Times New Roman"/>
          <w:szCs w:val="24"/>
        </w:rPr>
        <w:t>毋須協助</w:t>
      </w:r>
      <w:r w:rsidR="00673A46" w:rsidRPr="0019484B">
        <w:rPr>
          <w:rFonts w:ascii="Times New Roman" w:eastAsia="標楷體" w:hAnsi="Times New Roman"/>
          <w:szCs w:val="24"/>
        </w:rPr>
        <w:t>的情況下自行使用有關設施</w:t>
      </w:r>
      <w:r w:rsidR="00152528" w:rsidRPr="0019484B">
        <w:rPr>
          <w:rFonts w:ascii="Times New Roman" w:eastAsia="標楷體" w:hAnsi="Times New Roman"/>
          <w:szCs w:val="24"/>
        </w:rPr>
        <w:t>。</w:t>
      </w:r>
    </w:p>
    <w:p w14:paraId="1C4D8AE3" w14:textId="77777777" w:rsidR="00CF1AEB" w:rsidRPr="0019484B" w:rsidRDefault="00CF1AEB"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65D5DA3D" w14:textId="77777777" w:rsidR="00787346" w:rsidRPr="0019484B" w:rsidRDefault="00787346"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582243B4" w14:textId="12CEF9CB"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樓宇裝備或安全設施的開關及控制包括但不限於以下項目：電</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w:t>
      </w:r>
      <w:r w:rsidR="006C1D09" w:rsidRPr="0019484B">
        <w:rPr>
          <w:rFonts w:ascii="Times New Roman" w:eastAsia="標楷體" w:hAnsi="Times New Roman"/>
          <w:szCs w:val="24"/>
        </w:rPr>
        <w:t>對講機</w:t>
      </w:r>
      <w:r w:rsidRPr="0019484B">
        <w:rPr>
          <w:rFonts w:ascii="Times New Roman" w:eastAsia="標楷體" w:hAnsi="Times New Roman"/>
          <w:szCs w:val="24"/>
        </w:rPr>
        <w:t>、</w:t>
      </w:r>
      <w:r w:rsidR="006C1D09" w:rsidRPr="0019484B">
        <w:rPr>
          <w:rFonts w:ascii="Times New Roman" w:eastAsia="標楷體" w:hAnsi="Times New Roman"/>
          <w:szCs w:val="24"/>
        </w:rPr>
        <w:t>牆壁上的插座、讀卡器、</w:t>
      </w:r>
      <w:r w:rsidRPr="0019484B">
        <w:rPr>
          <w:rFonts w:ascii="Times New Roman" w:eastAsia="標楷體" w:hAnsi="Times New Roman"/>
          <w:szCs w:val="24"/>
        </w:rPr>
        <w:t>自動調溫器、</w:t>
      </w:r>
      <w:proofErr w:type="gramStart"/>
      <w:r w:rsidR="006C1D09" w:rsidRPr="0019484B">
        <w:rPr>
          <w:rFonts w:ascii="Times New Roman" w:eastAsia="標楷體" w:hAnsi="Times New Roman"/>
          <w:szCs w:val="24"/>
        </w:rPr>
        <w:t>門鐘</w:t>
      </w:r>
      <w:proofErr w:type="gramEnd"/>
      <w:r w:rsidR="006C1D09" w:rsidRPr="0019484B">
        <w:rPr>
          <w:rFonts w:ascii="Times New Roman" w:eastAsia="標楷體" w:hAnsi="Times New Roman"/>
          <w:szCs w:val="24"/>
        </w:rPr>
        <w:t>、燈</w:t>
      </w:r>
      <w:proofErr w:type="gramStart"/>
      <w:r w:rsidR="006C1D09" w:rsidRPr="0019484B">
        <w:rPr>
          <w:rFonts w:ascii="Times New Roman" w:eastAsia="標楷體" w:hAnsi="Times New Roman"/>
          <w:szCs w:val="24"/>
        </w:rPr>
        <w:t>掣</w:t>
      </w:r>
      <w:proofErr w:type="gramEnd"/>
      <w:r w:rsidRPr="0019484B">
        <w:rPr>
          <w:rFonts w:ascii="Times New Roman" w:eastAsia="標楷體" w:hAnsi="Times New Roman"/>
          <w:szCs w:val="24"/>
        </w:rPr>
        <w:t>等</w:t>
      </w:r>
      <w:r w:rsidR="001762BC" w:rsidRPr="0019484B">
        <w:rPr>
          <w:rFonts w:ascii="Times New Roman" w:eastAsia="標楷體" w:hAnsi="Times New Roman" w:hint="eastAsia"/>
          <w:szCs w:val="24"/>
        </w:rPr>
        <w:t>。</w:t>
      </w:r>
    </w:p>
    <w:p w14:paraId="358C3FA9" w14:textId="4677CB51"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樓宇裝備或安全設施如電</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、燈</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、對講機及讀卡器等，其使用位置須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乎修飾地面水平之上</w:t>
      </w:r>
      <w:proofErr w:type="gramStart"/>
      <w:r w:rsidR="006C1D09" w:rsidRPr="0019484B">
        <w:rPr>
          <w:rFonts w:ascii="Times New Roman" w:eastAsia="標楷體" w:hAnsi="Times New Roman" w:hint="eastAsia"/>
          <w:szCs w:val="24"/>
        </w:rPr>
        <w:t>介</w:t>
      </w:r>
      <w:proofErr w:type="gramEnd"/>
      <w:r w:rsidR="006C1D09" w:rsidRPr="0019484B">
        <w:rPr>
          <w:rFonts w:ascii="Times New Roman" w:eastAsia="標楷體" w:hAnsi="Times New Roman" w:hint="eastAsia"/>
          <w:szCs w:val="24"/>
        </w:rPr>
        <w:t>乎</w:t>
      </w:r>
      <w:r w:rsidR="006C1D09" w:rsidRPr="0019484B">
        <w:rPr>
          <w:rFonts w:ascii="Times New Roman" w:eastAsia="標楷體" w:hAnsi="Times New Roman" w:hint="eastAsia"/>
          <w:szCs w:val="24"/>
        </w:rPr>
        <w:t>450-1200</w:t>
      </w:r>
      <w:r w:rsidR="006C1D09" w:rsidRPr="0019484B">
        <w:rPr>
          <w:rFonts w:ascii="Times New Roman" w:eastAsia="標楷體" w:hAnsi="Times New Roman" w:hint="eastAsia"/>
          <w:szCs w:val="24"/>
        </w:rPr>
        <w:t>毫米</w:t>
      </w:r>
      <w:r w:rsidRPr="0019484B">
        <w:rPr>
          <w:rFonts w:ascii="Times New Roman" w:eastAsia="標楷體" w:hAnsi="Times New Roman"/>
          <w:szCs w:val="24"/>
        </w:rPr>
        <w:t>之處。</w:t>
      </w:r>
      <w:r w:rsidRPr="0019484B">
        <w:rPr>
          <w:rFonts w:ascii="Times New Roman" w:eastAsia="標楷體" w:hAnsi="Times New Roman"/>
          <w:szCs w:val="24"/>
        </w:rPr>
        <w:t>(</w:t>
      </w:r>
      <w:r w:rsidRPr="0019484B">
        <w:rPr>
          <w:rFonts w:ascii="Times New Roman" w:eastAsia="標楷體" w:hAnsi="Times New Roman"/>
          <w:szCs w:val="24"/>
        </w:rPr>
        <w:t>見圖</w:t>
      </w:r>
      <w:r w:rsidR="002D2896" w:rsidRPr="0019484B">
        <w:rPr>
          <w:rFonts w:ascii="Times New Roman" w:eastAsia="標楷體" w:hAnsi="Times New Roman"/>
          <w:szCs w:val="24"/>
        </w:rPr>
        <w:t>59</w:t>
      </w:r>
      <w:r w:rsidRPr="0019484B">
        <w:rPr>
          <w:rFonts w:ascii="Times New Roman" w:eastAsia="標楷體" w:hAnsi="Times New Roman"/>
          <w:szCs w:val="24"/>
        </w:rPr>
        <w:t>)</w:t>
      </w:r>
    </w:p>
    <w:p w14:paraId="6073061E" w14:textId="7CBFB7B1"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有關設備的位置必須為容易</w:t>
      </w:r>
      <w:r w:rsidR="00752457" w:rsidRPr="0019484B">
        <w:rPr>
          <w:rFonts w:ascii="Times New Roman" w:eastAsia="標楷體" w:hAnsi="Times New Roman" w:hint="eastAsia"/>
          <w:szCs w:val="24"/>
        </w:rPr>
        <w:t>識別及</w:t>
      </w:r>
      <w:r w:rsidR="006C1D09" w:rsidRPr="0019484B">
        <w:rPr>
          <w:rFonts w:ascii="Times New Roman" w:eastAsia="標楷體" w:hAnsi="Times New Roman" w:hint="eastAsia"/>
          <w:szCs w:val="24"/>
        </w:rPr>
        <w:t>使用</w:t>
      </w:r>
      <w:r w:rsidRPr="0019484B">
        <w:rPr>
          <w:rFonts w:ascii="Times New Roman" w:eastAsia="標楷體" w:hAnsi="Times New Roman"/>
          <w:szCs w:val="24"/>
        </w:rPr>
        <w:t>與背景有明顯的顏色對比。</w:t>
      </w:r>
    </w:p>
    <w:p w14:paraId="37BE90EE" w14:textId="77777777"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有關設備的操作必須簡易而不須他人的協助下讓使用者自行單手使用，無須緊握或扭轉，控制的力量不應多於</w:t>
      </w:r>
      <w:r w:rsidRPr="0019484B">
        <w:rPr>
          <w:rFonts w:ascii="Times New Roman" w:eastAsia="標楷體" w:hAnsi="Times New Roman"/>
          <w:szCs w:val="24"/>
        </w:rPr>
        <w:t>23</w:t>
      </w:r>
      <w:r w:rsidRPr="0019484B">
        <w:rPr>
          <w:rFonts w:ascii="Times New Roman" w:eastAsia="標楷體" w:hAnsi="Times New Roman"/>
          <w:szCs w:val="24"/>
        </w:rPr>
        <w:t>牛頓。</w:t>
      </w:r>
    </w:p>
    <w:p w14:paraId="24CAC0BF" w14:textId="77777777"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設計應採納所需握力較少的</w:t>
      </w:r>
      <w:proofErr w:type="gramStart"/>
      <w:r w:rsidRPr="0019484B">
        <w:rPr>
          <w:rFonts w:ascii="Times New Roman" w:eastAsia="標楷體" w:hAnsi="Times New Roman"/>
          <w:szCs w:val="24"/>
        </w:rPr>
        <w:t>槓</w:t>
      </w:r>
      <w:proofErr w:type="gramEnd"/>
      <w:r w:rsidRPr="0019484B">
        <w:rPr>
          <w:rFonts w:ascii="Times New Roman" w:eastAsia="標楷體" w:hAnsi="Times New Roman"/>
          <w:szCs w:val="24"/>
        </w:rPr>
        <w:t>杆式控制器及把手，不應使用需要緊握或扭轉、使用壓力啟動及自動關閉的開關及控制。</w:t>
      </w:r>
    </w:p>
    <w:p w14:paraId="11512167" w14:textId="77777777"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扶手或開關表面</w:t>
      </w:r>
      <w:proofErr w:type="gramStart"/>
      <w:r w:rsidRPr="0019484B">
        <w:rPr>
          <w:rFonts w:ascii="Times New Roman" w:eastAsia="標楷體" w:hAnsi="Times New Roman"/>
          <w:szCs w:val="24"/>
        </w:rPr>
        <w:t>物料應採用</w:t>
      </w:r>
      <w:proofErr w:type="gramEnd"/>
      <w:r w:rsidRPr="0019484B">
        <w:rPr>
          <w:rFonts w:ascii="Times New Roman" w:eastAsia="標楷體" w:hAnsi="Times New Roman"/>
          <w:szCs w:val="24"/>
        </w:rPr>
        <w:t>木材或以塑膠封面等</w:t>
      </w:r>
      <w:proofErr w:type="gramStart"/>
      <w:r w:rsidRPr="0019484B">
        <w:rPr>
          <w:rFonts w:ascii="Times New Roman" w:eastAsia="標楷體" w:hAnsi="Times New Roman"/>
          <w:szCs w:val="24"/>
        </w:rPr>
        <w:t>容易抓握的</w:t>
      </w:r>
      <w:proofErr w:type="gramEnd"/>
      <w:r w:rsidRPr="0019484B">
        <w:rPr>
          <w:rFonts w:ascii="Times New Roman" w:eastAsia="標楷體" w:hAnsi="Times New Roman"/>
          <w:szCs w:val="24"/>
        </w:rPr>
        <w:t>表面。</w:t>
      </w:r>
    </w:p>
    <w:p w14:paraId="707B20DD" w14:textId="77777777" w:rsidR="00E311D9" w:rsidRPr="0019484B" w:rsidRDefault="00E311D9" w:rsidP="00E311D9">
      <w:pPr>
        <w:jc w:val="both"/>
        <w:rPr>
          <w:rFonts w:ascii="Times New Roman" w:eastAsia="標楷體" w:hAnsi="Times New Roman"/>
          <w:szCs w:val="24"/>
          <w:lang w:val="en-GB"/>
        </w:rPr>
      </w:pPr>
    </w:p>
    <w:p w14:paraId="5B794897" w14:textId="1BDBBEA9" w:rsidR="00207AD1" w:rsidRPr="0019484B" w:rsidRDefault="00313EAA" w:rsidP="00207AD1">
      <w:pPr>
        <w:keepNext/>
        <w:jc w:val="both"/>
      </w:pPr>
      <w:r>
        <w:rPr>
          <w:rFonts w:ascii="Times New Roman" w:eastAsia="標楷體" w:hAnsi="Times New Roman"/>
          <w:noProof/>
          <w:szCs w:val="24"/>
        </w:rPr>
        <w:lastRenderedPageBreak/>
        <w:drawing>
          <wp:anchor distT="0" distB="0" distL="114300" distR="114300" simplePos="0" relativeHeight="254946816" behindDoc="0" locked="0" layoutInCell="0" allowOverlap="1" wp14:anchorId="31E58D2D" wp14:editId="0085AEF1">
            <wp:simplePos x="0" y="0"/>
            <wp:positionH relativeFrom="page">
              <wp:posOffset>6375400</wp:posOffset>
            </wp:positionH>
            <wp:positionV relativeFrom="page">
              <wp:posOffset>546100</wp:posOffset>
            </wp:positionV>
            <wp:extent cx="786063" cy="786064"/>
            <wp:effectExtent l="0" t="0" r="0" b="0"/>
            <wp:wrapNone/>
            <wp:docPr id="2490" name="ADCode_7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A550D6" w:rsidRPr="0019484B">
        <w:rPr>
          <w:rFonts w:ascii="Times New Roman" w:eastAsia="標楷體" w:hAnsi="Times New Roman"/>
          <w:noProof/>
          <w:szCs w:val="24"/>
        </w:rPr>
        <w:drawing>
          <wp:inline distT="0" distB="0" distL="0" distR="0" wp14:anchorId="50528646" wp14:editId="1CC34B3F">
            <wp:extent cx="6233160" cy="3016897"/>
            <wp:effectExtent l="0" t="0" r="0" b="0"/>
            <wp:docPr id="171" name="圖片 171" descr="P:\A873 - 澳門無障礙通用設計規範指引\00 Preliminary\20170817 Individual Diagrams to Word\圖59 開關及控制的設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873 - 澳門無障礙通用設計規範指引\00 Preliminary\20170817 Individual Diagrams to Word\圖59 開關及控制的設計.png"/>
                    <pic:cNvPicPr>
                      <a:picLocks noChangeAspect="1" noChangeArrowheads="1"/>
                    </pic:cNvPicPr>
                  </pic:nvPicPr>
                  <pic:blipFill rotWithShape="1">
                    <a:blip r:embed="rId140">
                      <a:extLst>
                        <a:ext uri="{28A0092B-C50C-407E-A947-70E740481C1C}">
                          <a14:useLocalDpi xmlns:a14="http://schemas.microsoft.com/office/drawing/2010/main" val="0"/>
                        </a:ext>
                      </a:extLst>
                    </a:blip>
                    <a:srcRect l="2193" t="26941" r="11327" b="31202"/>
                    <a:stretch/>
                  </pic:blipFill>
                  <pic:spPr bwMode="auto">
                    <a:xfrm>
                      <a:off x="0" y="0"/>
                      <a:ext cx="6235058" cy="3017815"/>
                    </a:xfrm>
                    <a:prstGeom prst="rect">
                      <a:avLst/>
                    </a:prstGeom>
                    <a:noFill/>
                    <a:ln>
                      <a:noFill/>
                    </a:ln>
                    <a:extLst>
                      <a:ext uri="{53640926-AAD7-44D8-BBD7-CCE9431645EC}">
                        <a14:shadowObscured xmlns:a14="http://schemas.microsoft.com/office/drawing/2010/main"/>
                      </a:ext>
                    </a:extLst>
                  </pic:spPr>
                </pic:pic>
              </a:graphicData>
            </a:graphic>
          </wp:inline>
        </w:drawing>
      </w:r>
    </w:p>
    <w:p w14:paraId="3EA8C42F" w14:textId="042B9869" w:rsidR="00E311D9" w:rsidRPr="000D6B81" w:rsidRDefault="000D6B81" w:rsidP="00207AD1">
      <w:pPr>
        <w:pStyle w:val="af3"/>
        <w:jc w:val="both"/>
        <w:rPr>
          <w:rFonts w:ascii="Times New Roman" w:eastAsia="標楷體" w:hAnsi="Times New Roman"/>
          <w:color w:val="FFFFFF" w:themeColor="background1"/>
          <w:lang w:val="en-GB"/>
        </w:rPr>
      </w:pPr>
      <w:r w:rsidRPr="000D6B81">
        <w:rPr>
          <w:rFonts w:hint="eastAsia"/>
          <w:color w:val="FFFFFF" w:themeColor="background1"/>
        </w:rPr>
        <w:t>圖</w:t>
      </w:r>
      <w:r w:rsidR="00207AD1" w:rsidRPr="000D6B81">
        <w:rPr>
          <w:rFonts w:ascii="Times New Roman" w:eastAsia="標楷體" w:hAnsi="Times New Roman"/>
          <w:color w:val="FFFFFF" w:themeColor="background1"/>
          <w:lang w:val="en-GB"/>
        </w:rPr>
        <w:fldChar w:fldCharType="begin"/>
      </w:r>
      <w:r w:rsidR="00207AD1" w:rsidRPr="000D6B81">
        <w:rPr>
          <w:rFonts w:ascii="Times New Roman" w:eastAsia="標楷體" w:hAnsi="Times New Roman"/>
          <w:color w:val="FFFFFF" w:themeColor="background1"/>
          <w:lang w:val="en-GB"/>
        </w:rPr>
        <w:instrText xml:space="preserve"> SEQ </w:instrText>
      </w:r>
      <w:r w:rsidR="00207AD1" w:rsidRPr="000D6B81">
        <w:rPr>
          <w:rFonts w:ascii="Times New Roman" w:eastAsia="標楷體" w:hAnsi="Times New Roman"/>
          <w:color w:val="FFFFFF" w:themeColor="background1"/>
          <w:lang w:val="en-GB"/>
        </w:rPr>
        <w:instrText>圖</w:instrText>
      </w:r>
      <w:r w:rsidR="00207AD1" w:rsidRPr="000D6B81">
        <w:rPr>
          <w:rFonts w:ascii="Times New Roman" w:eastAsia="標楷體" w:hAnsi="Times New Roman"/>
          <w:color w:val="FFFFFF" w:themeColor="background1"/>
          <w:lang w:val="en-GB"/>
        </w:rPr>
        <w:instrText xml:space="preserve"> \* ARABIC </w:instrText>
      </w:r>
      <w:r w:rsidR="00207AD1" w:rsidRPr="000D6B81">
        <w:rPr>
          <w:rFonts w:ascii="Times New Roman" w:eastAsia="標楷體" w:hAnsi="Times New Roman"/>
          <w:color w:val="FFFFFF" w:themeColor="background1"/>
          <w:lang w:val="en-GB"/>
        </w:rPr>
        <w:fldChar w:fldCharType="separate"/>
      </w:r>
      <w:bookmarkStart w:id="113" w:name="_Toc503453547"/>
      <w:r w:rsidR="00DA55D5">
        <w:rPr>
          <w:rFonts w:ascii="Times New Roman" w:eastAsia="標楷體" w:hAnsi="Times New Roman"/>
          <w:noProof/>
          <w:color w:val="FFFFFF" w:themeColor="background1"/>
          <w:lang w:val="en-GB"/>
        </w:rPr>
        <w:t>59</w:t>
      </w:r>
      <w:r w:rsidR="00207AD1" w:rsidRPr="000D6B81">
        <w:rPr>
          <w:rFonts w:ascii="Times New Roman" w:eastAsia="標楷體" w:hAnsi="Times New Roman"/>
          <w:color w:val="FFFFFF" w:themeColor="background1"/>
          <w:lang w:val="en-GB"/>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開關及控制的設計</w:t>
      </w:r>
      <w:bookmarkEnd w:id="113"/>
    </w:p>
    <w:p w14:paraId="6B7B0953" w14:textId="77777777" w:rsidR="008167BF" w:rsidRPr="0019484B" w:rsidRDefault="008167BF" w:rsidP="00A07E4E">
      <w:pPr>
        <w:ind w:left="960" w:firstLine="480"/>
        <w:jc w:val="both"/>
        <w:rPr>
          <w:rFonts w:ascii="Times New Roman" w:eastAsia="標楷體" w:hAnsi="Times New Roman"/>
          <w:szCs w:val="24"/>
          <w:lang w:val="en-GB"/>
        </w:rPr>
      </w:pPr>
    </w:p>
    <w:p w14:paraId="6A21B594" w14:textId="77777777" w:rsidR="00777AE0" w:rsidRPr="0019484B" w:rsidRDefault="00777AE0"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參考設計要點</w:t>
      </w:r>
    </w:p>
    <w:p w14:paraId="2A3FD57E" w14:textId="61F6F643" w:rsidR="00777AE0" w:rsidRPr="0019484B" w:rsidRDefault="00777AE0" w:rsidP="00777AE0">
      <w:pPr>
        <w:ind w:left="1440"/>
        <w:jc w:val="both"/>
        <w:rPr>
          <w:rFonts w:ascii="Times New Roman" w:eastAsia="標楷體" w:hAnsi="Times New Roman"/>
          <w:szCs w:val="24"/>
          <w:lang w:val="en-GB"/>
        </w:rPr>
      </w:pPr>
      <w:r w:rsidRPr="0019484B">
        <w:rPr>
          <w:rFonts w:ascii="Times New Roman" w:eastAsia="標楷體" w:hAnsi="Times New Roman"/>
          <w:szCs w:val="24"/>
          <w:lang w:val="en-GB"/>
        </w:rPr>
        <w:t>開關及控制的基本要求為易於操作、容易察覺、高度適中及無障礙。插座、開關</w:t>
      </w:r>
      <w:proofErr w:type="gramStart"/>
      <w:r w:rsidRPr="0019484B">
        <w:rPr>
          <w:rFonts w:ascii="Times New Roman" w:eastAsia="標楷體" w:hAnsi="Times New Roman"/>
          <w:szCs w:val="24"/>
          <w:lang w:val="en-GB"/>
        </w:rPr>
        <w:t>掣</w:t>
      </w:r>
      <w:proofErr w:type="gramEnd"/>
      <w:r w:rsidRPr="0019484B">
        <w:rPr>
          <w:rFonts w:ascii="Times New Roman" w:eastAsia="標楷體" w:hAnsi="Times New Roman"/>
          <w:szCs w:val="24"/>
          <w:lang w:val="en-GB"/>
        </w:rPr>
        <w:t>及控制器應分別安裝在門口及角落的位置，亦應排列有序。開關</w:t>
      </w:r>
      <w:proofErr w:type="gramStart"/>
      <w:r w:rsidRPr="0019484B">
        <w:rPr>
          <w:rFonts w:ascii="Times New Roman" w:eastAsia="標楷體" w:hAnsi="Times New Roman"/>
          <w:szCs w:val="24"/>
          <w:lang w:val="en-GB"/>
        </w:rPr>
        <w:t>掣</w:t>
      </w:r>
      <w:proofErr w:type="gramEnd"/>
      <w:r w:rsidRPr="0019484B">
        <w:rPr>
          <w:rFonts w:ascii="Times New Roman" w:eastAsia="標楷體" w:hAnsi="Times New Roman"/>
          <w:szCs w:val="24"/>
          <w:lang w:val="en-GB"/>
        </w:rPr>
        <w:t>與其</w:t>
      </w:r>
      <w:proofErr w:type="gramStart"/>
      <w:r w:rsidRPr="0019484B">
        <w:rPr>
          <w:rFonts w:ascii="Times New Roman" w:eastAsia="標楷體" w:hAnsi="Times New Roman"/>
          <w:szCs w:val="24"/>
          <w:lang w:val="en-GB"/>
        </w:rPr>
        <w:t>背景飾面應</w:t>
      </w:r>
      <w:proofErr w:type="gramEnd"/>
      <w:r w:rsidRPr="0019484B">
        <w:rPr>
          <w:rFonts w:ascii="Times New Roman" w:eastAsia="標楷體" w:hAnsi="Times New Roman"/>
          <w:szCs w:val="24"/>
          <w:lang w:val="en-GB"/>
        </w:rPr>
        <w:t>達到一定的亮度及顏色對比。</w:t>
      </w:r>
    </w:p>
    <w:p w14:paraId="6DEE1DBC" w14:textId="77777777" w:rsidR="00777AE0" w:rsidRPr="0019484B" w:rsidRDefault="00777AE0" w:rsidP="00A07E4E">
      <w:pPr>
        <w:ind w:left="960" w:firstLine="480"/>
        <w:jc w:val="both"/>
        <w:rPr>
          <w:rFonts w:ascii="Times New Roman" w:eastAsia="標楷體" w:hAnsi="Times New Roman"/>
          <w:b/>
          <w:szCs w:val="24"/>
          <w:lang w:val="en-GB"/>
        </w:rPr>
      </w:pPr>
    </w:p>
    <w:p w14:paraId="62F7A2C4" w14:textId="77777777" w:rsidR="00777AE0" w:rsidRPr="0019484B" w:rsidRDefault="00777AE0"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建議指引</w:t>
      </w:r>
    </w:p>
    <w:p w14:paraId="512C2194" w14:textId="77777777" w:rsidR="00777AE0" w:rsidRPr="0019484B" w:rsidRDefault="00777AE0"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位置</w:t>
      </w:r>
    </w:p>
    <w:p w14:paraId="25110595" w14:textId="5A525702" w:rsidR="006A717E" w:rsidRPr="0019484B" w:rsidRDefault="006A717E"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為免使用者操作時要俯身或蹲下產生困難或危險，</w:t>
      </w:r>
      <w:r w:rsidR="00191CCB" w:rsidRPr="0019484B">
        <w:rPr>
          <w:rFonts w:ascii="Times New Roman" w:eastAsia="標楷體" w:hAnsi="Times New Roman"/>
          <w:szCs w:val="24"/>
          <w:lang w:val="en-GB"/>
        </w:rPr>
        <w:t>避免安裝開關控制</w:t>
      </w:r>
      <w:r w:rsidRPr="0019484B">
        <w:rPr>
          <w:rFonts w:ascii="Times New Roman" w:eastAsia="標楷體" w:hAnsi="Times New Roman"/>
          <w:szCs w:val="24"/>
          <w:lang w:val="en-GB"/>
        </w:rPr>
        <w:t>在貼近地面或地腳線</w:t>
      </w:r>
      <w:r w:rsidR="00191CCB" w:rsidRPr="0019484B">
        <w:rPr>
          <w:rFonts w:ascii="Times New Roman" w:eastAsia="標楷體" w:hAnsi="Times New Roman"/>
          <w:szCs w:val="24"/>
          <w:lang w:val="en-GB"/>
        </w:rPr>
        <w:t>的位置</w:t>
      </w:r>
      <w:r w:rsidRPr="0019484B">
        <w:rPr>
          <w:rFonts w:ascii="Times New Roman" w:eastAsia="標楷體" w:hAnsi="Times New Roman"/>
          <w:szCs w:val="24"/>
          <w:lang w:val="en-GB"/>
        </w:rPr>
        <w:t>。</w:t>
      </w:r>
    </w:p>
    <w:p w14:paraId="190FDE4D" w14:textId="77777777" w:rsidR="006A717E" w:rsidRPr="0019484B" w:rsidRDefault="006A717E"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尺寸</w:t>
      </w:r>
    </w:p>
    <w:p w14:paraId="10CFFA28" w14:textId="77777777" w:rsidR="006A717E" w:rsidRPr="0019484B" w:rsidRDefault="006A717E"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不宜用過小的按鈕控制器。</w:t>
      </w:r>
    </w:p>
    <w:p w14:paraId="15BC7D44" w14:textId="77777777" w:rsidR="006A717E" w:rsidRPr="0019484B" w:rsidRDefault="006A717E"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亮</w:t>
      </w:r>
      <w:r w:rsidR="00777AE0" w:rsidRPr="0019484B">
        <w:rPr>
          <w:rFonts w:ascii="Times New Roman" w:eastAsia="標楷體" w:hAnsi="Times New Roman"/>
          <w:szCs w:val="24"/>
        </w:rPr>
        <w:t>度對比</w:t>
      </w:r>
    </w:p>
    <w:p w14:paraId="7B1E5E09" w14:textId="23E0CC6F" w:rsidR="00777AE0" w:rsidRPr="0019484B" w:rsidRDefault="006A717E"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為清晰顯示開關及控制的位置，裝置與其</w:t>
      </w:r>
      <w:proofErr w:type="gramStart"/>
      <w:r w:rsidRPr="0019484B">
        <w:rPr>
          <w:rFonts w:ascii="Times New Roman" w:eastAsia="標楷體" w:hAnsi="Times New Roman"/>
          <w:szCs w:val="24"/>
          <w:lang w:val="en-GB"/>
        </w:rPr>
        <w:t>背景飾面的</w:t>
      </w:r>
      <w:proofErr w:type="gramEnd"/>
      <w:r w:rsidRPr="0019484B">
        <w:rPr>
          <w:rFonts w:ascii="Times New Roman" w:eastAsia="標楷體" w:hAnsi="Times New Roman"/>
          <w:szCs w:val="24"/>
          <w:lang w:val="en-GB"/>
        </w:rPr>
        <w:t>亮度對比不少於</w:t>
      </w:r>
      <w:r w:rsidRPr="0019484B">
        <w:rPr>
          <w:rFonts w:ascii="Times New Roman" w:eastAsia="標楷體" w:hAnsi="Times New Roman"/>
          <w:szCs w:val="24"/>
          <w:lang w:val="en-GB"/>
        </w:rPr>
        <w:t>30%</w:t>
      </w:r>
      <w:r w:rsidRPr="0019484B">
        <w:rPr>
          <w:rFonts w:ascii="Times New Roman" w:eastAsia="標楷體" w:hAnsi="Times New Roman"/>
          <w:szCs w:val="24"/>
          <w:lang w:val="en-GB"/>
        </w:rPr>
        <w:t>。</w:t>
      </w:r>
    </w:p>
    <w:p w14:paraId="570A7249" w14:textId="77777777" w:rsidR="006A717E" w:rsidRPr="0019484B" w:rsidRDefault="00777AE0"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手動火警鐘開關</w:t>
      </w:r>
    </w:p>
    <w:p w14:paraId="46CF2D77" w14:textId="098201FA" w:rsidR="006A717E" w:rsidRPr="0019484B" w:rsidRDefault="00191CCB"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為讓所有人包括輪椅人士能使用手動火警鐘開關</w:t>
      </w:r>
      <w:r w:rsidR="006A717E" w:rsidRPr="0019484B">
        <w:rPr>
          <w:rFonts w:ascii="Times New Roman" w:eastAsia="標楷體" w:hAnsi="Times New Roman"/>
          <w:szCs w:val="24"/>
          <w:lang w:val="en-GB"/>
        </w:rPr>
        <w:t>，如警報玻璃箱，在滿足澳門現行相關消防法規及指引的</w:t>
      </w:r>
      <w:proofErr w:type="gramStart"/>
      <w:r w:rsidR="006A717E" w:rsidRPr="0019484B">
        <w:rPr>
          <w:rFonts w:ascii="Times New Roman" w:eastAsia="標楷體" w:hAnsi="Times New Roman"/>
          <w:szCs w:val="24"/>
          <w:lang w:val="en-GB"/>
        </w:rPr>
        <w:t>前題</w:t>
      </w:r>
      <w:proofErr w:type="gramEnd"/>
      <w:r w:rsidR="006A717E" w:rsidRPr="0019484B">
        <w:rPr>
          <w:rFonts w:ascii="Times New Roman" w:eastAsia="標楷體" w:hAnsi="Times New Roman"/>
          <w:szCs w:val="24"/>
          <w:lang w:val="en-GB"/>
        </w:rPr>
        <w:t>下，</w:t>
      </w:r>
      <w:r w:rsidR="00F87B67" w:rsidRPr="0019484B">
        <w:rPr>
          <w:rFonts w:ascii="Times New Roman" w:eastAsia="標楷體" w:hAnsi="Times New Roman" w:hint="eastAsia"/>
          <w:szCs w:val="24"/>
          <w:lang w:val="en-GB"/>
        </w:rPr>
        <w:t>建議</w:t>
      </w:r>
      <w:r w:rsidR="006A717E" w:rsidRPr="0019484B">
        <w:rPr>
          <w:rFonts w:ascii="Times New Roman" w:eastAsia="標楷體" w:hAnsi="Times New Roman"/>
          <w:szCs w:val="24"/>
          <w:lang w:val="en-GB"/>
        </w:rPr>
        <w:t>裝置在方便使用</w:t>
      </w:r>
      <w:proofErr w:type="gramStart"/>
      <w:r w:rsidR="006A717E" w:rsidRPr="0019484B">
        <w:rPr>
          <w:rFonts w:ascii="Times New Roman" w:eastAsia="標楷體" w:hAnsi="Times New Roman"/>
          <w:szCs w:val="24"/>
          <w:lang w:val="en-GB"/>
        </w:rPr>
        <w:t>及當眼位置</w:t>
      </w:r>
      <w:proofErr w:type="gramEnd"/>
      <w:r w:rsidR="006A717E" w:rsidRPr="0019484B">
        <w:rPr>
          <w:rFonts w:ascii="Times New Roman" w:eastAsia="標楷體" w:hAnsi="Times New Roman"/>
          <w:szCs w:val="24"/>
          <w:lang w:val="en-GB"/>
        </w:rPr>
        <w:t>，其使用位置</w:t>
      </w:r>
      <w:r w:rsidR="0002005B" w:rsidRPr="0019484B">
        <w:rPr>
          <w:rFonts w:ascii="Times New Roman" w:eastAsia="標楷體" w:hAnsi="Times New Roman" w:hint="eastAsia"/>
          <w:szCs w:val="24"/>
          <w:lang w:val="en-GB"/>
        </w:rPr>
        <w:t>建議</w:t>
      </w:r>
      <w:proofErr w:type="gramStart"/>
      <w:r w:rsidR="006A717E" w:rsidRPr="0019484B">
        <w:rPr>
          <w:rFonts w:ascii="Times New Roman" w:eastAsia="標楷體" w:hAnsi="Times New Roman"/>
          <w:szCs w:val="24"/>
          <w:lang w:val="en-GB"/>
        </w:rPr>
        <w:t>介</w:t>
      </w:r>
      <w:proofErr w:type="gramEnd"/>
      <w:r w:rsidR="006A717E" w:rsidRPr="0019484B">
        <w:rPr>
          <w:rFonts w:ascii="Times New Roman" w:eastAsia="標楷體" w:hAnsi="Times New Roman"/>
          <w:szCs w:val="24"/>
          <w:lang w:val="en-GB"/>
        </w:rPr>
        <w:t>乎修飾地面水平之上</w:t>
      </w:r>
      <w:r w:rsidR="00992B71" w:rsidRPr="0019484B">
        <w:rPr>
          <w:rFonts w:ascii="Times New Roman" w:eastAsia="標楷體" w:hAnsi="Times New Roman" w:hint="eastAsia"/>
          <w:szCs w:val="24"/>
        </w:rPr>
        <w:t>不低於</w:t>
      </w:r>
      <w:r w:rsidR="00992B71" w:rsidRPr="0019484B">
        <w:rPr>
          <w:rFonts w:ascii="Times New Roman" w:eastAsia="標楷體" w:hAnsi="Times New Roman"/>
          <w:szCs w:val="24"/>
        </w:rPr>
        <w:t>450</w:t>
      </w:r>
      <w:r w:rsidR="00992B71" w:rsidRPr="0019484B">
        <w:rPr>
          <w:rFonts w:ascii="Times New Roman" w:eastAsia="標楷體" w:hAnsi="Times New Roman"/>
          <w:szCs w:val="24"/>
        </w:rPr>
        <w:t>毫米</w:t>
      </w:r>
      <w:r w:rsidR="00992B71" w:rsidRPr="0019484B">
        <w:rPr>
          <w:rFonts w:ascii="Times New Roman" w:eastAsia="標楷體" w:hAnsi="Times New Roman" w:hint="eastAsia"/>
          <w:szCs w:val="24"/>
        </w:rPr>
        <w:t>及不高於</w:t>
      </w:r>
      <w:r w:rsidR="00992B71" w:rsidRPr="0019484B">
        <w:rPr>
          <w:rFonts w:ascii="Times New Roman" w:eastAsia="標楷體" w:hAnsi="Times New Roman"/>
          <w:szCs w:val="24"/>
        </w:rPr>
        <w:t>1200</w:t>
      </w:r>
      <w:r w:rsidR="00992B71" w:rsidRPr="0019484B">
        <w:rPr>
          <w:rFonts w:ascii="Times New Roman" w:eastAsia="標楷體" w:hAnsi="Times New Roman"/>
          <w:szCs w:val="24"/>
        </w:rPr>
        <w:t>毫米之處</w:t>
      </w:r>
      <w:r w:rsidR="006A717E" w:rsidRPr="0019484B">
        <w:rPr>
          <w:rFonts w:ascii="Times New Roman" w:eastAsia="標楷體" w:hAnsi="Times New Roman"/>
          <w:szCs w:val="24"/>
          <w:lang w:val="en-GB"/>
        </w:rPr>
        <w:t>。</w:t>
      </w:r>
    </w:p>
    <w:p w14:paraId="15100AFF" w14:textId="77777777" w:rsidR="006A717E" w:rsidRPr="0019484B" w:rsidRDefault="00777AE0"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插座位置</w:t>
      </w:r>
    </w:p>
    <w:p w14:paraId="2382872B" w14:textId="3BA04795" w:rsidR="006A717E" w:rsidRPr="0019484B" w:rsidRDefault="006A717E" w:rsidP="00D1126F">
      <w:pPr>
        <w:pStyle w:val="af4"/>
        <w:numPr>
          <w:ilvl w:val="0"/>
          <w:numId w:val="150"/>
        </w:numPr>
        <w:jc w:val="both"/>
        <w:rPr>
          <w:rFonts w:ascii="Times New Roman" w:eastAsia="標楷體" w:hAnsi="Times New Roman"/>
          <w:szCs w:val="24"/>
          <w:lang w:val="en-GB"/>
        </w:rPr>
      </w:pPr>
      <w:r w:rsidRPr="0019484B">
        <w:rPr>
          <w:rFonts w:ascii="Times New Roman" w:eastAsia="標楷體" w:hAnsi="Times New Roman"/>
          <w:szCs w:val="24"/>
          <w:lang w:val="en-GB"/>
        </w:rPr>
        <w:t>插座</w:t>
      </w:r>
      <w:r w:rsidR="0002005B" w:rsidRPr="0019484B">
        <w:rPr>
          <w:rFonts w:ascii="Times New Roman" w:eastAsia="標楷體" w:hAnsi="Times New Roman" w:hint="eastAsia"/>
          <w:szCs w:val="24"/>
          <w:lang w:val="en-GB"/>
        </w:rPr>
        <w:t>建議</w:t>
      </w:r>
      <w:r w:rsidRPr="0019484B">
        <w:rPr>
          <w:rFonts w:ascii="Times New Roman" w:eastAsia="標楷體" w:hAnsi="Times New Roman"/>
          <w:szCs w:val="24"/>
          <w:lang w:val="en-GB"/>
        </w:rPr>
        <w:t>安裝在適中位置令插頭較易插入或</w:t>
      </w:r>
      <w:r w:rsidR="00E36050" w:rsidRPr="0019484B">
        <w:rPr>
          <w:rFonts w:ascii="Times New Roman" w:eastAsia="標楷體" w:hAnsi="Times New Roman" w:hint="eastAsia"/>
          <w:szCs w:val="24"/>
          <w:lang w:val="en-GB"/>
        </w:rPr>
        <w:t>拔除</w:t>
      </w:r>
      <w:r w:rsidRPr="0019484B">
        <w:rPr>
          <w:rFonts w:ascii="Times New Roman" w:eastAsia="標楷體" w:hAnsi="Times New Roman"/>
          <w:szCs w:val="24"/>
          <w:lang w:val="en-GB"/>
        </w:rPr>
        <w:t>。不過個別插座有不同高度規定，例如在開放式辦公室，插座</w:t>
      </w:r>
      <w:r w:rsidR="00F35357" w:rsidRPr="0019484B">
        <w:rPr>
          <w:rFonts w:ascii="Times New Roman" w:eastAsia="標楷體" w:hAnsi="Times New Roman" w:hint="eastAsia"/>
          <w:szCs w:val="24"/>
          <w:lang w:val="en-GB"/>
        </w:rPr>
        <w:t>建議</w:t>
      </w:r>
      <w:proofErr w:type="gramStart"/>
      <w:r w:rsidRPr="0019484B">
        <w:rPr>
          <w:rFonts w:ascii="Times New Roman" w:eastAsia="標楷體" w:hAnsi="Times New Roman"/>
          <w:szCs w:val="24"/>
          <w:lang w:val="en-GB"/>
        </w:rPr>
        <w:t>安裝於架高地</w:t>
      </w:r>
      <w:proofErr w:type="gramEnd"/>
      <w:r w:rsidRPr="0019484B">
        <w:rPr>
          <w:rFonts w:ascii="Times New Roman" w:eastAsia="標楷體" w:hAnsi="Times New Roman"/>
          <w:szCs w:val="24"/>
          <w:lang w:val="en-GB"/>
        </w:rPr>
        <w:t>台之上。</w:t>
      </w:r>
    </w:p>
    <w:p w14:paraId="61884EBE" w14:textId="0EE6FDB1" w:rsidR="006A717E" w:rsidRPr="0019484B" w:rsidRDefault="006A717E" w:rsidP="00D1126F">
      <w:pPr>
        <w:pStyle w:val="af4"/>
        <w:numPr>
          <w:ilvl w:val="0"/>
          <w:numId w:val="150"/>
        </w:num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擬供輪椅</w:t>
      </w:r>
      <w:proofErr w:type="gramEnd"/>
      <w:r w:rsidRPr="0019484B">
        <w:rPr>
          <w:rFonts w:ascii="Times New Roman" w:eastAsia="標楷體" w:hAnsi="Times New Roman"/>
          <w:szCs w:val="24"/>
          <w:lang w:val="en-GB"/>
        </w:rPr>
        <w:t>人士使用的電源插座</w:t>
      </w:r>
      <w:r w:rsidR="00F87B67" w:rsidRPr="0019484B">
        <w:rPr>
          <w:rFonts w:ascii="Times New Roman" w:eastAsia="標楷體" w:hAnsi="Times New Roman" w:hint="eastAsia"/>
          <w:szCs w:val="24"/>
          <w:lang w:val="en-GB"/>
        </w:rPr>
        <w:t>建議</w:t>
      </w:r>
      <w:r w:rsidRPr="0019484B">
        <w:rPr>
          <w:rFonts w:ascii="Times New Roman" w:eastAsia="標楷體" w:hAnsi="Times New Roman"/>
          <w:szCs w:val="24"/>
          <w:lang w:val="en-GB"/>
        </w:rPr>
        <w:t>裝設在經修飾地面水平以上</w:t>
      </w:r>
      <w:r w:rsidRPr="0019484B">
        <w:rPr>
          <w:rFonts w:ascii="Times New Roman" w:eastAsia="標楷體" w:hAnsi="Times New Roman"/>
          <w:szCs w:val="24"/>
          <w:lang w:val="en-GB"/>
        </w:rPr>
        <w:t>450</w:t>
      </w:r>
      <w:r w:rsidRPr="0019484B">
        <w:rPr>
          <w:rFonts w:ascii="Times New Roman" w:eastAsia="標楷體" w:hAnsi="Times New Roman"/>
          <w:szCs w:val="24"/>
          <w:lang w:val="en-GB"/>
        </w:rPr>
        <w:t>毫米之處。</w:t>
      </w:r>
    </w:p>
    <w:p w14:paraId="4541ABDC" w14:textId="77777777" w:rsidR="006A717E" w:rsidRPr="0019484B" w:rsidRDefault="00777AE0"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觸覺輔助系統</w:t>
      </w:r>
    </w:p>
    <w:p w14:paraId="036AF2CA" w14:textId="4E9F2B9E" w:rsidR="006A717E" w:rsidRPr="0019484B" w:rsidRDefault="006A717E"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開關</w:t>
      </w:r>
      <w:proofErr w:type="gramStart"/>
      <w:r w:rsidRPr="0019484B">
        <w:rPr>
          <w:rFonts w:ascii="Times New Roman" w:eastAsia="標楷體" w:hAnsi="Times New Roman"/>
          <w:szCs w:val="24"/>
          <w:lang w:val="en-GB"/>
        </w:rPr>
        <w:t>掣</w:t>
      </w:r>
      <w:proofErr w:type="gramEnd"/>
      <w:r w:rsidRPr="0019484B">
        <w:rPr>
          <w:rFonts w:ascii="Times New Roman" w:eastAsia="標楷體" w:hAnsi="Times New Roman"/>
          <w:szCs w:val="24"/>
          <w:lang w:val="en-GB"/>
        </w:rPr>
        <w:t>配以觸覺輔助系統，有關觸覺點字、觸覺平面地圖及觸覺標誌的標準可見</w:t>
      </w:r>
      <w:r w:rsidR="00AD2282" w:rsidRPr="0019484B">
        <w:rPr>
          <w:rFonts w:ascii="Times New Roman" w:eastAsia="標楷體" w:hAnsi="Times New Roman" w:hint="eastAsia"/>
          <w:szCs w:val="24"/>
        </w:rPr>
        <w:t>本指引内</w:t>
      </w:r>
      <w:r w:rsidRPr="0019484B">
        <w:rPr>
          <w:rFonts w:ascii="Times New Roman" w:eastAsia="標楷體" w:hAnsi="Times New Roman"/>
          <w:szCs w:val="24"/>
          <w:lang w:val="en-GB"/>
        </w:rPr>
        <w:t>3.10.1</w:t>
      </w:r>
      <w:r w:rsidR="00AD2282" w:rsidRPr="0019484B">
        <w:rPr>
          <w:rFonts w:ascii="Times New Roman" w:eastAsia="標楷體" w:hAnsi="Times New Roman" w:hint="eastAsia"/>
          <w:szCs w:val="24"/>
          <w:lang w:val="en-GB"/>
        </w:rPr>
        <w:t>項</w:t>
      </w:r>
      <w:r w:rsidRPr="0019484B">
        <w:rPr>
          <w:rFonts w:ascii="Times New Roman" w:eastAsia="標楷體" w:hAnsi="Times New Roman"/>
          <w:szCs w:val="24"/>
          <w:lang w:val="en-GB"/>
        </w:rPr>
        <w:t>。</w:t>
      </w:r>
    </w:p>
    <w:p w14:paraId="38F0D705" w14:textId="6AC0E972" w:rsidR="006A717E" w:rsidRPr="0019484B" w:rsidRDefault="006A717E" w:rsidP="00A07E4E">
      <w:pPr>
        <w:ind w:left="960" w:firstLine="480"/>
        <w:jc w:val="both"/>
        <w:rPr>
          <w:rFonts w:ascii="Times New Roman" w:eastAsia="標楷體" w:hAnsi="Times New Roman"/>
          <w:szCs w:val="24"/>
          <w:lang w:val="en-GB"/>
        </w:rPr>
      </w:pPr>
    </w:p>
    <w:p w14:paraId="2622421A" w14:textId="2D212AC4" w:rsidR="00EB594E" w:rsidRPr="0019484B" w:rsidRDefault="00313EAA" w:rsidP="00A07E4E">
      <w:pPr>
        <w:ind w:left="960" w:firstLine="480"/>
        <w:jc w:val="both"/>
        <w:rPr>
          <w:rFonts w:ascii="Times New Roman" w:eastAsia="標楷體" w:hAnsi="Times New Roman"/>
          <w:szCs w:val="24"/>
          <w:lang w:val="en-GB"/>
        </w:rPr>
      </w:pPr>
      <w:r>
        <w:rPr>
          <w:rFonts w:ascii="Times New Roman" w:eastAsia="標楷體" w:hAnsi="Times New Roman"/>
          <w:noProof/>
          <w:szCs w:val="24"/>
        </w:rPr>
        <w:lastRenderedPageBreak/>
        <w:drawing>
          <wp:anchor distT="0" distB="0" distL="114300" distR="114300" simplePos="0" relativeHeight="254947840" behindDoc="0" locked="0" layoutInCell="0" allowOverlap="1" wp14:anchorId="2F70C51F" wp14:editId="2FC36C0B">
            <wp:simplePos x="0" y="0"/>
            <wp:positionH relativeFrom="page">
              <wp:posOffset>393700</wp:posOffset>
            </wp:positionH>
            <wp:positionV relativeFrom="page">
              <wp:posOffset>546100</wp:posOffset>
            </wp:positionV>
            <wp:extent cx="786063" cy="786064"/>
            <wp:effectExtent l="0" t="0" r="0" b="0"/>
            <wp:wrapNone/>
            <wp:docPr id="2491" name="ADCode_7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B4E9971" w14:textId="77777777" w:rsidR="00EB594E" w:rsidRPr="0019484B" w:rsidRDefault="00EB594E" w:rsidP="00A07E4E">
      <w:pPr>
        <w:ind w:left="960" w:firstLine="480"/>
        <w:jc w:val="both"/>
        <w:rPr>
          <w:rFonts w:ascii="Times New Roman" w:eastAsia="標楷體" w:hAnsi="Times New Roman"/>
          <w:szCs w:val="24"/>
          <w:lang w:val="en-GB"/>
        </w:rPr>
      </w:pPr>
    </w:p>
    <w:p w14:paraId="0A75B808" w14:textId="3CDFAFD6" w:rsidR="00777AE0" w:rsidRPr="0019484B" w:rsidRDefault="00777AE0" w:rsidP="00D41F38">
      <w:pPr>
        <w:pStyle w:val="3"/>
        <w:rPr>
          <w:rFonts w:eastAsia="標楷體"/>
          <w:sz w:val="24"/>
          <w:szCs w:val="24"/>
        </w:rPr>
      </w:pPr>
      <w:bookmarkStart w:id="114" w:name="_Toc504648558"/>
      <w:r w:rsidRPr="0019484B">
        <w:rPr>
          <w:rFonts w:eastAsia="標楷體"/>
          <w:sz w:val="24"/>
          <w:szCs w:val="24"/>
        </w:rPr>
        <w:t>2.3.4</w:t>
      </w:r>
      <w:r w:rsidR="00D918A5">
        <w:rPr>
          <w:rFonts w:eastAsia="標楷體" w:hint="eastAsia"/>
          <w:sz w:val="24"/>
          <w:szCs w:val="24"/>
        </w:rPr>
        <w:tab/>
      </w:r>
      <w:r w:rsidRPr="0019484B">
        <w:rPr>
          <w:rFonts w:eastAsia="標楷體"/>
          <w:sz w:val="24"/>
          <w:szCs w:val="24"/>
        </w:rPr>
        <w:t>標誌</w:t>
      </w:r>
      <w:bookmarkEnd w:id="114"/>
    </w:p>
    <w:p w14:paraId="6121BCE2" w14:textId="77777777" w:rsidR="00777AE0" w:rsidRPr="0019484B" w:rsidRDefault="00777AE0" w:rsidP="00777AE0">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665809DC" w14:textId="77777777" w:rsidR="00777AE0" w:rsidRPr="0019484B" w:rsidRDefault="00777AE0" w:rsidP="00777AE0">
      <w:pPr>
        <w:ind w:left="1440"/>
        <w:jc w:val="both"/>
        <w:rPr>
          <w:rFonts w:ascii="Times New Roman" w:eastAsia="標楷體" w:hAnsi="Times New Roman"/>
          <w:b/>
          <w:szCs w:val="24"/>
        </w:rPr>
      </w:pPr>
      <w:r w:rsidRPr="0019484B">
        <w:rPr>
          <w:rFonts w:ascii="Times New Roman" w:eastAsia="標楷體" w:hAnsi="Times New Roman"/>
          <w:b/>
          <w:szCs w:val="24"/>
        </w:rPr>
        <w:t>效能目標</w:t>
      </w:r>
    </w:p>
    <w:p w14:paraId="5A7F1C01" w14:textId="77777777" w:rsidR="00777AE0" w:rsidRPr="0019484B" w:rsidRDefault="00777AE0" w:rsidP="00777AE0">
      <w:pPr>
        <w:ind w:left="1440"/>
        <w:jc w:val="both"/>
        <w:rPr>
          <w:rFonts w:ascii="Times New Roman" w:eastAsia="標楷體" w:hAnsi="Times New Roman"/>
          <w:szCs w:val="24"/>
        </w:rPr>
      </w:pPr>
      <w:r w:rsidRPr="0019484B">
        <w:rPr>
          <w:rFonts w:ascii="Times New Roman" w:eastAsia="標楷體" w:hAnsi="Times New Roman"/>
          <w:szCs w:val="24"/>
        </w:rPr>
        <w:t>標誌必須</w:t>
      </w:r>
      <w:r w:rsidR="00191CCB" w:rsidRPr="0019484B">
        <w:rPr>
          <w:rFonts w:ascii="Times New Roman" w:eastAsia="標楷體" w:hAnsi="Times New Roman"/>
          <w:szCs w:val="24"/>
        </w:rPr>
        <w:t>清晰</w:t>
      </w:r>
      <w:r w:rsidRPr="0019484B">
        <w:rPr>
          <w:rFonts w:ascii="Times New Roman" w:eastAsia="標楷體" w:hAnsi="Times New Roman"/>
          <w:szCs w:val="24"/>
        </w:rPr>
        <w:t>並附上簡要的資料</w:t>
      </w:r>
      <w:r w:rsidRPr="0019484B">
        <w:rPr>
          <w:rFonts w:ascii="Times New Roman" w:eastAsia="標楷體" w:hAnsi="Times New Roman"/>
          <w:bCs/>
          <w:szCs w:val="24"/>
        </w:rPr>
        <w:t>，</w:t>
      </w:r>
      <w:r w:rsidRPr="0019484B">
        <w:rPr>
          <w:rFonts w:ascii="Times New Roman" w:eastAsia="標楷體" w:hAnsi="Times New Roman"/>
          <w:szCs w:val="24"/>
        </w:rPr>
        <w:t>方便建築物的使用者</w:t>
      </w:r>
      <w:r w:rsidR="00191CCB" w:rsidRPr="0019484B">
        <w:rPr>
          <w:rFonts w:ascii="Times New Roman" w:eastAsia="標楷體" w:hAnsi="Times New Roman"/>
          <w:szCs w:val="24"/>
        </w:rPr>
        <w:t>閱讀並獲取需要的資訊</w:t>
      </w:r>
      <w:r w:rsidRPr="0019484B">
        <w:rPr>
          <w:rFonts w:ascii="Times New Roman" w:eastAsia="標楷體" w:hAnsi="Times New Roman"/>
          <w:szCs w:val="24"/>
        </w:rPr>
        <w:t>。</w:t>
      </w:r>
    </w:p>
    <w:p w14:paraId="59623F75" w14:textId="77777777" w:rsidR="00777AE0" w:rsidRPr="0019484B" w:rsidRDefault="00777AE0" w:rsidP="00A07E4E">
      <w:pPr>
        <w:ind w:left="960" w:firstLine="480"/>
        <w:jc w:val="both"/>
        <w:rPr>
          <w:rFonts w:ascii="Times New Roman" w:eastAsia="標楷體" w:hAnsi="Times New Roman"/>
          <w:b/>
          <w:szCs w:val="24"/>
          <w:lang w:val="en-GB"/>
        </w:rPr>
      </w:pPr>
    </w:p>
    <w:p w14:paraId="29295754" w14:textId="35A6596A" w:rsidR="00375474" w:rsidRPr="0019484B" w:rsidRDefault="00191CCB" w:rsidP="006D1D2E">
      <w:pPr>
        <w:pStyle w:val="af4"/>
        <w:numPr>
          <w:ilvl w:val="0"/>
          <w:numId w:val="4"/>
        </w:numPr>
        <w:jc w:val="both"/>
        <w:rPr>
          <w:rFonts w:ascii="Times New Roman" w:eastAsia="標楷體" w:hAnsi="Times New Roman"/>
          <w:bCs/>
          <w:szCs w:val="24"/>
        </w:rPr>
      </w:pPr>
      <w:r w:rsidRPr="0019484B">
        <w:rPr>
          <w:rFonts w:ascii="Times New Roman" w:eastAsia="標楷體" w:hAnsi="Times New Roman"/>
          <w:bCs/>
          <w:szCs w:val="24"/>
        </w:rPr>
        <w:t>標誌應該為明顯、</w:t>
      </w:r>
      <w:r w:rsidR="002D5098" w:rsidRPr="0019484B">
        <w:rPr>
          <w:rFonts w:ascii="Times New Roman" w:eastAsia="標楷體" w:hAnsi="Times New Roman"/>
          <w:bCs/>
          <w:szCs w:val="24"/>
        </w:rPr>
        <w:t>顏色鮮</w:t>
      </w:r>
      <w:proofErr w:type="gramStart"/>
      <w:r w:rsidR="002D5098" w:rsidRPr="0019484B">
        <w:rPr>
          <w:rFonts w:ascii="Times New Roman" w:eastAsia="標楷體" w:hAnsi="Times New Roman"/>
          <w:bCs/>
          <w:szCs w:val="24"/>
        </w:rPr>
        <w:t>艷</w:t>
      </w:r>
      <w:proofErr w:type="gramEnd"/>
      <w:r w:rsidR="002D5098" w:rsidRPr="0019484B">
        <w:rPr>
          <w:rFonts w:ascii="Times New Roman" w:eastAsia="標楷體" w:hAnsi="Times New Roman"/>
          <w:bCs/>
          <w:szCs w:val="24"/>
        </w:rPr>
        <w:t>及</w:t>
      </w:r>
      <w:r w:rsidRPr="0019484B">
        <w:rPr>
          <w:rFonts w:ascii="Times New Roman" w:eastAsia="標楷體" w:hAnsi="Times New Roman"/>
          <w:bCs/>
          <w:szCs w:val="24"/>
        </w:rPr>
        <w:t>與背景有明顯的亮度對比</w:t>
      </w:r>
      <w:r w:rsidR="002D5098" w:rsidRPr="0019484B">
        <w:rPr>
          <w:rFonts w:ascii="Times New Roman" w:eastAsia="標楷體" w:hAnsi="Times New Roman"/>
          <w:bCs/>
          <w:szCs w:val="24"/>
        </w:rPr>
        <w:t>。</w:t>
      </w:r>
      <w:r w:rsidRPr="0019484B">
        <w:rPr>
          <w:rFonts w:ascii="Times New Roman" w:eastAsia="標楷體" w:hAnsi="Times New Roman"/>
          <w:bCs/>
          <w:szCs w:val="24"/>
        </w:rPr>
        <w:t>標誌</w:t>
      </w:r>
      <w:r w:rsidR="002D5098" w:rsidRPr="0019484B">
        <w:rPr>
          <w:rFonts w:ascii="Times New Roman" w:eastAsia="標楷體" w:hAnsi="Times New Roman"/>
          <w:bCs/>
          <w:szCs w:val="24"/>
        </w:rPr>
        <w:t>所使用的字體必須</w:t>
      </w:r>
      <w:r w:rsidR="00C16236" w:rsidRPr="0019484B">
        <w:rPr>
          <w:rFonts w:ascii="Times New Roman" w:eastAsia="標楷體" w:hAnsi="Times New Roman"/>
          <w:bCs/>
          <w:szCs w:val="24"/>
        </w:rPr>
        <w:t>清晰</w:t>
      </w:r>
      <w:r w:rsidR="002D5098" w:rsidRPr="0019484B">
        <w:rPr>
          <w:rFonts w:ascii="Times New Roman" w:eastAsia="標楷體" w:hAnsi="Times New Roman"/>
          <w:bCs/>
          <w:szCs w:val="24"/>
        </w:rPr>
        <w:t>易讀，在</w:t>
      </w:r>
      <w:r w:rsidR="00752457" w:rsidRPr="0019484B">
        <w:rPr>
          <w:rFonts w:ascii="Times New Roman" w:eastAsia="標楷體" w:hAnsi="Times New Roman" w:hint="eastAsia"/>
          <w:bCs/>
          <w:szCs w:val="24"/>
        </w:rPr>
        <w:t>同</w:t>
      </w:r>
      <w:r w:rsidR="002D5098" w:rsidRPr="0019484B">
        <w:rPr>
          <w:rFonts w:ascii="Times New Roman" w:eastAsia="標楷體" w:hAnsi="Times New Roman"/>
          <w:bCs/>
          <w:szCs w:val="24"/>
        </w:rPr>
        <w:t>一</w:t>
      </w:r>
      <w:proofErr w:type="gramStart"/>
      <w:r w:rsidR="00752457" w:rsidRPr="0019484B">
        <w:rPr>
          <w:rFonts w:ascii="Times New Roman" w:eastAsia="標楷體" w:hAnsi="Times New Roman" w:hint="eastAsia"/>
          <w:bCs/>
          <w:szCs w:val="24"/>
        </w:rPr>
        <w:t>個</w:t>
      </w:r>
      <w:proofErr w:type="gramEnd"/>
      <w:r w:rsidR="002D5098" w:rsidRPr="0019484B">
        <w:rPr>
          <w:rFonts w:ascii="Times New Roman" w:eastAsia="標楷體" w:hAnsi="Times New Roman"/>
          <w:bCs/>
          <w:szCs w:val="24"/>
        </w:rPr>
        <w:t>建築物內所使用的標誌</w:t>
      </w:r>
      <w:r w:rsidR="00752457" w:rsidRPr="0019484B">
        <w:rPr>
          <w:rFonts w:ascii="Times New Roman" w:eastAsia="標楷體" w:hAnsi="Times New Roman" w:hint="eastAsia"/>
          <w:bCs/>
          <w:szCs w:val="24"/>
        </w:rPr>
        <w:t>包括無障礙標</w:t>
      </w:r>
      <w:r w:rsidR="00752457" w:rsidRPr="0019484B">
        <w:rPr>
          <w:rFonts w:ascii="Times New Roman" w:eastAsia="標楷體" w:hAnsi="Times New Roman"/>
          <w:bCs/>
          <w:szCs w:val="24"/>
        </w:rPr>
        <w:t>誌</w:t>
      </w:r>
      <w:r w:rsidR="002D5098" w:rsidRPr="0019484B">
        <w:rPr>
          <w:rFonts w:ascii="Times New Roman" w:eastAsia="標楷體" w:hAnsi="Times New Roman"/>
          <w:bCs/>
          <w:szCs w:val="24"/>
        </w:rPr>
        <w:t>必須一致。</w:t>
      </w:r>
    </w:p>
    <w:p w14:paraId="3207F39B" w14:textId="77777777" w:rsidR="00375474" w:rsidRPr="0019484B" w:rsidRDefault="002D5098" w:rsidP="006D1D2E">
      <w:pPr>
        <w:pStyle w:val="af4"/>
        <w:numPr>
          <w:ilvl w:val="0"/>
          <w:numId w:val="4"/>
        </w:numPr>
        <w:jc w:val="both"/>
        <w:rPr>
          <w:rFonts w:ascii="Times New Roman" w:eastAsia="標楷體" w:hAnsi="Times New Roman"/>
          <w:szCs w:val="24"/>
        </w:rPr>
      </w:pPr>
      <w:r w:rsidRPr="0019484B">
        <w:rPr>
          <w:rFonts w:ascii="Times New Roman" w:eastAsia="標楷體" w:hAnsi="Times New Roman"/>
          <w:bCs/>
          <w:szCs w:val="24"/>
        </w:rPr>
        <w:t>標誌的照明度不得低於</w:t>
      </w:r>
      <w:r w:rsidRPr="0019484B">
        <w:rPr>
          <w:rFonts w:ascii="Times New Roman" w:eastAsia="標楷體" w:hAnsi="Times New Roman"/>
          <w:bCs/>
          <w:szCs w:val="24"/>
        </w:rPr>
        <w:t>120</w:t>
      </w:r>
      <w:proofErr w:type="gramStart"/>
      <w:r w:rsidRPr="0019484B">
        <w:rPr>
          <w:rFonts w:ascii="Times New Roman" w:eastAsia="標楷體" w:hAnsi="Times New Roman"/>
          <w:bCs/>
          <w:szCs w:val="24"/>
        </w:rPr>
        <w:t>勒克斯</w:t>
      </w:r>
      <w:proofErr w:type="gramEnd"/>
      <w:r w:rsidRPr="0019484B">
        <w:rPr>
          <w:rFonts w:ascii="Times New Roman" w:eastAsia="標楷體" w:hAnsi="Times New Roman"/>
          <w:bCs/>
          <w:szCs w:val="24"/>
        </w:rPr>
        <w:t>光度</w:t>
      </w:r>
      <w:r w:rsidRPr="0019484B">
        <w:rPr>
          <w:rFonts w:ascii="Times New Roman" w:eastAsia="標楷體" w:hAnsi="Times New Roman"/>
          <w:szCs w:val="24"/>
        </w:rPr>
        <w:t>。</w:t>
      </w:r>
    </w:p>
    <w:p w14:paraId="76193CB9" w14:textId="77777777" w:rsidR="00375474" w:rsidRPr="0019484B" w:rsidRDefault="002D5098" w:rsidP="006D1D2E">
      <w:pPr>
        <w:pStyle w:val="af4"/>
        <w:numPr>
          <w:ilvl w:val="0"/>
          <w:numId w:val="4"/>
        </w:numPr>
        <w:jc w:val="both"/>
        <w:rPr>
          <w:rFonts w:ascii="Times New Roman" w:eastAsia="標楷體" w:hAnsi="Times New Roman"/>
          <w:bCs/>
          <w:szCs w:val="24"/>
        </w:rPr>
      </w:pPr>
      <w:r w:rsidRPr="0019484B">
        <w:rPr>
          <w:rFonts w:ascii="Times New Roman" w:eastAsia="標楷體" w:hAnsi="Times New Roman"/>
          <w:bCs/>
          <w:szCs w:val="24"/>
        </w:rPr>
        <w:t>國際無障礙標誌是以面向右的輪椅作圖案，如</w:t>
      </w:r>
      <w:r w:rsidR="00F65FFC" w:rsidRPr="0019484B">
        <w:rPr>
          <w:rFonts w:ascii="Times New Roman" w:eastAsia="標楷體" w:hAnsi="Times New Roman"/>
          <w:bCs/>
          <w:szCs w:val="24"/>
        </w:rPr>
        <w:t>圖</w:t>
      </w:r>
      <w:r w:rsidR="00F65FFC" w:rsidRPr="0019484B">
        <w:rPr>
          <w:rFonts w:ascii="Times New Roman" w:eastAsia="標楷體" w:hAnsi="Times New Roman"/>
          <w:bCs/>
          <w:szCs w:val="24"/>
        </w:rPr>
        <w:t>60</w:t>
      </w:r>
      <w:r w:rsidRPr="0019484B">
        <w:rPr>
          <w:rFonts w:ascii="Times New Roman" w:eastAsia="標楷體" w:hAnsi="Times New Roman"/>
          <w:bCs/>
          <w:szCs w:val="24"/>
        </w:rPr>
        <w:t>所示。標誌以藍底白字製成及安裝在顯眼的位置，用以辨認</w:t>
      </w:r>
      <w:r w:rsidR="00B243D1" w:rsidRPr="0019484B">
        <w:rPr>
          <w:rFonts w:ascii="Times New Roman" w:eastAsia="標楷體" w:hAnsi="Times New Roman"/>
          <w:bCs/>
          <w:szCs w:val="24"/>
        </w:rPr>
        <w:t>、</w:t>
      </w:r>
      <w:r w:rsidRPr="0019484B">
        <w:rPr>
          <w:rFonts w:ascii="Times New Roman" w:eastAsia="標楷體" w:hAnsi="Times New Roman"/>
          <w:bCs/>
          <w:szCs w:val="24"/>
        </w:rPr>
        <w:t>告知</w:t>
      </w:r>
      <w:r w:rsidR="00B243D1" w:rsidRPr="0019484B">
        <w:rPr>
          <w:rFonts w:ascii="Times New Roman" w:eastAsia="標楷體" w:hAnsi="Times New Roman"/>
          <w:bCs/>
          <w:szCs w:val="24"/>
        </w:rPr>
        <w:t>及</w:t>
      </w:r>
      <w:r w:rsidRPr="0019484B">
        <w:rPr>
          <w:rFonts w:ascii="Times New Roman" w:eastAsia="標楷體" w:hAnsi="Times New Roman"/>
          <w:bCs/>
          <w:szCs w:val="24"/>
        </w:rPr>
        <w:t>標示：</w:t>
      </w:r>
    </w:p>
    <w:p w14:paraId="413B86FC" w14:textId="74984981" w:rsidR="00375474" w:rsidRPr="0019484B" w:rsidRDefault="002D5098"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建築物的無障礙</w:t>
      </w:r>
      <w:r w:rsidR="006C1D09" w:rsidRPr="0019484B">
        <w:rPr>
          <w:rFonts w:ascii="Times New Roman" w:eastAsia="標楷體" w:hAnsi="Times New Roman" w:hint="eastAsia"/>
          <w:bCs/>
          <w:szCs w:val="24"/>
        </w:rPr>
        <w:t>出</w:t>
      </w:r>
      <w:r w:rsidRPr="0019484B">
        <w:rPr>
          <w:rFonts w:ascii="Times New Roman" w:eastAsia="標楷體" w:hAnsi="Times New Roman"/>
          <w:bCs/>
          <w:szCs w:val="24"/>
        </w:rPr>
        <w:t>入口</w:t>
      </w:r>
      <w:r w:rsidR="00A15B5D" w:rsidRPr="0019484B">
        <w:rPr>
          <w:rFonts w:ascii="Times New Roman" w:eastAsia="標楷體" w:hAnsi="Times New Roman" w:hint="eastAsia"/>
          <w:bCs/>
          <w:szCs w:val="24"/>
        </w:rPr>
        <w:t>。</w:t>
      </w:r>
    </w:p>
    <w:p w14:paraId="212C8105" w14:textId="303C2E72" w:rsidR="00375474" w:rsidRPr="0019484B" w:rsidRDefault="00B243D1"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無障礙停車位</w:t>
      </w:r>
      <w:r w:rsidR="00A15B5D" w:rsidRPr="0019484B">
        <w:rPr>
          <w:rFonts w:ascii="Times New Roman" w:eastAsia="標楷體" w:hAnsi="Times New Roman" w:hint="eastAsia"/>
          <w:bCs/>
          <w:szCs w:val="24"/>
        </w:rPr>
        <w:t>。</w:t>
      </w:r>
    </w:p>
    <w:p w14:paraId="435E72E9" w14:textId="02E63FF9" w:rsidR="00375474" w:rsidRPr="0019484B" w:rsidRDefault="00B243D1"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無障礙廁所</w:t>
      </w:r>
      <w:proofErr w:type="gramStart"/>
      <w:r w:rsidRPr="0019484B">
        <w:rPr>
          <w:rFonts w:ascii="Times New Roman" w:eastAsia="標楷體" w:hAnsi="Times New Roman"/>
          <w:bCs/>
          <w:szCs w:val="24"/>
        </w:rPr>
        <w:t>及廁格</w:t>
      </w:r>
      <w:proofErr w:type="gramEnd"/>
      <w:r w:rsidR="00A15B5D" w:rsidRPr="0019484B">
        <w:rPr>
          <w:rFonts w:ascii="Times New Roman" w:eastAsia="標楷體" w:hAnsi="Times New Roman" w:hint="eastAsia"/>
          <w:bCs/>
          <w:szCs w:val="24"/>
        </w:rPr>
        <w:t>。</w:t>
      </w:r>
    </w:p>
    <w:p w14:paraId="196B232C" w14:textId="2EDB7C32" w:rsidR="00375474" w:rsidRPr="0019484B" w:rsidRDefault="002D5098"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垂直式運輸設施</w:t>
      </w:r>
      <w:r w:rsidR="00B243D1" w:rsidRPr="0019484B">
        <w:rPr>
          <w:rFonts w:ascii="Times New Roman" w:eastAsia="標楷體" w:hAnsi="Times New Roman"/>
          <w:bCs/>
          <w:szCs w:val="24"/>
        </w:rPr>
        <w:t>如升降平台</w:t>
      </w:r>
      <w:r w:rsidR="00A15B5D" w:rsidRPr="0019484B">
        <w:rPr>
          <w:rFonts w:ascii="Times New Roman" w:eastAsia="標楷體" w:hAnsi="Times New Roman" w:hint="eastAsia"/>
          <w:bCs/>
          <w:szCs w:val="24"/>
        </w:rPr>
        <w:t>。</w:t>
      </w:r>
    </w:p>
    <w:p w14:paraId="3E31103F" w14:textId="4DC91E66" w:rsidR="00375474" w:rsidRPr="0019484B" w:rsidRDefault="002D5098"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衣帽間設施</w:t>
      </w:r>
      <w:r w:rsidR="00A15B5D" w:rsidRPr="0019484B">
        <w:rPr>
          <w:rFonts w:ascii="Times New Roman" w:eastAsia="標楷體" w:hAnsi="Times New Roman" w:hint="eastAsia"/>
          <w:bCs/>
          <w:szCs w:val="24"/>
        </w:rPr>
        <w:t>。</w:t>
      </w:r>
    </w:p>
    <w:p w14:paraId="7B4922BD" w14:textId="77777777" w:rsidR="00E311D9" w:rsidRPr="0019484B" w:rsidRDefault="002D5098"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建築物內</w:t>
      </w:r>
      <w:r w:rsidR="00B243D1" w:rsidRPr="0019484B">
        <w:rPr>
          <w:rFonts w:ascii="Times New Roman" w:eastAsia="標楷體" w:hAnsi="Times New Roman"/>
          <w:bCs/>
          <w:szCs w:val="24"/>
        </w:rPr>
        <w:t>的</w:t>
      </w:r>
      <w:r w:rsidR="002261F1" w:rsidRPr="0019484B">
        <w:rPr>
          <w:rFonts w:ascii="Times New Roman" w:eastAsia="標楷體" w:hAnsi="Times New Roman"/>
          <w:szCs w:val="24"/>
          <w:lang w:val="en-GB"/>
        </w:rPr>
        <w:t>無障礙服務或詢問櫃檯</w:t>
      </w:r>
      <w:r w:rsidRPr="0019484B">
        <w:rPr>
          <w:rFonts w:ascii="Times New Roman" w:eastAsia="標楷體" w:hAnsi="Times New Roman"/>
          <w:bCs/>
          <w:szCs w:val="24"/>
        </w:rPr>
        <w:t>。</w:t>
      </w:r>
    </w:p>
    <w:p w14:paraId="25E2C3E0" w14:textId="7E81996D" w:rsidR="008054DF" w:rsidRPr="0019484B" w:rsidRDefault="008054DF" w:rsidP="008054DF">
      <w:pPr>
        <w:pStyle w:val="af4"/>
        <w:numPr>
          <w:ilvl w:val="0"/>
          <w:numId w:val="4"/>
        </w:numPr>
        <w:jc w:val="both"/>
        <w:rPr>
          <w:rFonts w:ascii="Times New Roman" w:eastAsia="標楷體" w:hAnsi="Times New Roman"/>
          <w:bCs/>
          <w:szCs w:val="24"/>
        </w:rPr>
      </w:pPr>
      <w:r w:rsidRPr="0019484B">
        <w:rPr>
          <w:rFonts w:ascii="Times New Roman" w:eastAsia="標楷體" w:hAnsi="Times New Roman" w:hint="eastAsia"/>
          <w:bCs/>
          <w:szCs w:val="24"/>
        </w:rPr>
        <w:t>方向指示標誌：指示方向</w:t>
      </w:r>
      <w:proofErr w:type="gramStart"/>
      <w:r w:rsidRPr="0019484B">
        <w:rPr>
          <w:rFonts w:ascii="Times New Roman" w:eastAsia="標楷體" w:hAnsi="Times New Roman" w:hint="eastAsia"/>
          <w:bCs/>
          <w:szCs w:val="24"/>
        </w:rPr>
        <w:t>的箭嘴</w:t>
      </w:r>
      <w:proofErr w:type="gramEnd"/>
      <w:r w:rsidRPr="0019484B">
        <w:rPr>
          <w:rFonts w:ascii="Times New Roman" w:eastAsia="標楷體" w:hAnsi="Times New Roman" w:hint="eastAsia"/>
          <w:bCs/>
          <w:szCs w:val="24"/>
        </w:rPr>
        <w:t>、地點及國際無障礙標誌必須擺放在</w:t>
      </w:r>
      <w:proofErr w:type="gramStart"/>
      <w:r w:rsidRPr="0019484B">
        <w:rPr>
          <w:rFonts w:ascii="Times New Roman" w:eastAsia="標楷體" w:hAnsi="Times New Roman" w:hint="eastAsia"/>
          <w:bCs/>
          <w:szCs w:val="24"/>
        </w:rPr>
        <w:t>同一塊</w:t>
      </w:r>
      <w:proofErr w:type="gramEnd"/>
      <w:r w:rsidRPr="0019484B">
        <w:rPr>
          <w:rFonts w:ascii="Times New Roman" w:eastAsia="標楷體" w:hAnsi="Times New Roman" w:hint="eastAsia"/>
          <w:bCs/>
          <w:szCs w:val="24"/>
        </w:rPr>
        <w:t>指示板上</w:t>
      </w:r>
      <w:r w:rsidRPr="0019484B">
        <w:rPr>
          <w:rFonts w:ascii="Times New Roman" w:eastAsia="標楷體" w:hAnsi="Times New Roman" w:hint="eastAsia"/>
          <w:bCs/>
          <w:szCs w:val="24"/>
        </w:rPr>
        <w:t>(</w:t>
      </w:r>
      <w:r w:rsidRPr="0019484B">
        <w:rPr>
          <w:rFonts w:ascii="Times New Roman" w:eastAsia="標楷體" w:hAnsi="Times New Roman" w:hint="eastAsia"/>
          <w:bCs/>
          <w:szCs w:val="24"/>
        </w:rPr>
        <w:t>可參考圖</w:t>
      </w:r>
      <w:r w:rsidRPr="0019484B">
        <w:rPr>
          <w:rFonts w:ascii="Times New Roman" w:eastAsia="標楷體" w:hAnsi="Times New Roman" w:hint="eastAsia"/>
          <w:bCs/>
          <w:szCs w:val="24"/>
        </w:rPr>
        <w:t>61-62)</w:t>
      </w:r>
      <w:r w:rsidRPr="0019484B">
        <w:rPr>
          <w:rFonts w:ascii="Times New Roman" w:eastAsia="標楷體" w:hAnsi="Times New Roman" w:hint="eastAsia"/>
          <w:bCs/>
          <w:szCs w:val="24"/>
        </w:rPr>
        <w:t>。</w:t>
      </w:r>
    </w:p>
    <w:p w14:paraId="07811CD4" w14:textId="0D2A1952" w:rsidR="008054DF" w:rsidRPr="0019484B" w:rsidRDefault="008054DF" w:rsidP="008054DF">
      <w:pPr>
        <w:pStyle w:val="af4"/>
        <w:numPr>
          <w:ilvl w:val="0"/>
          <w:numId w:val="4"/>
        </w:numPr>
        <w:jc w:val="both"/>
        <w:rPr>
          <w:rFonts w:ascii="Times New Roman" w:eastAsia="標楷體" w:hAnsi="Times New Roman"/>
          <w:bCs/>
          <w:szCs w:val="24"/>
        </w:rPr>
      </w:pPr>
      <w:r w:rsidRPr="0019484B">
        <w:rPr>
          <w:rFonts w:ascii="Times New Roman" w:eastAsia="標楷體" w:hAnsi="Times New Roman" w:hint="eastAsia"/>
          <w:bCs/>
          <w:szCs w:val="24"/>
        </w:rPr>
        <w:t>標誌的文字高度不得少於以下的規定：</w:t>
      </w:r>
    </w:p>
    <w:p w14:paraId="7F3BAA2F" w14:textId="37A01230" w:rsidR="008054DF" w:rsidRPr="0019484B" w:rsidRDefault="008054DF" w:rsidP="00D1126F">
      <w:pPr>
        <w:pStyle w:val="af4"/>
        <w:numPr>
          <w:ilvl w:val="0"/>
          <w:numId w:val="157"/>
        </w:numPr>
        <w:ind w:left="2410"/>
        <w:jc w:val="both"/>
        <w:rPr>
          <w:rFonts w:ascii="Times New Roman" w:eastAsia="標楷體" w:hAnsi="Times New Roman"/>
          <w:bCs/>
          <w:szCs w:val="24"/>
        </w:rPr>
      </w:pPr>
      <w:r w:rsidRPr="0019484B">
        <w:rPr>
          <w:rFonts w:ascii="Times New Roman" w:eastAsia="標楷體" w:hAnsi="Times New Roman" w:hint="eastAsia"/>
          <w:bCs/>
          <w:szCs w:val="24"/>
        </w:rPr>
        <w:t>門上標誌：</w:t>
      </w:r>
      <w:r w:rsidRPr="0019484B">
        <w:rPr>
          <w:rFonts w:ascii="Times New Roman" w:eastAsia="標楷體" w:hAnsi="Times New Roman" w:hint="eastAsia"/>
          <w:bCs/>
          <w:szCs w:val="24"/>
        </w:rPr>
        <w:t>60</w:t>
      </w:r>
      <w:r w:rsidRPr="0019484B">
        <w:rPr>
          <w:rFonts w:ascii="Times New Roman" w:eastAsia="標楷體" w:hAnsi="Times New Roman" w:hint="eastAsia"/>
          <w:bCs/>
          <w:szCs w:val="24"/>
        </w:rPr>
        <w:t>毫米</w:t>
      </w:r>
      <w:r w:rsidR="00A15B5D" w:rsidRPr="0019484B">
        <w:rPr>
          <w:rFonts w:ascii="Times New Roman" w:eastAsia="標楷體" w:hAnsi="Times New Roman" w:hint="eastAsia"/>
          <w:bCs/>
          <w:szCs w:val="24"/>
        </w:rPr>
        <w:t>。</w:t>
      </w:r>
    </w:p>
    <w:p w14:paraId="2EFCBD9E" w14:textId="12E67AD4" w:rsidR="008054DF" w:rsidRPr="0019484B" w:rsidRDefault="008054DF" w:rsidP="00D1126F">
      <w:pPr>
        <w:pStyle w:val="af4"/>
        <w:numPr>
          <w:ilvl w:val="0"/>
          <w:numId w:val="157"/>
        </w:numPr>
        <w:ind w:left="2410"/>
        <w:jc w:val="both"/>
        <w:rPr>
          <w:rFonts w:ascii="Times New Roman" w:eastAsia="標楷體" w:hAnsi="Times New Roman"/>
          <w:bCs/>
          <w:szCs w:val="24"/>
        </w:rPr>
      </w:pPr>
      <w:r w:rsidRPr="0019484B">
        <w:rPr>
          <w:rFonts w:ascii="Times New Roman" w:eastAsia="標楷體" w:hAnsi="Times New Roman" w:hint="eastAsia"/>
          <w:bCs/>
          <w:szCs w:val="24"/>
        </w:rPr>
        <w:t>走廊標誌：</w:t>
      </w:r>
      <w:r w:rsidRPr="0019484B">
        <w:rPr>
          <w:rFonts w:ascii="Times New Roman" w:eastAsia="標楷體" w:hAnsi="Times New Roman" w:hint="eastAsia"/>
          <w:bCs/>
          <w:szCs w:val="24"/>
        </w:rPr>
        <w:t>110</w:t>
      </w:r>
      <w:r w:rsidRPr="0019484B">
        <w:rPr>
          <w:rFonts w:ascii="Times New Roman" w:eastAsia="標楷體" w:hAnsi="Times New Roman" w:hint="eastAsia"/>
          <w:bCs/>
          <w:szCs w:val="24"/>
        </w:rPr>
        <w:t>毫米</w:t>
      </w:r>
      <w:r w:rsidR="00A15B5D" w:rsidRPr="0019484B">
        <w:rPr>
          <w:rFonts w:ascii="Times New Roman" w:eastAsia="標楷體" w:hAnsi="Times New Roman" w:hint="eastAsia"/>
          <w:bCs/>
          <w:szCs w:val="24"/>
        </w:rPr>
        <w:t>。</w:t>
      </w:r>
    </w:p>
    <w:p w14:paraId="3103297F" w14:textId="2F02E41E" w:rsidR="008054DF" w:rsidRPr="0019484B" w:rsidRDefault="008054DF" w:rsidP="00D1126F">
      <w:pPr>
        <w:pStyle w:val="af4"/>
        <w:numPr>
          <w:ilvl w:val="0"/>
          <w:numId w:val="157"/>
        </w:numPr>
        <w:ind w:left="2410"/>
        <w:jc w:val="both"/>
        <w:rPr>
          <w:rFonts w:ascii="Times New Roman" w:eastAsia="標楷體" w:hAnsi="Times New Roman"/>
          <w:bCs/>
          <w:szCs w:val="24"/>
        </w:rPr>
      </w:pPr>
      <w:r w:rsidRPr="0019484B">
        <w:rPr>
          <w:rFonts w:ascii="Times New Roman" w:eastAsia="標楷體" w:hAnsi="Times New Roman" w:hint="eastAsia"/>
          <w:bCs/>
          <w:szCs w:val="24"/>
        </w:rPr>
        <w:t>室外標誌：</w:t>
      </w:r>
      <w:r w:rsidRPr="0019484B">
        <w:rPr>
          <w:rFonts w:ascii="Times New Roman" w:eastAsia="標楷體" w:hAnsi="Times New Roman" w:hint="eastAsia"/>
          <w:bCs/>
          <w:szCs w:val="24"/>
        </w:rPr>
        <w:t>200</w:t>
      </w:r>
      <w:r w:rsidRPr="0019484B">
        <w:rPr>
          <w:rFonts w:ascii="Times New Roman" w:eastAsia="標楷體" w:hAnsi="Times New Roman" w:hint="eastAsia"/>
          <w:bCs/>
          <w:szCs w:val="24"/>
        </w:rPr>
        <w:t>毫米</w:t>
      </w:r>
      <w:r w:rsidR="00A15B5D" w:rsidRPr="0019484B">
        <w:rPr>
          <w:rFonts w:ascii="Times New Roman" w:eastAsia="標楷體" w:hAnsi="Times New Roman" w:hint="eastAsia"/>
          <w:bCs/>
          <w:szCs w:val="24"/>
        </w:rPr>
        <w:t>。</w:t>
      </w:r>
    </w:p>
    <w:p w14:paraId="3DD95189" w14:textId="46ED7EC5" w:rsidR="008054DF" w:rsidRPr="0019484B" w:rsidRDefault="008054DF" w:rsidP="008054DF">
      <w:pPr>
        <w:pStyle w:val="af4"/>
        <w:numPr>
          <w:ilvl w:val="0"/>
          <w:numId w:val="4"/>
        </w:numPr>
        <w:jc w:val="both"/>
        <w:rPr>
          <w:rFonts w:ascii="Times New Roman" w:eastAsia="標楷體" w:hAnsi="Times New Roman"/>
          <w:bCs/>
          <w:szCs w:val="24"/>
        </w:rPr>
      </w:pPr>
      <w:r w:rsidRPr="0019484B">
        <w:rPr>
          <w:rFonts w:ascii="Times New Roman" w:eastAsia="標楷體" w:hAnsi="Times New Roman" w:hint="eastAsia"/>
          <w:bCs/>
          <w:szCs w:val="24"/>
        </w:rPr>
        <w:t>如設有為聽覺受損人士而設的聽覺輔助系統，系統旁邊必須設有國際暢通易達失聰標誌</w:t>
      </w:r>
      <w:r w:rsidRPr="0019484B">
        <w:rPr>
          <w:rFonts w:ascii="Times New Roman" w:eastAsia="標楷體" w:hAnsi="Times New Roman" w:hint="eastAsia"/>
          <w:bCs/>
          <w:szCs w:val="24"/>
        </w:rPr>
        <w:t>(</w:t>
      </w:r>
      <w:r w:rsidRPr="0019484B">
        <w:rPr>
          <w:rFonts w:ascii="Times New Roman" w:eastAsia="標楷體" w:hAnsi="Times New Roman" w:hint="eastAsia"/>
          <w:bCs/>
          <w:szCs w:val="24"/>
        </w:rPr>
        <w:t>見圖</w:t>
      </w:r>
      <w:r w:rsidRPr="0019484B">
        <w:rPr>
          <w:rFonts w:ascii="Times New Roman" w:eastAsia="標楷體" w:hAnsi="Times New Roman" w:hint="eastAsia"/>
          <w:bCs/>
          <w:szCs w:val="24"/>
        </w:rPr>
        <w:t>63)</w:t>
      </w:r>
      <w:r w:rsidRPr="0019484B">
        <w:rPr>
          <w:rFonts w:ascii="Times New Roman" w:eastAsia="標楷體" w:hAnsi="Times New Roman" w:hint="eastAsia"/>
          <w:bCs/>
          <w:szCs w:val="24"/>
        </w:rPr>
        <w:t>。</w:t>
      </w:r>
    </w:p>
    <w:p w14:paraId="3FC6B568" w14:textId="77777777" w:rsidR="00E311D9" w:rsidRPr="0019484B" w:rsidRDefault="00E311D9" w:rsidP="00E311D9">
      <w:pPr>
        <w:jc w:val="both"/>
        <w:rPr>
          <w:rFonts w:ascii="Times New Roman" w:eastAsia="標楷體" w:hAnsi="Times New Roman"/>
          <w:bCs/>
          <w:szCs w:val="24"/>
        </w:rPr>
      </w:pPr>
    </w:p>
    <w:p w14:paraId="6729E944" w14:textId="0692AFE9" w:rsidR="00541F0C" w:rsidRPr="0019484B" w:rsidRDefault="00541F0C" w:rsidP="00E311D9">
      <w:pPr>
        <w:jc w:val="both"/>
        <w:rPr>
          <w:rFonts w:ascii="Times New Roman" w:eastAsia="標楷體" w:hAnsi="Times New Roman"/>
          <w:bCs/>
          <w:noProof/>
          <w:szCs w:val="24"/>
        </w:rPr>
      </w:pPr>
    </w:p>
    <w:p w14:paraId="6CEC49EF" w14:textId="52AC7CB6" w:rsidR="00207AD1" w:rsidRPr="0019484B" w:rsidRDefault="008054DF" w:rsidP="008054DF">
      <w:pPr>
        <w:keepNext/>
        <w:jc w:val="both"/>
      </w:pPr>
      <w:r w:rsidRPr="0019484B">
        <w:rPr>
          <w:rFonts w:ascii="Times New Roman" w:eastAsia="標楷體" w:hAnsi="Times New Roman"/>
          <w:bCs/>
          <w:noProof/>
          <w:szCs w:val="24"/>
        </w:rPr>
        <w:drawing>
          <wp:inline distT="0" distB="0" distL="0" distR="0" wp14:anchorId="3E3943DC" wp14:editId="3B7C033D">
            <wp:extent cx="6248400" cy="2627449"/>
            <wp:effectExtent l="0" t="0" r="0" b="1905"/>
            <wp:docPr id="10" name="Picture 10" descr="P:\A873 - 澳門無障礙通用設計規範指引\00 Preliminary\20171003 Individual Diagrams to Word\圖60 國際無障礙標誌的按比例展示設計圖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1003 Individual Diagrams to Word\圖60 國際無障礙標誌的按比例展示設計圖 1.png"/>
                    <pic:cNvPicPr>
                      <a:picLocks noChangeAspect="1" noChangeArrowheads="1"/>
                    </pic:cNvPicPr>
                  </pic:nvPicPr>
                  <pic:blipFill rotWithShape="1">
                    <a:blip r:embed="rId142">
                      <a:extLst>
                        <a:ext uri="{28A0092B-C50C-407E-A947-70E740481C1C}">
                          <a14:useLocalDpi xmlns:a14="http://schemas.microsoft.com/office/drawing/2010/main" val="0"/>
                        </a:ext>
                      </a:extLst>
                    </a:blip>
                    <a:srcRect l="219" t="7153" r="17250" b="58143"/>
                    <a:stretch/>
                  </pic:blipFill>
                  <pic:spPr bwMode="auto">
                    <a:xfrm>
                      <a:off x="0" y="0"/>
                      <a:ext cx="6257163" cy="2631134"/>
                    </a:xfrm>
                    <a:prstGeom prst="rect">
                      <a:avLst/>
                    </a:prstGeom>
                    <a:noFill/>
                    <a:ln>
                      <a:noFill/>
                    </a:ln>
                    <a:extLst>
                      <a:ext uri="{53640926-AAD7-44D8-BBD7-CCE9431645EC}">
                        <a14:shadowObscured xmlns:a14="http://schemas.microsoft.com/office/drawing/2010/main"/>
                      </a:ext>
                    </a:extLst>
                  </pic:spPr>
                </pic:pic>
              </a:graphicData>
            </a:graphic>
          </wp:inline>
        </w:drawing>
      </w:r>
    </w:p>
    <w:p w14:paraId="452A1D4A" w14:textId="178294F7" w:rsidR="00E311D9" w:rsidRPr="000D6B81" w:rsidRDefault="000D6B81" w:rsidP="00207AD1">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207AD1" w:rsidRPr="000D6B81">
        <w:rPr>
          <w:rFonts w:ascii="Times New Roman" w:eastAsia="標楷體" w:hAnsi="Times New Roman"/>
          <w:bCs/>
          <w:color w:val="FFFFFF" w:themeColor="background1"/>
        </w:rPr>
        <w:fldChar w:fldCharType="begin"/>
      </w:r>
      <w:r w:rsidR="00207AD1" w:rsidRPr="000D6B81">
        <w:rPr>
          <w:rFonts w:ascii="Times New Roman" w:eastAsia="標楷體" w:hAnsi="Times New Roman"/>
          <w:bCs/>
          <w:color w:val="FFFFFF" w:themeColor="background1"/>
        </w:rPr>
        <w:instrText xml:space="preserve"> SEQ </w:instrText>
      </w:r>
      <w:r w:rsidR="00207AD1" w:rsidRPr="000D6B81">
        <w:rPr>
          <w:rFonts w:ascii="Times New Roman" w:eastAsia="標楷體" w:hAnsi="Times New Roman"/>
          <w:bCs/>
          <w:color w:val="FFFFFF" w:themeColor="background1"/>
        </w:rPr>
        <w:instrText>圖</w:instrText>
      </w:r>
      <w:r w:rsidR="00207AD1" w:rsidRPr="000D6B81">
        <w:rPr>
          <w:rFonts w:ascii="Times New Roman" w:eastAsia="標楷體" w:hAnsi="Times New Roman"/>
          <w:bCs/>
          <w:color w:val="FFFFFF" w:themeColor="background1"/>
        </w:rPr>
        <w:instrText xml:space="preserve"> \* ARABIC </w:instrText>
      </w:r>
      <w:r w:rsidR="00207AD1" w:rsidRPr="000D6B81">
        <w:rPr>
          <w:rFonts w:ascii="Times New Roman" w:eastAsia="標楷體" w:hAnsi="Times New Roman"/>
          <w:bCs/>
          <w:color w:val="FFFFFF" w:themeColor="background1"/>
        </w:rPr>
        <w:fldChar w:fldCharType="separate"/>
      </w:r>
      <w:bookmarkStart w:id="115" w:name="_Toc503453548"/>
      <w:r w:rsidR="00DA55D5">
        <w:rPr>
          <w:rFonts w:ascii="Times New Roman" w:eastAsia="標楷體" w:hAnsi="Times New Roman"/>
          <w:bCs/>
          <w:noProof/>
          <w:color w:val="FFFFFF" w:themeColor="background1"/>
        </w:rPr>
        <w:t>60</w:t>
      </w:r>
      <w:r w:rsidR="00207AD1" w:rsidRPr="000D6B81">
        <w:rPr>
          <w:rFonts w:ascii="Times New Roman" w:eastAsia="標楷體" w:hAnsi="Times New Roman"/>
          <w:bCs/>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國際無障礙標誌的按比例展示設計圖</w:t>
      </w:r>
      <w:r w:rsidR="00207AD1" w:rsidRPr="000D6B81">
        <w:rPr>
          <w:rFonts w:hint="eastAsia"/>
          <w:color w:val="FFFFFF" w:themeColor="background1"/>
        </w:rPr>
        <w:t>1</w:t>
      </w:r>
      <w:bookmarkEnd w:id="115"/>
    </w:p>
    <w:p w14:paraId="7BB276CC" w14:textId="52FFD9AE" w:rsidR="00E311D9" w:rsidRPr="0019484B" w:rsidRDefault="00313EAA" w:rsidP="00E311D9">
      <w:pPr>
        <w:jc w:val="both"/>
        <w:rPr>
          <w:rFonts w:ascii="Times New Roman" w:eastAsia="標楷體" w:hAnsi="Times New Roman"/>
          <w:bCs/>
          <w:szCs w:val="24"/>
        </w:rPr>
      </w:pPr>
      <w:r>
        <w:rPr>
          <w:rFonts w:ascii="Times New Roman" w:eastAsia="標楷體" w:hAnsi="Times New Roman"/>
          <w:bCs/>
          <w:noProof/>
          <w:szCs w:val="24"/>
        </w:rPr>
        <w:lastRenderedPageBreak/>
        <w:drawing>
          <wp:anchor distT="0" distB="0" distL="114300" distR="114300" simplePos="0" relativeHeight="254948864" behindDoc="0" locked="0" layoutInCell="0" allowOverlap="1" wp14:anchorId="5605F1D3" wp14:editId="0AE68788">
            <wp:simplePos x="0" y="0"/>
            <wp:positionH relativeFrom="page">
              <wp:posOffset>6375400</wp:posOffset>
            </wp:positionH>
            <wp:positionV relativeFrom="page">
              <wp:posOffset>546100</wp:posOffset>
            </wp:positionV>
            <wp:extent cx="786063" cy="786064"/>
            <wp:effectExtent l="0" t="0" r="0" b="0"/>
            <wp:wrapNone/>
            <wp:docPr id="2492" name="ADCode_7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56EB824" w14:textId="447325A8" w:rsidR="00541F0C" w:rsidRPr="0019484B" w:rsidRDefault="00541F0C" w:rsidP="00E311D9">
      <w:pPr>
        <w:jc w:val="both"/>
        <w:rPr>
          <w:rFonts w:ascii="Times New Roman" w:eastAsia="標楷體" w:hAnsi="Times New Roman"/>
          <w:bCs/>
          <w:noProof/>
          <w:szCs w:val="24"/>
        </w:rPr>
      </w:pPr>
    </w:p>
    <w:p w14:paraId="1C0C8FC2" w14:textId="13AD9C6A" w:rsidR="00207AD1" w:rsidRPr="0019484B" w:rsidRDefault="00541F0C" w:rsidP="000D0DD7">
      <w:pPr>
        <w:keepNext/>
        <w:jc w:val="center"/>
      </w:pPr>
      <w:r w:rsidRPr="0019484B">
        <w:rPr>
          <w:rFonts w:ascii="Times New Roman" w:eastAsia="標楷體" w:hAnsi="Times New Roman"/>
          <w:bCs/>
          <w:noProof/>
          <w:szCs w:val="24"/>
        </w:rPr>
        <w:drawing>
          <wp:inline distT="0" distB="0" distL="0" distR="0" wp14:anchorId="654F213A" wp14:editId="32515A6C">
            <wp:extent cx="6108569" cy="4937760"/>
            <wp:effectExtent l="0" t="0" r="0" b="0"/>
            <wp:docPr id="54" name="Picture 54" descr="P:\A873 - 澳門無障礙通用設計規範指引\00 Preliminary\20171003 Individual Diagrams to Word\圖61 及 圖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61 及 圖62.png"/>
                    <pic:cNvPicPr>
                      <a:picLocks noChangeAspect="1" noChangeArrowheads="1"/>
                    </pic:cNvPicPr>
                  </pic:nvPicPr>
                  <pic:blipFill rotWithShape="1">
                    <a:blip r:embed="rId144">
                      <a:extLst>
                        <a:ext uri="{28A0092B-C50C-407E-A947-70E740481C1C}">
                          <a14:useLocalDpi xmlns:a14="http://schemas.microsoft.com/office/drawing/2010/main" val="0"/>
                        </a:ext>
                      </a:extLst>
                    </a:blip>
                    <a:srcRect t="8067" r="9422" b="18717"/>
                    <a:stretch/>
                  </pic:blipFill>
                  <pic:spPr bwMode="auto">
                    <a:xfrm>
                      <a:off x="0" y="0"/>
                      <a:ext cx="6110933" cy="4939671"/>
                    </a:xfrm>
                    <a:prstGeom prst="rect">
                      <a:avLst/>
                    </a:prstGeom>
                    <a:noFill/>
                    <a:ln>
                      <a:noFill/>
                    </a:ln>
                    <a:extLst>
                      <a:ext uri="{53640926-AAD7-44D8-BBD7-CCE9431645EC}">
                        <a14:shadowObscured xmlns:a14="http://schemas.microsoft.com/office/drawing/2010/main"/>
                      </a:ext>
                    </a:extLst>
                  </pic:spPr>
                </pic:pic>
              </a:graphicData>
            </a:graphic>
          </wp:inline>
        </w:drawing>
      </w:r>
    </w:p>
    <w:p w14:paraId="088464ED" w14:textId="079990A4" w:rsidR="00E311D9" w:rsidRPr="000D6B81" w:rsidRDefault="000D6B81" w:rsidP="00207AD1">
      <w:pPr>
        <w:pStyle w:val="af3"/>
        <w:jc w:val="both"/>
        <w:rPr>
          <w:color w:val="FFFFFF" w:themeColor="background1"/>
        </w:rPr>
      </w:pPr>
      <w:r w:rsidRPr="000D6B81">
        <w:rPr>
          <w:rFonts w:hint="eastAsia"/>
          <w:color w:val="FFFFFF" w:themeColor="background1"/>
        </w:rPr>
        <w:t>圖</w:t>
      </w:r>
      <w:r w:rsidR="00207AD1" w:rsidRPr="000D6B81">
        <w:rPr>
          <w:rFonts w:ascii="Times New Roman" w:eastAsia="標楷體" w:hAnsi="Times New Roman"/>
          <w:bCs/>
          <w:color w:val="FFFFFF" w:themeColor="background1"/>
        </w:rPr>
        <w:fldChar w:fldCharType="begin"/>
      </w:r>
      <w:r w:rsidR="00207AD1" w:rsidRPr="000D6B81">
        <w:rPr>
          <w:rFonts w:ascii="Times New Roman" w:eastAsia="標楷體" w:hAnsi="Times New Roman"/>
          <w:bCs/>
          <w:color w:val="FFFFFF" w:themeColor="background1"/>
        </w:rPr>
        <w:instrText xml:space="preserve"> SEQ </w:instrText>
      </w:r>
      <w:r w:rsidR="00207AD1" w:rsidRPr="000D6B81">
        <w:rPr>
          <w:rFonts w:ascii="Times New Roman" w:eastAsia="標楷體" w:hAnsi="Times New Roman"/>
          <w:bCs/>
          <w:color w:val="FFFFFF" w:themeColor="background1"/>
        </w:rPr>
        <w:instrText>圖</w:instrText>
      </w:r>
      <w:r w:rsidR="00207AD1" w:rsidRPr="000D6B81">
        <w:rPr>
          <w:rFonts w:ascii="Times New Roman" w:eastAsia="標楷體" w:hAnsi="Times New Roman"/>
          <w:bCs/>
          <w:color w:val="FFFFFF" w:themeColor="background1"/>
        </w:rPr>
        <w:instrText xml:space="preserve"> \* ARABIC </w:instrText>
      </w:r>
      <w:r w:rsidR="00207AD1" w:rsidRPr="000D6B81">
        <w:rPr>
          <w:rFonts w:ascii="Times New Roman" w:eastAsia="標楷體" w:hAnsi="Times New Roman"/>
          <w:bCs/>
          <w:color w:val="FFFFFF" w:themeColor="background1"/>
        </w:rPr>
        <w:fldChar w:fldCharType="separate"/>
      </w:r>
      <w:bookmarkStart w:id="116" w:name="_Toc503453549"/>
      <w:r w:rsidR="00DA55D5">
        <w:rPr>
          <w:rFonts w:ascii="Times New Roman" w:eastAsia="標楷體" w:hAnsi="Times New Roman"/>
          <w:bCs/>
          <w:noProof/>
          <w:color w:val="FFFFFF" w:themeColor="background1"/>
        </w:rPr>
        <w:t>61</w:t>
      </w:r>
      <w:r w:rsidR="00207AD1" w:rsidRPr="000D6B81">
        <w:rPr>
          <w:rFonts w:ascii="Times New Roman" w:eastAsia="標楷體" w:hAnsi="Times New Roman"/>
          <w:bCs/>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國際無障礙標誌的按比例展示設計圖</w:t>
      </w:r>
      <w:r w:rsidR="00207AD1" w:rsidRPr="000D6B81">
        <w:rPr>
          <w:rFonts w:hint="eastAsia"/>
          <w:color w:val="FFFFFF" w:themeColor="background1"/>
        </w:rPr>
        <w:t>2</w:t>
      </w:r>
      <w:bookmarkEnd w:id="116"/>
    </w:p>
    <w:p w14:paraId="3A3BB6C0" w14:textId="294E8CF1" w:rsidR="00207AD1" w:rsidRPr="000D6B81" w:rsidRDefault="000D6B81" w:rsidP="00207AD1">
      <w:pPr>
        <w:pStyle w:val="af3"/>
        <w:rPr>
          <w:rFonts w:ascii="Times New Roman" w:eastAsia="標楷體" w:hAnsi="Times New Roman"/>
          <w:bCs/>
          <w:color w:val="FFFFFF" w:themeColor="background1"/>
        </w:rPr>
      </w:pPr>
      <w:r w:rsidRPr="000D6B81">
        <w:rPr>
          <w:rFonts w:hint="eastAsia"/>
          <w:color w:val="FFFFFF" w:themeColor="background1"/>
        </w:rPr>
        <w:t>圖</w:t>
      </w:r>
      <w:r w:rsidR="00207AD1" w:rsidRPr="000D6B81">
        <w:rPr>
          <w:rFonts w:ascii="Times New Roman" w:eastAsia="標楷體" w:hAnsi="Times New Roman"/>
          <w:bCs/>
          <w:color w:val="FFFFFF" w:themeColor="background1"/>
        </w:rPr>
        <w:fldChar w:fldCharType="begin"/>
      </w:r>
      <w:r w:rsidR="00207AD1" w:rsidRPr="000D6B81">
        <w:rPr>
          <w:rFonts w:ascii="Times New Roman" w:eastAsia="標楷體" w:hAnsi="Times New Roman"/>
          <w:bCs/>
          <w:color w:val="FFFFFF" w:themeColor="background1"/>
        </w:rPr>
        <w:instrText xml:space="preserve"> SEQ </w:instrText>
      </w:r>
      <w:r w:rsidR="00207AD1" w:rsidRPr="000D6B81">
        <w:rPr>
          <w:rFonts w:ascii="Times New Roman" w:eastAsia="標楷體" w:hAnsi="Times New Roman"/>
          <w:bCs/>
          <w:color w:val="FFFFFF" w:themeColor="background1"/>
        </w:rPr>
        <w:instrText>圖</w:instrText>
      </w:r>
      <w:r w:rsidR="00207AD1" w:rsidRPr="000D6B81">
        <w:rPr>
          <w:rFonts w:ascii="Times New Roman" w:eastAsia="標楷體" w:hAnsi="Times New Roman"/>
          <w:bCs/>
          <w:color w:val="FFFFFF" w:themeColor="background1"/>
        </w:rPr>
        <w:instrText xml:space="preserve"> \* ARABIC </w:instrText>
      </w:r>
      <w:r w:rsidR="00207AD1" w:rsidRPr="000D6B81">
        <w:rPr>
          <w:rFonts w:ascii="Times New Roman" w:eastAsia="標楷體" w:hAnsi="Times New Roman"/>
          <w:bCs/>
          <w:color w:val="FFFFFF" w:themeColor="background1"/>
        </w:rPr>
        <w:fldChar w:fldCharType="separate"/>
      </w:r>
      <w:bookmarkStart w:id="117" w:name="_Toc503453550"/>
      <w:r w:rsidR="00DA55D5">
        <w:rPr>
          <w:rFonts w:ascii="Times New Roman" w:eastAsia="標楷體" w:hAnsi="Times New Roman"/>
          <w:bCs/>
          <w:noProof/>
          <w:color w:val="FFFFFF" w:themeColor="background1"/>
        </w:rPr>
        <w:t>62</w:t>
      </w:r>
      <w:r w:rsidR="00207AD1" w:rsidRPr="000D6B81">
        <w:rPr>
          <w:rFonts w:ascii="Times New Roman" w:eastAsia="標楷體" w:hAnsi="Times New Roman"/>
          <w:bCs/>
          <w:color w:val="FFFFFF" w:themeColor="background1"/>
        </w:rPr>
        <w:fldChar w:fldCharType="end"/>
      </w:r>
      <w:r w:rsidR="00207AD1" w:rsidRPr="000D6B81">
        <w:rPr>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國際無障礙標誌的按比例展示設計圖</w:t>
      </w:r>
      <w:r w:rsidR="00207AD1" w:rsidRPr="000D6B81">
        <w:rPr>
          <w:rFonts w:hint="eastAsia"/>
          <w:color w:val="FFFFFF" w:themeColor="background1"/>
        </w:rPr>
        <w:t>3</w:t>
      </w:r>
      <w:bookmarkEnd w:id="117"/>
    </w:p>
    <w:p w14:paraId="33EB7102" w14:textId="4E1C6602" w:rsidR="00207AD1" w:rsidRPr="0019484B" w:rsidRDefault="00313EAA" w:rsidP="000D0DD7">
      <w:pPr>
        <w:keepNext/>
      </w:pPr>
      <w:r>
        <w:rPr>
          <w:rFonts w:ascii="Times New Roman" w:eastAsia="標楷體" w:hAnsi="Times New Roman"/>
          <w:bCs/>
          <w:noProof/>
          <w:szCs w:val="24"/>
        </w:rPr>
        <w:lastRenderedPageBreak/>
        <w:drawing>
          <wp:anchor distT="0" distB="0" distL="114300" distR="114300" simplePos="0" relativeHeight="254949888" behindDoc="0" locked="0" layoutInCell="0" allowOverlap="1" wp14:anchorId="71FAC72B" wp14:editId="5921BE6A">
            <wp:simplePos x="0" y="0"/>
            <wp:positionH relativeFrom="page">
              <wp:posOffset>393700</wp:posOffset>
            </wp:positionH>
            <wp:positionV relativeFrom="page">
              <wp:posOffset>546100</wp:posOffset>
            </wp:positionV>
            <wp:extent cx="786063" cy="786064"/>
            <wp:effectExtent l="0" t="0" r="0" b="0"/>
            <wp:wrapNone/>
            <wp:docPr id="2493" name="ADCode_7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054DF" w:rsidRPr="0019484B">
        <w:rPr>
          <w:rFonts w:ascii="Times New Roman" w:eastAsia="標楷體" w:hAnsi="Times New Roman"/>
          <w:bCs/>
          <w:noProof/>
          <w:szCs w:val="24"/>
        </w:rPr>
        <w:drawing>
          <wp:inline distT="0" distB="0" distL="0" distR="0" wp14:anchorId="04FC68BF" wp14:editId="77743B08">
            <wp:extent cx="4287185" cy="2816987"/>
            <wp:effectExtent l="0" t="0" r="0" b="2540"/>
            <wp:docPr id="55" name="Picture 55" descr="P:\A873 - 澳門無障礙通用設計規範指引\00 Preliminary\20171003 Individual Diagrams to Word\圖63 國際無障礙標誌的按比例展示設計圖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63 國際無障礙標誌的按比例展示設計圖 4.png"/>
                    <pic:cNvPicPr>
                      <a:picLocks noChangeAspect="1" noChangeArrowheads="1"/>
                    </pic:cNvPicPr>
                  </pic:nvPicPr>
                  <pic:blipFill rotWithShape="1">
                    <a:blip r:embed="rId146">
                      <a:extLst>
                        <a:ext uri="{28A0092B-C50C-407E-A947-70E740481C1C}">
                          <a14:useLocalDpi xmlns:a14="http://schemas.microsoft.com/office/drawing/2010/main" val="0"/>
                        </a:ext>
                      </a:extLst>
                    </a:blip>
                    <a:srcRect l="42518" t="6698" r="3509" b="57839"/>
                    <a:stretch/>
                  </pic:blipFill>
                  <pic:spPr bwMode="auto">
                    <a:xfrm>
                      <a:off x="0" y="0"/>
                      <a:ext cx="4297505" cy="2823768"/>
                    </a:xfrm>
                    <a:prstGeom prst="rect">
                      <a:avLst/>
                    </a:prstGeom>
                    <a:noFill/>
                    <a:ln>
                      <a:noFill/>
                    </a:ln>
                    <a:extLst>
                      <a:ext uri="{53640926-AAD7-44D8-BBD7-CCE9431645EC}">
                        <a14:shadowObscured xmlns:a14="http://schemas.microsoft.com/office/drawing/2010/main"/>
                      </a:ext>
                    </a:extLst>
                  </pic:spPr>
                </pic:pic>
              </a:graphicData>
            </a:graphic>
          </wp:inline>
        </w:drawing>
      </w:r>
    </w:p>
    <w:p w14:paraId="17D02265" w14:textId="4581B737" w:rsidR="00E311D9" w:rsidRPr="000D6B81" w:rsidRDefault="000D6B81" w:rsidP="00207AD1">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207AD1" w:rsidRPr="000D6B81">
        <w:rPr>
          <w:rFonts w:ascii="Times New Roman" w:eastAsia="標楷體" w:hAnsi="Times New Roman"/>
          <w:bCs/>
          <w:color w:val="FFFFFF" w:themeColor="background1"/>
        </w:rPr>
        <w:fldChar w:fldCharType="begin"/>
      </w:r>
      <w:r w:rsidR="00207AD1" w:rsidRPr="000D6B81">
        <w:rPr>
          <w:rFonts w:ascii="Times New Roman" w:eastAsia="標楷體" w:hAnsi="Times New Roman"/>
          <w:bCs/>
          <w:color w:val="FFFFFF" w:themeColor="background1"/>
        </w:rPr>
        <w:instrText xml:space="preserve"> SEQ </w:instrText>
      </w:r>
      <w:r w:rsidR="00207AD1" w:rsidRPr="000D6B81">
        <w:rPr>
          <w:rFonts w:ascii="Times New Roman" w:eastAsia="標楷體" w:hAnsi="Times New Roman"/>
          <w:bCs/>
          <w:color w:val="FFFFFF" w:themeColor="background1"/>
        </w:rPr>
        <w:instrText>圖</w:instrText>
      </w:r>
      <w:r w:rsidR="00207AD1" w:rsidRPr="000D6B81">
        <w:rPr>
          <w:rFonts w:ascii="Times New Roman" w:eastAsia="標楷體" w:hAnsi="Times New Roman"/>
          <w:bCs/>
          <w:color w:val="FFFFFF" w:themeColor="background1"/>
        </w:rPr>
        <w:instrText xml:space="preserve"> \* ARABIC </w:instrText>
      </w:r>
      <w:r w:rsidR="00207AD1" w:rsidRPr="000D6B81">
        <w:rPr>
          <w:rFonts w:ascii="Times New Roman" w:eastAsia="標楷體" w:hAnsi="Times New Roman"/>
          <w:bCs/>
          <w:color w:val="FFFFFF" w:themeColor="background1"/>
        </w:rPr>
        <w:fldChar w:fldCharType="separate"/>
      </w:r>
      <w:bookmarkStart w:id="118" w:name="_Toc503453551"/>
      <w:r w:rsidR="00DA55D5">
        <w:rPr>
          <w:rFonts w:ascii="Times New Roman" w:eastAsia="標楷體" w:hAnsi="Times New Roman"/>
          <w:bCs/>
          <w:noProof/>
          <w:color w:val="FFFFFF" w:themeColor="background1"/>
        </w:rPr>
        <w:t>63</w:t>
      </w:r>
      <w:r w:rsidR="00207AD1" w:rsidRPr="000D6B81">
        <w:rPr>
          <w:rFonts w:ascii="Times New Roman" w:eastAsia="標楷體" w:hAnsi="Times New Roman"/>
          <w:bCs/>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國際無障礙標誌的按比例展示設計圖</w:t>
      </w:r>
      <w:r w:rsidR="00207AD1" w:rsidRPr="000D6B81">
        <w:rPr>
          <w:rFonts w:hint="eastAsia"/>
          <w:color w:val="FFFFFF" w:themeColor="background1"/>
        </w:rPr>
        <w:t>4</w:t>
      </w:r>
      <w:bookmarkEnd w:id="118"/>
    </w:p>
    <w:p w14:paraId="26C42947" w14:textId="3BF24746" w:rsidR="00375474" w:rsidRPr="0019484B" w:rsidRDefault="00375474" w:rsidP="00A07E4E">
      <w:pPr>
        <w:jc w:val="both"/>
        <w:rPr>
          <w:rFonts w:ascii="Times New Roman" w:eastAsia="標楷體" w:hAnsi="Times New Roman"/>
          <w:szCs w:val="24"/>
        </w:rPr>
      </w:pPr>
    </w:p>
    <w:p w14:paraId="4E703F31" w14:textId="77777777" w:rsidR="00723A45" w:rsidRPr="0019484B" w:rsidRDefault="00C70FEA" w:rsidP="0043703A">
      <w:pPr>
        <w:suppressAutoHyphens w:val="0"/>
        <w:autoSpaceDE w:val="0"/>
        <w:autoSpaceDN w:val="0"/>
        <w:adjustRightInd w:val="0"/>
        <w:ind w:left="960" w:firstLine="480"/>
        <w:jc w:val="both"/>
        <w:rPr>
          <w:rFonts w:ascii="Times New Roman" w:eastAsia="標楷體" w:hAnsi="Times New Roman"/>
          <w:szCs w:val="24"/>
        </w:rPr>
      </w:pPr>
      <w:r w:rsidRPr="0019484B">
        <w:rPr>
          <w:rFonts w:ascii="Times New Roman" w:eastAsia="標楷體" w:hAnsi="Times New Roman"/>
          <w:b/>
          <w:szCs w:val="24"/>
        </w:rPr>
        <w:t>參考設計要點</w:t>
      </w:r>
    </w:p>
    <w:p w14:paraId="43350FB2" w14:textId="2AFD34A0" w:rsidR="00723A45" w:rsidRPr="0019484B" w:rsidRDefault="00723A45" w:rsidP="0043703A">
      <w:pPr>
        <w:suppressAutoHyphens w:val="0"/>
        <w:autoSpaceDE w:val="0"/>
        <w:autoSpaceDN w:val="0"/>
        <w:adjustRightInd w:val="0"/>
        <w:ind w:left="1440"/>
        <w:jc w:val="both"/>
        <w:rPr>
          <w:rFonts w:ascii="Times New Roman" w:eastAsia="標楷體" w:hAnsi="Times New Roman"/>
          <w:szCs w:val="24"/>
        </w:rPr>
      </w:pPr>
      <w:r w:rsidRPr="0019484B">
        <w:rPr>
          <w:rFonts w:ascii="Times New Roman" w:eastAsia="標楷體" w:hAnsi="Times New Roman"/>
          <w:szCs w:val="24"/>
        </w:rPr>
        <w:t>標誌必須清晰易</w:t>
      </w:r>
      <w:r w:rsidR="00E36050" w:rsidRPr="0019484B">
        <w:rPr>
          <w:rFonts w:ascii="Times New Roman" w:eastAsia="標楷體" w:hAnsi="Times New Roman" w:hint="eastAsia"/>
          <w:szCs w:val="24"/>
        </w:rPr>
        <w:t>明</w:t>
      </w:r>
      <w:r w:rsidRPr="0019484B">
        <w:rPr>
          <w:rFonts w:ascii="Times New Roman" w:eastAsia="標楷體" w:hAnsi="Times New Roman"/>
          <w:szCs w:val="24"/>
        </w:rPr>
        <w:t>，應使用字體</w:t>
      </w:r>
      <w:r w:rsidR="00B243D1" w:rsidRPr="0019484B">
        <w:rPr>
          <w:rFonts w:ascii="Times New Roman" w:eastAsia="標楷體" w:hAnsi="Times New Roman"/>
          <w:szCs w:val="24"/>
        </w:rPr>
        <w:t>較大、亮度及顏色對比大及</w:t>
      </w:r>
      <w:r w:rsidRPr="0019484B">
        <w:rPr>
          <w:rFonts w:ascii="Times New Roman" w:eastAsia="標楷體" w:hAnsi="Times New Roman"/>
          <w:szCs w:val="24"/>
        </w:rPr>
        <w:t>形狀明顯</w:t>
      </w:r>
      <w:r w:rsidR="00C16236" w:rsidRPr="0019484B">
        <w:rPr>
          <w:rFonts w:ascii="Times New Roman" w:eastAsia="標楷體" w:hAnsi="Times New Roman"/>
          <w:szCs w:val="24"/>
        </w:rPr>
        <w:t>清晰</w:t>
      </w:r>
      <w:r w:rsidRPr="0019484B">
        <w:rPr>
          <w:rFonts w:ascii="Times New Roman" w:eastAsia="標楷體" w:hAnsi="Times New Roman"/>
          <w:szCs w:val="24"/>
        </w:rPr>
        <w:t>的標誌。</w:t>
      </w:r>
      <w:r w:rsidR="00B243D1" w:rsidRPr="0019484B">
        <w:rPr>
          <w:rFonts w:ascii="Times New Roman" w:eastAsia="標楷體" w:hAnsi="Times New Roman"/>
          <w:szCs w:val="24"/>
        </w:rPr>
        <w:t>在不同地方展示的</w:t>
      </w:r>
      <w:r w:rsidRPr="0019484B">
        <w:rPr>
          <w:rFonts w:ascii="Times New Roman" w:eastAsia="標楷體" w:hAnsi="Times New Roman"/>
          <w:szCs w:val="24"/>
        </w:rPr>
        <w:t>國際</w:t>
      </w:r>
      <w:r w:rsidRPr="0019484B">
        <w:rPr>
          <w:rFonts w:ascii="Times New Roman" w:eastAsia="標楷體" w:hAnsi="Times New Roman"/>
          <w:bCs/>
          <w:szCs w:val="24"/>
        </w:rPr>
        <w:t>無障礙</w:t>
      </w:r>
      <w:r w:rsidRPr="0019484B">
        <w:rPr>
          <w:rFonts w:ascii="Times New Roman" w:eastAsia="標楷體" w:hAnsi="Times New Roman"/>
          <w:szCs w:val="24"/>
        </w:rPr>
        <w:t>標誌</w:t>
      </w:r>
      <w:r w:rsidR="00B243D1" w:rsidRPr="0019484B">
        <w:rPr>
          <w:rFonts w:ascii="Times New Roman" w:eastAsia="標楷體" w:hAnsi="Times New Roman"/>
          <w:szCs w:val="24"/>
        </w:rPr>
        <w:t>必須統一</w:t>
      </w:r>
      <w:r w:rsidRPr="0019484B">
        <w:rPr>
          <w:rFonts w:ascii="Times New Roman" w:eastAsia="標楷體" w:hAnsi="Times New Roman"/>
          <w:szCs w:val="24"/>
        </w:rPr>
        <w:t>，令澳門的</w:t>
      </w:r>
      <w:r w:rsidR="00B243D1" w:rsidRPr="0019484B">
        <w:rPr>
          <w:rFonts w:ascii="Times New Roman" w:eastAsia="標楷體" w:hAnsi="Times New Roman"/>
          <w:szCs w:val="24"/>
        </w:rPr>
        <w:t>居民或到訪人士</w:t>
      </w:r>
      <w:r w:rsidRPr="0019484B">
        <w:rPr>
          <w:rFonts w:ascii="Times New Roman" w:eastAsia="標楷體" w:hAnsi="Times New Roman"/>
          <w:szCs w:val="24"/>
        </w:rPr>
        <w:t>都能容易理解標誌內容。標誌應提供重要資訊，如建築物名稱、目的地距離等，以提供清晰指示給予弱視人士及長者。</w:t>
      </w:r>
    </w:p>
    <w:p w14:paraId="65A7F1C9" w14:textId="77777777" w:rsidR="00723A45" w:rsidRPr="0019484B" w:rsidRDefault="00723A45" w:rsidP="00A07E4E">
      <w:pPr>
        <w:pStyle w:val="Default"/>
        <w:ind w:left="480" w:firstLine="480"/>
        <w:jc w:val="both"/>
        <w:rPr>
          <w:rFonts w:ascii="Times New Roman" w:eastAsia="標楷體" w:hAnsi="Times New Roman" w:cs="Times New Roman"/>
          <w:b/>
          <w:color w:val="auto"/>
        </w:rPr>
      </w:pPr>
    </w:p>
    <w:p w14:paraId="76F388DA" w14:textId="77777777" w:rsidR="00723A45" w:rsidRPr="0019484B" w:rsidRDefault="00723A45" w:rsidP="0043703A">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77D6156B" w14:textId="77777777" w:rsidR="00723A45"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位置</w:t>
      </w:r>
    </w:p>
    <w:p w14:paraId="6B009E62" w14:textId="6A333A9E" w:rsidR="00723A45" w:rsidRPr="0019484B" w:rsidRDefault="00723A45" w:rsidP="0043703A">
      <w:pPr>
        <w:pStyle w:val="Default"/>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建築物內</w:t>
      </w:r>
      <w:r w:rsidR="00F35357" w:rsidRPr="0019484B">
        <w:rPr>
          <w:rFonts w:ascii="Times New Roman" w:eastAsia="標楷體" w:hAnsi="Times New Roman" w:cs="Times New Roman" w:hint="eastAsia"/>
          <w:color w:val="auto"/>
        </w:rPr>
        <w:t>建議</w:t>
      </w:r>
      <w:r w:rsidR="00B243D1" w:rsidRPr="0019484B">
        <w:rPr>
          <w:rFonts w:ascii="Times New Roman" w:eastAsia="標楷體" w:hAnsi="Times New Roman" w:cs="Times New Roman"/>
          <w:color w:val="auto"/>
        </w:rPr>
        <w:t>在適當位置</w:t>
      </w:r>
      <w:r w:rsidRPr="0019484B">
        <w:rPr>
          <w:rFonts w:ascii="Times New Roman" w:eastAsia="標楷體" w:hAnsi="Times New Roman" w:cs="Times New Roman"/>
          <w:color w:val="auto"/>
        </w:rPr>
        <w:t>裝設</w:t>
      </w:r>
      <w:r w:rsidRPr="0019484B">
        <w:rPr>
          <w:rFonts w:ascii="Times New Roman" w:eastAsia="標楷體" w:hAnsi="Times New Roman" w:cs="Times New Roman"/>
          <w:bCs/>
          <w:color w:val="auto"/>
        </w:rPr>
        <w:t>國際無障礙標誌</w:t>
      </w:r>
      <w:r w:rsidRPr="0019484B">
        <w:rPr>
          <w:rFonts w:ascii="Times New Roman" w:eastAsia="標楷體" w:hAnsi="Times New Roman" w:cs="Times New Roman"/>
          <w:color w:val="auto"/>
        </w:rPr>
        <w:t>，以</w:t>
      </w:r>
      <w:r w:rsidR="00C16236" w:rsidRPr="0019484B">
        <w:rPr>
          <w:rFonts w:ascii="Times New Roman" w:eastAsia="標楷體" w:hAnsi="Times New Roman" w:cs="Times New Roman"/>
          <w:color w:val="auto"/>
        </w:rPr>
        <w:t>清晰</w:t>
      </w:r>
      <w:r w:rsidRPr="0019484B">
        <w:rPr>
          <w:rFonts w:ascii="Times New Roman" w:eastAsia="標楷體" w:hAnsi="Times New Roman" w:cs="Times New Roman"/>
          <w:color w:val="auto"/>
        </w:rPr>
        <w:t>指示所有</w:t>
      </w:r>
      <w:r w:rsidRPr="0019484B">
        <w:rPr>
          <w:rFonts w:ascii="Times New Roman" w:eastAsia="標楷體" w:hAnsi="Times New Roman" w:cs="Times New Roman"/>
          <w:bCs/>
          <w:color w:val="auto"/>
        </w:rPr>
        <w:t>無障礙</w:t>
      </w:r>
      <w:r w:rsidRPr="0019484B">
        <w:rPr>
          <w:rFonts w:ascii="Times New Roman" w:eastAsia="標楷體" w:hAnsi="Times New Roman" w:cs="Times New Roman"/>
          <w:color w:val="auto"/>
        </w:rPr>
        <w:t>通道的位置。</w:t>
      </w:r>
    </w:p>
    <w:p w14:paraId="11C900D4" w14:textId="77777777" w:rsidR="00723A45"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亮度對比</w:t>
      </w:r>
    </w:p>
    <w:p w14:paraId="673175CB" w14:textId="77777777" w:rsidR="00723A45" w:rsidRPr="0019484B" w:rsidRDefault="00723A45" w:rsidP="0043703A">
      <w:pPr>
        <w:ind w:left="1985"/>
        <w:jc w:val="both"/>
        <w:rPr>
          <w:rFonts w:ascii="Times New Roman" w:eastAsia="標楷體" w:hAnsi="Times New Roman"/>
          <w:szCs w:val="24"/>
        </w:rPr>
      </w:pPr>
      <w:r w:rsidRPr="0019484B">
        <w:rPr>
          <w:rFonts w:ascii="Times New Roman" w:eastAsia="標楷體" w:hAnsi="Times New Roman"/>
          <w:szCs w:val="24"/>
        </w:rPr>
        <w:t>國際</w:t>
      </w:r>
      <w:r w:rsidRPr="0019484B">
        <w:rPr>
          <w:rFonts w:ascii="Times New Roman" w:eastAsia="標楷體" w:hAnsi="Times New Roman"/>
          <w:bCs/>
          <w:szCs w:val="24"/>
        </w:rPr>
        <w:t>無障礙</w:t>
      </w:r>
      <w:r w:rsidRPr="0019484B">
        <w:rPr>
          <w:rFonts w:ascii="Times New Roman" w:eastAsia="標楷體" w:hAnsi="Times New Roman"/>
          <w:szCs w:val="24"/>
        </w:rPr>
        <w:t>標誌中的圖案與底色的亮度對比不得少於</w:t>
      </w:r>
      <w:r w:rsidRPr="0019484B">
        <w:rPr>
          <w:rFonts w:ascii="Times New Roman" w:eastAsia="標楷體" w:hAnsi="Times New Roman"/>
          <w:szCs w:val="24"/>
        </w:rPr>
        <w:t>70%</w:t>
      </w:r>
      <w:r w:rsidRPr="0019484B">
        <w:rPr>
          <w:rFonts w:ascii="Times New Roman" w:eastAsia="標楷體" w:hAnsi="Times New Roman"/>
          <w:szCs w:val="24"/>
        </w:rPr>
        <w:t>。亮度較高的圖案可配合亮度較低的底色，或亮度較低的圖案配合亮度較高的底色。輪椅標誌中的輪椅圖案，一般會用白色，而底色會用藍色。</w:t>
      </w:r>
    </w:p>
    <w:p w14:paraId="6F80D019" w14:textId="77777777" w:rsidR="00B243D1"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字體與顏色</w:t>
      </w:r>
    </w:p>
    <w:p w14:paraId="3BBC49BE" w14:textId="198F35F0" w:rsidR="00B243D1" w:rsidRPr="0019484B" w:rsidRDefault="00723A45" w:rsidP="00D1126F">
      <w:pPr>
        <w:pStyle w:val="Default"/>
        <w:numPr>
          <w:ilvl w:val="2"/>
          <w:numId w:val="3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英文字體</w:t>
      </w:r>
      <w:r w:rsidR="00B243D1" w:rsidRPr="0019484B">
        <w:rPr>
          <w:rFonts w:ascii="Times New Roman" w:eastAsia="標楷體" w:hAnsi="Times New Roman" w:cs="Times New Roman"/>
          <w:color w:val="auto"/>
        </w:rPr>
        <w:t>使用清晰及字母分明的字體方便閱讀</w:t>
      </w:r>
      <w:r w:rsidRPr="0019484B">
        <w:rPr>
          <w:rFonts w:ascii="Times New Roman" w:eastAsia="標楷體" w:hAnsi="Times New Roman" w:cs="Times New Roman"/>
          <w:color w:val="auto"/>
        </w:rPr>
        <w:t>，例如</w:t>
      </w:r>
      <w:r w:rsidRPr="0019484B">
        <w:rPr>
          <w:rFonts w:ascii="Times New Roman" w:eastAsia="標楷體" w:hAnsi="Times New Roman" w:cs="Times New Roman"/>
          <w:color w:val="auto"/>
        </w:rPr>
        <w:t>Helvetica(</w:t>
      </w:r>
      <w:proofErr w:type="gramStart"/>
      <w:r w:rsidRPr="0019484B">
        <w:rPr>
          <w:rFonts w:ascii="Times New Roman" w:eastAsia="標楷體" w:hAnsi="Times New Roman" w:cs="Times New Roman"/>
          <w:color w:val="auto"/>
        </w:rPr>
        <w:t>中碼</w:t>
      </w:r>
      <w:proofErr w:type="gramEnd"/>
      <w:r w:rsidRPr="0019484B">
        <w:rPr>
          <w:rFonts w:ascii="Times New Roman" w:eastAsia="標楷體" w:hAnsi="Times New Roman" w:cs="Times New Roman"/>
          <w:color w:val="auto"/>
        </w:rPr>
        <w:t>)</w:t>
      </w:r>
      <w:r w:rsidR="00B243D1" w:rsidRPr="0019484B">
        <w:rPr>
          <w:rFonts w:ascii="Times New Roman" w:eastAsia="標楷體" w:hAnsi="Times New Roman" w:cs="Times New Roman"/>
          <w:color w:val="auto"/>
        </w:rPr>
        <w:t>；字首</w:t>
      </w:r>
      <w:r w:rsidR="00E53A6D" w:rsidRPr="0019484B">
        <w:rPr>
          <w:rFonts w:ascii="Times New Roman" w:eastAsia="標楷體" w:hAnsi="Times New Roman" w:cs="Times New Roman" w:hint="eastAsia"/>
          <w:color w:val="auto"/>
        </w:rPr>
        <w:t>建議</w:t>
      </w:r>
      <w:r w:rsidR="00B243D1" w:rsidRPr="0019484B">
        <w:rPr>
          <w:rFonts w:ascii="Times New Roman" w:eastAsia="標楷體" w:hAnsi="Times New Roman" w:cs="Times New Roman"/>
          <w:color w:val="auto"/>
        </w:rPr>
        <w:t>用大寫而其餘</w:t>
      </w:r>
      <w:r w:rsidRPr="0019484B">
        <w:rPr>
          <w:rFonts w:ascii="Times New Roman" w:eastAsia="標楷體" w:hAnsi="Times New Roman" w:cs="Times New Roman"/>
          <w:color w:val="auto"/>
        </w:rPr>
        <w:t>小寫</w:t>
      </w:r>
      <w:r w:rsidR="003422EE" w:rsidRPr="0019484B">
        <w:rPr>
          <w:rFonts w:ascii="Times New Roman" w:eastAsia="標楷體" w:hAnsi="Times New Roman" w:cs="Times New Roman" w:hint="eastAsia"/>
          <w:color w:val="auto"/>
        </w:rPr>
        <w:t>。</w:t>
      </w:r>
    </w:p>
    <w:p w14:paraId="4165BED6" w14:textId="6C6B0310" w:rsidR="00B243D1" w:rsidRPr="0019484B" w:rsidRDefault="00B243D1" w:rsidP="00D1126F">
      <w:pPr>
        <w:pStyle w:val="Default"/>
        <w:numPr>
          <w:ilvl w:val="2"/>
          <w:numId w:val="3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中文字體使用清晰易讀的字體</w:t>
      </w:r>
      <w:r w:rsidR="00723A45" w:rsidRPr="0019484B">
        <w:rPr>
          <w:rFonts w:ascii="Times New Roman" w:eastAsia="標楷體" w:hAnsi="Times New Roman" w:cs="Times New Roman"/>
          <w:color w:val="auto"/>
        </w:rPr>
        <w:t>，例如黑體。</w:t>
      </w:r>
    </w:p>
    <w:p w14:paraId="7756F626" w14:textId="6061632A" w:rsidR="00B243D1"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標誌的角</w:t>
      </w:r>
      <w:r w:rsidR="00E53A6D"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為圓角</w:t>
      </w:r>
      <w:r w:rsidR="00B243D1" w:rsidRPr="0019484B">
        <w:rPr>
          <w:rFonts w:ascii="Times New Roman" w:eastAsia="標楷體" w:hAnsi="Times New Roman" w:cs="Times New Roman"/>
          <w:color w:val="auto"/>
        </w:rPr>
        <w:t>以免使用人士</w:t>
      </w:r>
      <w:proofErr w:type="gramStart"/>
      <w:r w:rsidR="00B243D1" w:rsidRPr="0019484B">
        <w:rPr>
          <w:rFonts w:ascii="Times New Roman" w:eastAsia="標楷體" w:hAnsi="Times New Roman" w:cs="Times New Roman"/>
          <w:color w:val="auto"/>
        </w:rPr>
        <w:t>觸碰時受傷</w:t>
      </w:r>
      <w:proofErr w:type="gramEnd"/>
      <w:r w:rsidRPr="0019484B">
        <w:rPr>
          <w:rFonts w:ascii="Times New Roman" w:eastAsia="標楷體" w:hAnsi="Times New Roman" w:cs="Times New Roman"/>
          <w:color w:val="auto"/>
        </w:rPr>
        <w:t>。</w:t>
      </w:r>
    </w:p>
    <w:p w14:paraId="5E2E0AE9" w14:textId="38C2F4BD" w:rsidR="00723A45" w:rsidRPr="0019484B" w:rsidRDefault="008D01A1"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如情況許可，</w:t>
      </w:r>
      <w:r w:rsidR="00723A45" w:rsidRPr="0019484B">
        <w:rPr>
          <w:rFonts w:ascii="Times New Roman" w:eastAsia="標楷體" w:hAnsi="Times New Roman" w:cs="Times New Roman"/>
          <w:color w:val="auto"/>
        </w:rPr>
        <w:t>標誌</w:t>
      </w:r>
      <w:r w:rsidR="00E53A6D" w:rsidRPr="0019484B">
        <w:rPr>
          <w:rFonts w:ascii="Times New Roman" w:eastAsia="標楷體" w:hAnsi="Times New Roman" w:cs="Times New Roman" w:hint="eastAsia"/>
          <w:color w:val="auto"/>
        </w:rPr>
        <w:t>建議</w:t>
      </w:r>
      <w:r w:rsidR="00723A45" w:rsidRPr="0019484B">
        <w:rPr>
          <w:rFonts w:ascii="Times New Roman" w:eastAsia="標楷體" w:hAnsi="Times New Roman" w:cs="Times New Roman"/>
          <w:color w:val="auto"/>
        </w:rPr>
        <w:t>以</w:t>
      </w:r>
      <w:proofErr w:type="gramStart"/>
      <w:r w:rsidR="00723A45" w:rsidRPr="0019484B">
        <w:rPr>
          <w:rFonts w:ascii="Times New Roman" w:eastAsia="標楷體" w:hAnsi="Times New Roman" w:cs="Times New Roman"/>
          <w:color w:val="auto"/>
        </w:rPr>
        <w:t>凸</w:t>
      </w:r>
      <w:proofErr w:type="gramEnd"/>
      <w:r w:rsidR="00723A45" w:rsidRPr="0019484B">
        <w:rPr>
          <w:rFonts w:ascii="Times New Roman" w:eastAsia="標楷體" w:hAnsi="Times New Roman" w:cs="Times New Roman"/>
          <w:color w:val="auto"/>
        </w:rPr>
        <w:t>字製成</w:t>
      </w:r>
      <w:r w:rsidR="00B243D1" w:rsidRPr="0019484B">
        <w:rPr>
          <w:rFonts w:ascii="Times New Roman" w:eastAsia="標楷體" w:hAnsi="Times New Roman" w:cs="Times New Roman"/>
          <w:color w:val="auto"/>
        </w:rPr>
        <w:t>以</w:t>
      </w:r>
      <w:r w:rsidRPr="0019484B">
        <w:rPr>
          <w:rFonts w:ascii="Times New Roman" w:eastAsia="標楷體" w:hAnsi="Times New Roman" w:cs="Times New Roman" w:hint="eastAsia"/>
          <w:color w:val="auto"/>
        </w:rPr>
        <w:t>方便視障人士閱讀</w:t>
      </w:r>
      <w:r w:rsidR="00723A45" w:rsidRPr="0019484B">
        <w:rPr>
          <w:rFonts w:ascii="Times New Roman" w:eastAsia="標楷體" w:hAnsi="Times New Roman" w:cs="Times New Roman"/>
          <w:color w:val="auto"/>
        </w:rPr>
        <w:t>。</w:t>
      </w:r>
      <w:r w:rsidR="00FC0EE7" w:rsidRPr="0019484B">
        <w:rPr>
          <w:rFonts w:ascii="Times New Roman" w:eastAsia="標楷體" w:hAnsi="Times New Roman" w:cs="Times New Roman" w:hint="eastAsia"/>
          <w:color w:val="auto"/>
        </w:rPr>
        <w:t xml:space="preserve">　</w:t>
      </w:r>
    </w:p>
    <w:p w14:paraId="27657745" w14:textId="77777777" w:rsidR="00723A45"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lang w:val="en-GB"/>
        </w:rPr>
        <w:t>觸覺輔助系統</w:t>
      </w:r>
    </w:p>
    <w:p w14:paraId="7A9D57BF" w14:textId="2A33B6BA" w:rsidR="00723A45" w:rsidRPr="0019484B" w:rsidRDefault="00723A45" w:rsidP="0043703A">
      <w:pPr>
        <w:ind w:left="1985"/>
        <w:jc w:val="both"/>
        <w:rPr>
          <w:rFonts w:ascii="Times New Roman" w:eastAsia="標楷體" w:hAnsi="Times New Roman"/>
          <w:szCs w:val="24"/>
        </w:rPr>
      </w:pPr>
      <w:r w:rsidRPr="0019484B">
        <w:rPr>
          <w:rFonts w:ascii="Times New Roman" w:eastAsia="標楷體" w:hAnsi="Times New Roman"/>
          <w:szCs w:val="24"/>
        </w:rPr>
        <w:t>標誌</w:t>
      </w:r>
      <w:r w:rsidR="00E53A6D" w:rsidRPr="0019484B">
        <w:rPr>
          <w:rFonts w:ascii="Times New Roman" w:eastAsia="標楷體" w:hAnsi="Times New Roman" w:hint="eastAsia"/>
          <w:szCs w:val="24"/>
        </w:rPr>
        <w:t>建議</w:t>
      </w:r>
      <w:r w:rsidRPr="0019484B">
        <w:rPr>
          <w:rFonts w:ascii="Times New Roman" w:eastAsia="標楷體" w:hAnsi="Times New Roman"/>
          <w:szCs w:val="24"/>
        </w:rPr>
        <w:t>配以</w:t>
      </w:r>
      <w:r w:rsidRPr="0019484B">
        <w:rPr>
          <w:rFonts w:ascii="Times New Roman" w:eastAsia="標楷體" w:hAnsi="Times New Roman"/>
          <w:szCs w:val="24"/>
          <w:lang w:val="en-GB"/>
        </w:rPr>
        <w:t>觸覺輔助系統</w:t>
      </w:r>
      <w:r w:rsidRPr="0019484B">
        <w:rPr>
          <w:rFonts w:ascii="Times New Roman" w:eastAsia="標楷體" w:hAnsi="Times New Roman"/>
          <w:szCs w:val="24"/>
        </w:rPr>
        <w:t>，有關</w:t>
      </w:r>
      <w:r w:rsidRPr="0019484B">
        <w:rPr>
          <w:rFonts w:ascii="Times New Roman" w:eastAsia="標楷體" w:hAnsi="Times New Roman"/>
          <w:szCs w:val="24"/>
          <w:lang w:val="en-GB"/>
        </w:rPr>
        <w:t>觸覺點字</w:t>
      </w:r>
      <w:r w:rsidRPr="0019484B">
        <w:rPr>
          <w:rFonts w:ascii="Times New Roman" w:eastAsia="標楷體" w:hAnsi="Times New Roman"/>
          <w:szCs w:val="24"/>
        </w:rPr>
        <w:t>、</w:t>
      </w:r>
      <w:r w:rsidRPr="0019484B">
        <w:rPr>
          <w:rFonts w:ascii="Times New Roman" w:eastAsia="標楷體" w:hAnsi="Times New Roman"/>
          <w:szCs w:val="24"/>
          <w:lang w:val="en-GB"/>
        </w:rPr>
        <w:t>觸覺平面地圖</w:t>
      </w:r>
      <w:r w:rsidRPr="0019484B">
        <w:rPr>
          <w:rFonts w:ascii="Times New Roman" w:eastAsia="標楷體" w:hAnsi="Times New Roman"/>
          <w:szCs w:val="24"/>
        </w:rPr>
        <w:t>及觸覺標誌的標準可見</w:t>
      </w:r>
      <w:r w:rsidR="00AD2282" w:rsidRPr="0019484B">
        <w:rPr>
          <w:rFonts w:ascii="Times New Roman" w:eastAsia="標楷體" w:hAnsi="Times New Roman" w:hint="eastAsia"/>
          <w:szCs w:val="24"/>
        </w:rPr>
        <w:t>本指引内</w:t>
      </w:r>
      <w:r w:rsidRPr="0019484B">
        <w:rPr>
          <w:rFonts w:ascii="Times New Roman" w:eastAsia="標楷體" w:hAnsi="Times New Roman"/>
          <w:szCs w:val="24"/>
        </w:rPr>
        <w:t>3.10.1</w:t>
      </w:r>
      <w:r w:rsidR="00AD2282" w:rsidRPr="0019484B">
        <w:rPr>
          <w:rFonts w:ascii="Times New Roman" w:eastAsia="標楷體" w:hAnsi="Times New Roman" w:hint="eastAsia"/>
          <w:szCs w:val="24"/>
        </w:rPr>
        <w:t>項</w:t>
      </w:r>
      <w:r w:rsidRPr="0019484B">
        <w:rPr>
          <w:rFonts w:ascii="Times New Roman" w:eastAsia="標楷體" w:hAnsi="Times New Roman"/>
          <w:szCs w:val="24"/>
        </w:rPr>
        <w:t>。</w:t>
      </w:r>
    </w:p>
    <w:p w14:paraId="013C37BF" w14:textId="77777777" w:rsidR="00723A45" w:rsidRPr="0019484B" w:rsidRDefault="00723A45" w:rsidP="00D1126F">
      <w:pPr>
        <w:pStyle w:val="af4"/>
        <w:numPr>
          <w:ilvl w:val="0"/>
          <w:numId w:val="15"/>
        </w:numPr>
        <w:ind w:left="1985"/>
        <w:jc w:val="both"/>
        <w:rPr>
          <w:rFonts w:ascii="Times New Roman" w:eastAsia="標楷體" w:hAnsi="Times New Roman"/>
          <w:szCs w:val="24"/>
          <w:lang w:val="en-GB"/>
        </w:rPr>
      </w:pPr>
      <w:r w:rsidRPr="0019484B">
        <w:rPr>
          <w:rFonts w:ascii="Times New Roman" w:eastAsia="標楷體" w:hAnsi="Times New Roman"/>
          <w:szCs w:val="24"/>
          <w:lang w:val="en-GB"/>
        </w:rPr>
        <w:t>聽覺輔助系統</w:t>
      </w:r>
    </w:p>
    <w:p w14:paraId="7E334983" w14:textId="1CF5BCAA" w:rsidR="00723A45" w:rsidRPr="0019484B" w:rsidRDefault="00723A45" w:rsidP="0043703A">
      <w:pPr>
        <w:ind w:left="1985"/>
        <w:jc w:val="both"/>
        <w:rPr>
          <w:rFonts w:ascii="Times New Roman" w:eastAsia="標楷體" w:hAnsi="Times New Roman"/>
          <w:szCs w:val="24"/>
        </w:rPr>
      </w:pPr>
      <w:r w:rsidRPr="0019484B">
        <w:rPr>
          <w:rFonts w:ascii="Times New Roman" w:eastAsia="標楷體" w:hAnsi="Times New Roman"/>
          <w:szCs w:val="24"/>
        </w:rPr>
        <w:t>標誌</w:t>
      </w:r>
      <w:r w:rsidR="00E53A6D" w:rsidRPr="0019484B">
        <w:rPr>
          <w:rFonts w:ascii="Times New Roman" w:eastAsia="標楷體" w:hAnsi="Times New Roman" w:hint="eastAsia"/>
          <w:szCs w:val="24"/>
        </w:rPr>
        <w:t>建議</w:t>
      </w:r>
      <w:r w:rsidRPr="0019484B">
        <w:rPr>
          <w:rFonts w:ascii="Times New Roman" w:eastAsia="標楷體" w:hAnsi="Times New Roman"/>
          <w:szCs w:val="24"/>
        </w:rPr>
        <w:t>配以</w:t>
      </w:r>
      <w:r w:rsidRPr="0019484B">
        <w:rPr>
          <w:rFonts w:ascii="Times New Roman" w:eastAsia="標楷體" w:hAnsi="Times New Roman"/>
          <w:szCs w:val="24"/>
          <w:lang w:val="en-GB"/>
        </w:rPr>
        <w:t>聽覺輔助系統</w:t>
      </w:r>
      <w:r w:rsidRPr="0019484B">
        <w:rPr>
          <w:rFonts w:ascii="Times New Roman" w:eastAsia="標楷體" w:hAnsi="Times New Roman"/>
          <w:szCs w:val="24"/>
        </w:rPr>
        <w:t>，有關</w:t>
      </w:r>
      <w:r w:rsidRPr="0019484B">
        <w:rPr>
          <w:rFonts w:ascii="Times New Roman" w:eastAsia="標楷體" w:hAnsi="Times New Roman"/>
          <w:szCs w:val="24"/>
          <w:lang w:val="en-GB"/>
        </w:rPr>
        <w:t>聽覺輔助系統</w:t>
      </w:r>
      <w:r w:rsidRPr="0019484B">
        <w:rPr>
          <w:rFonts w:ascii="Times New Roman" w:eastAsia="標楷體" w:hAnsi="Times New Roman"/>
          <w:szCs w:val="24"/>
        </w:rPr>
        <w:t>的標準可見</w:t>
      </w:r>
      <w:r w:rsidR="00AD2282" w:rsidRPr="0019484B">
        <w:rPr>
          <w:rFonts w:ascii="Times New Roman" w:eastAsia="標楷體" w:hAnsi="Times New Roman" w:hint="eastAsia"/>
          <w:szCs w:val="24"/>
        </w:rPr>
        <w:t>本指引内</w:t>
      </w:r>
      <w:r w:rsidRPr="0019484B">
        <w:rPr>
          <w:rFonts w:ascii="Times New Roman" w:eastAsia="標楷體" w:hAnsi="Times New Roman"/>
          <w:szCs w:val="24"/>
        </w:rPr>
        <w:t>3.10.6</w:t>
      </w:r>
      <w:r w:rsidR="00AD2282" w:rsidRPr="0019484B">
        <w:rPr>
          <w:rFonts w:ascii="Times New Roman" w:eastAsia="標楷體" w:hAnsi="Times New Roman" w:hint="eastAsia"/>
          <w:szCs w:val="24"/>
        </w:rPr>
        <w:t>項</w:t>
      </w:r>
      <w:r w:rsidRPr="0019484B">
        <w:rPr>
          <w:rFonts w:ascii="Times New Roman" w:eastAsia="標楷體" w:hAnsi="Times New Roman"/>
          <w:szCs w:val="24"/>
        </w:rPr>
        <w:t>。</w:t>
      </w:r>
    </w:p>
    <w:p w14:paraId="10983076" w14:textId="77777777" w:rsidR="00B835E2" w:rsidRPr="0019484B" w:rsidRDefault="00B835E2" w:rsidP="00A07E4E">
      <w:pPr>
        <w:ind w:left="1440"/>
        <w:jc w:val="both"/>
        <w:rPr>
          <w:rFonts w:ascii="Times New Roman" w:eastAsia="標楷體" w:hAnsi="Times New Roman"/>
          <w:szCs w:val="24"/>
        </w:rPr>
      </w:pPr>
    </w:p>
    <w:p w14:paraId="2D99E93E" w14:textId="2E0E3B73" w:rsidR="00375474" w:rsidRPr="0019484B" w:rsidRDefault="00313EAA" w:rsidP="00D41F38">
      <w:pPr>
        <w:pStyle w:val="3"/>
        <w:rPr>
          <w:rFonts w:eastAsia="標楷體"/>
          <w:sz w:val="24"/>
          <w:szCs w:val="24"/>
        </w:rPr>
      </w:pPr>
      <w:bookmarkStart w:id="119" w:name="_Toc504648559"/>
      <w:r>
        <w:rPr>
          <w:rFonts w:eastAsia="標楷體"/>
          <w:noProof/>
          <w:sz w:val="24"/>
          <w:szCs w:val="24"/>
        </w:rPr>
        <w:lastRenderedPageBreak/>
        <w:drawing>
          <wp:anchor distT="0" distB="0" distL="114300" distR="114300" simplePos="0" relativeHeight="254950912" behindDoc="0" locked="0" layoutInCell="0" allowOverlap="1" wp14:anchorId="3ED95251" wp14:editId="64B3A4E4">
            <wp:simplePos x="0" y="0"/>
            <wp:positionH relativeFrom="page">
              <wp:posOffset>6375400</wp:posOffset>
            </wp:positionH>
            <wp:positionV relativeFrom="page">
              <wp:posOffset>546100</wp:posOffset>
            </wp:positionV>
            <wp:extent cx="786063" cy="786064"/>
            <wp:effectExtent l="0" t="0" r="0" b="0"/>
            <wp:wrapNone/>
            <wp:docPr id="2494" name="ADCode_7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392E9C" w:rsidRPr="0019484B">
        <w:rPr>
          <w:rFonts w:eastAsia="標楷體"/>
          <w:sz w:val="24"/>
          <w:szCs w:val="24"/>
        </w:rPr>
        <w:t>2.3.5</w:t>
      </w:r>
      <w:r w:rsidR="00D918A5">
        <w:rPr>
          <w:rFonts w:eastAsia="標楷體" w:hint="eastAsia"/>
          <w:sz w:val="24"/>
          <w:szCs w:val="24"/>
        </w:rPr>
        <w:tab/>
      </w:r>
      <w:r w:rsidR="002D5098" w:rsidRPr="0019484B">
        <w:rPr>
          <w:rFonts w:eastAsia="標楷體"/>
          <w:sz w:val="24"/>
          <w:szCs w:val="24"/>
        </w:rPr>
        <w:t>照明</w:t>
      </w:r>
      <w:bookmarkEnd w:id="119"/>
    </w:p>
    <w:p w14:paraId="0495B2E3" w14:textId="77777777" w:rsidR="00787346" w:rsidRPr="0019484B" w:rsidRDefault="007A0056"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7DFC6D40" w14:textId="77777777" w:rsidR="007A0056" w:rsidRPr="0019484B" w:rsidRDefault="007A0056"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57F838B1" w14:textId="1A5376FD" w:rsidR="007A0056" w:rsidRPr="0019484B" w:rsidRDefault="00F540A3" w:rsidP="00A07E4E">
      <w:pPr>
        <w:ind w:left="1440"/>
        <w:jc w:val="both"/>
        <w:rPr>
          <w:rFonts w:ascii="Times New Roman" w:eastAsia="標楷體" w:hAnsi="Times New Roman"/>
          <w:b/>
          <w:bCs/>
          <w:szCs w:val="24"/>
        </w:rPr>
      </w:pPr>
      <w:r w:rsidRPr="0019484B">
        <w:rPr>
          <w:rFonts w:ascii="Times New Roman" w:eastAsia="標楷體" w:hAnsi="Times New Roman"/>
          <w:szCs w:val="24"/>
        </w:rPr>
        <w:t>照明設施需要有</w:t>
      </w:r>
      <w:r w:rsidR="007A0056" w:rsidRPr="0019484B">
        <w:rPr>
          <w:rFonts w:ascii="Times New Roman" w:eastAsia="標楷體" w:hAnsi="Times New Roman"/>
          <w:szCs w:val="24"/>
        </w:rPr>
        <w:t>足夠</w:t>
      </w:r>
      <w:r w:rsidRPr="0019484B">
        <w:rPr>
          <w:rFonts w:ascii="Times New Roman" w:eastAsia="標楷體" w:hAnsi="Times New Roman"/>
          <w:szCs w:val="24"/>
        </w:rPr>
        <w:t>數量，而亮度需要配合不同的環境而有所不同</w:t>
      </w:r>
      <w:r w:rsidR="007A0056" w:rsidRPr="0019484B">
        <w:rPr>
          <w:rFonts w:ascii="Times New Roman" w:eastAsia="標楷體" w:hAnsi="Times New Roman"/>
          <w:szCs w:val="24"/>
        </w:rPr>
        <w:t>，</w:t>
      </w:r>
      <w:r w:rsidR="006E0CA9" w:rsidRPr="0019484B">
        <w:rPr>
          <w:rFonts w:ascii="Times New Roman" w:eastAsia="標楷體" w:hAnsi="Times New Roman"/>
          <w:szCs w:val="24"/>
        </w:rPr>
        <w:t>令</w:t>
      </w:r>
      <w:r w:rsidRPr="0019484B">
        <w:rPr>
          <w:rFonts w:ascii="Times New Roman" w:eastAsia="標楷體" w:hAnsi="Times New Roman"/>
          <w:szCs w:val="24"/>
        </w:rPr>
        <w:t>使用</w:t>
      </w:r>
      <w:r w:rsidR="007A0056" w:rsidRPr="0019484B">
        <w:rPr>
          <w:rFonts w:ascii="Times New Roman" w:eastAsia="標楷體" w:hAnsi="Times New Roman"/>
          <w:szCs w:val="24"/>
        </w:rPr>
        <w:t>人士</w:t>
      </w:r>
      <w:r w:rsidR="004D5D10" w:rsidRPr="0019484B">
        <w:rPr>
          <w:rFonts w:ascii="Times New Roman" w:eastAsia="標楷體" w:hAnsi="Times New Roman"/>
          <w:szCs w:val="24"/>
        </w:rPr>
        <w:t>可以</w:t>
      </w:r>
      <w:r w:rsidR="00C16236" w:rsidRPr="0019484B">
        <w:rPr>
          <w:rFonts w:ascii="Times New Roman" w:eastAsia="標楷體" w:hAnsi="Times New Roman"/>
          <w:szCs w:val="24"/>
        </w:rPr>
        <w:t>清晰</w:t>
      </w:r>
      <w:r w:rsidR="004D5D10" w:rsidRPr="0019484B">
        <w:rPr>
          <w:rFonts w:ascii="Times New Roman" w:eastAsia="標楷體" w:hAnsi="Times New Roman"/>
          <w:szCs w:val="24"/>
        </w:rPr>
        <w:t>地識別空間</w:t>
      </w:r>
      <w:r w:rsidR="007A0056" w:rsidRPr="0019484B">
        <w:rPr>
          <w:rFonts w:ascii="Times New Roman" w:eastAsia="標楷體" w:hAnsi="Times New Roman"/>
          <w:szCs w:val="24"/>
        </w:rPr>
        <w:t>環境及</w:t>
      </w:r>
      <w:r w:rsidR="0055421D" w:rsidRPr="0019484B">
        <w:rPr>
          <w:rFonts w:ascii="Times New Roman" w:eastAsia="標楷體" w:hAnsi="Times New Roman"/>
          <w:szCs w:val="24"/>
        </w:rPr>
        <w:t>在內</w:t>
      </w:r>
      <w:r w:rsidR="007A0056" w:rsidRPr="0019484B">
        <w:rPr>
          <w:rFonts w:ascii="Times New Roman" w:eastAsia="標楷體" w:hAnsi="Times New Roman"/>
          <w:szCs w:val="24"/>
        </w:rPr>
        <w:t>安全活動。</w:t>
      </w:r>
    </w:p>
    <w:p w14:paraId="68A3D5A9" w14:textId="77777777" w:rsidR="007A0056" w:rsidRPr="0019484B" w:rsidRDefault="007A0056"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70489BCB" w14:textId="77777777" w:rsidR="00787346" w:rsidRPr="0019484B" w:rsidRDefault="00787346"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2C8DAE10" w14:textId="0F08885A" w:rsidR="00375474" w:rsidRPr="0019484B" w:rsidRDefault="002D5098" w:rsidP="00D1126F">
      <w:pPr>
        <w:pStyle w:val="af4"/>
        <w:numPr>
          <w:ilvl w:val="0"/>
          <w:numId w:val="42"/>
        </w:numPr>
        <w:jc w:val="both"/>
        <w:rPr>
          <w:rFonts w:ascii="Times New Roman" w:eastAsia="標楷體" w:hAnsi="Times New Roman"/>
          <w:szCs w:val="24"/>
        </w:rPr>
      </w:pPr>
      <w:r w:rsidRPr="0019484B">
        <w:rPr>
          <w:rFonts w:ascii="Times New Roman" w:eastAsia="標楷體" w:hAnsi="Times New Roman"/>
          <w:szCs w:val="24"/>
        </w:rPr>
        <w:t>下列區域的照明度如下</w:t>
      </w:r>
      <w:r w:rsidRPr="0019484B">
        <w:rPr>
          <w:rFonts w:ascii="Times New Roman" w:eastAsia="標楷體" w:hAnsi="Times New Roman"/>
          <w:szCs w:val="24"/>
        </w:rPr>
        <w:t>(</w:t>
      </w:r>
      <w:r w:rsidRPr="0019484B">
        <w:rPr>
          <w:rFonts w:ascii="Times New Roman" w:eastAsia="標楷體" w:hAnsi="Times New Roman"/>
          <w:szCs w:val="24"/>
        </w:rPr>
        <w:t>從經修飾的地面水平量度</w:t>
      </w:r>
      <w:r w:rsidRPr="0019484B">
        <w:rPr>
          <w:rFonts w:ascii="Times New Roman" w:eastAsia="標楷體" w:hAnsi="Times New Roman"/>
          <w:szCs w:val="24"/>
        </w:rPr>
        <w:t>)</w:t>
      </w:r>
      <w:r w:rsidRPr="0019484B">
        <w:rPr>
          <w:rFonts w:ascii="Times New Roman" w:eastAsia="標楷體" w:hAnsi="Times New Roman"/>
          <w:szCs w:val="24"/>
        </w:rPr>
        <w:t>：</w:t>
      </w:r>
    </w:p>
    <w:p w14:paraId="525B6444" w14:textId="77777777" w:rsidR="008A5DFB" w:rsidRPr="0019484B" w:rsidRDefault="008A5DFB" w:rsidP="008A5DFB">
      <w:pPr>
        <w:pStyle w:val="af4"/>
        <w:ind w:left="1920"/>
        <w:jc w:val="both"/>
        <w:rPr>
          <w:rFonts w:ascii="Times New Roman" w:eastAsia="標楷體" w:hAnsi="Times New Roman"/>
          <w:szCs w:val="24"/>
        </w:rPr>
      </w:pPr>
    </w:p>
    <w:tbl>
      <w:tblPr>
        <w:tblStyle w:val="af6"/>
        <w:tblW w:w="0" w:type="auto"/>
        <w:tblInd w:w="2093" w:type="dxa"/>
        <w:tblLook w:val="04A0" w:firstRow="1" w:lastRow="0" w:firstColumn="1" w:lastColumn="0" w:noHBand="0" w:noVBand="1"/>
      </w:tblPr>
      <w:tblGrid>
        <w:gridCol w:w="4536"/>
        <w:gridCol w:w="1742"/>
      </w:tblGrid>
      <w:tr w:rsidR="00494290" w:rsidRPr="0019484B" w14:paraId="355D50D2" w14:textId="77777777" w:rsidTr="00494290">
        <w:trPr>
          <w:trHeight w:val="657"/>
        </w:trPr>
        <w:tc>
          <w:tcPr>
            <w:tcW w:w="4536" w:type="dxa"/>
          </w:tcPr>
          <w:p w14:paraId="17227759"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建築物的主要出入口大堂及升降機大堂</w:t>
            </w:r>
          </w:p>
        </w:tc>
        <w:tc>
          <w:tcPr>
            <w:tcW w:w="1742" w:type="dxa"/>
          </w:tcPr>
          <w:p w14:paraId="2049415D" w14:textId="4DEAEAF6"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120</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r w:rsidR="00676123" w:rsidRPr="0019484B">
              <w:rPr>
                <w:rFonts w:ascii="Times New Roman" w:eastAsia="標楷體" w:hAnsi="Times New Roman" w:hint="eastAsia"/>
                <w:szCs w:val="24"/>
              </w:rPr>
              <w:t xml:space="preserve"> (</w:t>
            </w:r>
            <w:r w:rsidR="00676123" w:rsidRPr="0019484B">
              <w:rPr>
                <w:rFonts w:ascii="Times New Roman" w:eastAsia="標楷體" w:hAnsi="Times New Roman"/>
                <w:szCs w:val="24"/>
              </w:rPr>
              <w:t>最低</w:t>
            </w:r>
            <w:r w:rsidR="00676123" w:rsidRPr="0019484B">
              <w:rPr>
                <w:rFonts w:ascii="Times New Roman" w:eastAsia="標楷體" w:hAnsi="Times New Roman" w:hint="eastAsia"/>
                <w:szCs w:val="24"/>
              </w:rPr>
              <w:t>限度</w:t>
            </w:r>
            <w:r w:rsidR="00676123" w:rsidRPr="0019484B">
              <w:rPr>
                <w:rFonts w:ascii="Times New Roman" w:eastAsia="標楷體" w:hAnsi="Times New Roman" w:hint="eastAsia"/>
                <w:szCs w:val="24"/>
              </w:rPr>
              <w:t>)</w:t>
            </w:r>
          </w:p>
        </w:tc>
      </w:tr>
      <w:tr w:rsidR="00494290" w:rsidRPr="0019484B" w14:paraId="610AA6F2" w14:textId="77777777" w:rsidTr="00494290">
        <w:trPr>
          <w:trHeight w:val="672"/>
        </w:trPr>
        <w:tc>
          <w:tcPr>
            <w:tcW w:w="4536" w:type="dxa"/>
          </w:tcPr>
          <w:p w14:paraId="57F25F6E" w14:textId="77777777" w:rsidR="00494290" w:rsidRPr="0019484B" w:rsidRDefault="00934911" w:rsidP="00A07E4E">
            <w:pPr>
              <w:jc w:val="both"/>
              <w:rPr>
                <w:rFonts w:ascii="Times New Roman" w:eastAsia="標楷體" w:hAnsi="Times New Roman"/>
                <w:szCs w:val="24"/>
              </w:rPr>
            </w:pPr>
            <w:r w:rsidRPr="0019484B">
              <w:rPr>
                <w:rFonts w:ascii="Times New Roman" w:eastAsia="標楷體" w:hAnsi="Times New Roman"/>
                <w:szCs w:val="24"/>
              </w:rPr>
              <w:t>其他樓層的升降機大堂、</w:t>
            </w:r>
          </w:p>
          <w:p w14:paraId="0843E252" w14:textId="77777777" w:rsidR="00375474" w:rsidRPr="0019484B" w:rsidRDefault="00934911" w:rsidP="00A07E4E">
            <w:pPr>
              <w:jc w:val="both"/>
              <w:rPr>
                <w:rFonts w:ascii="Times New Roman" w:eastAsia="標楷體" w:hAnsi="Times New Roman"/>
                <w:szCs w:val="24"/>
              </w:rPr>
            </w:pPr>
            <w:r w:rsidRPr="0019484B">
              <w:rPr>
                <w:rFonts w:ascii="Times New Roman" w:eastAsia="標楷體" w:hAnsi="Times New Roman"/>
                <w:szCs w:val="24"/>
              </w:rPr>
              <w:t>主要的無障礙通道及樓梯</w:t>
            </w:r>
          </w:p>
        </w:tc>
        <w:tc>
          <w:tcPr>
            <w:tcW w:w="1742" w:type="dxa"/>
          </w:tcPr>
          <w:p w14:paraId="2F4E11B9" w14:textId="0049F72C"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85</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r w:rsidR="00676123" w:rsidRPr="0019484B">
              <w:rPr>
                <w:rFonts w:ascii="Times New Roman" w:eastAsia="標楷體" w:hAnsi="Times New Roman" w:hint="eastAsia"/>
                <w:szCs w:val="24"/>
              </w:rPr>
              <w:t>(</w:t>
            </w:r>
            <w:r w:rsidR="00676123" w:rsidRPr="0019484B">
              <w:rPr>
                <w:rFonts w:ascii="Times New Roman" w:eastAsia="標楷體" w:hAnsi="Times New Roman"/>
                <w:szCs w:val="24"/>
              </w:rPr>
              <w:t>最低</w:t>
            </w:r>
            <w:r w:rsidR="00676123" w:rsidRPr="0019484B">
              <w:rPr>
                <w:rFonts w:ascii="Times New Roman" w:eastAsia="標楷體" w:hAnsi="Times New Roman" w:hint="eastAsia"/>
                <w:szCs w:val="24"/>
              </w:rPr>
              <w:t>限度</w:t>
            </w:r>
            <w:r w:rsidR="00676123" w:rsidRPr="0019484B">
              <w:rPr>
                <w:rFonts w:ascii="Times New Roman" w:eastAsia="標楷體" w:hAnsi="Times New Roman" w:hint="eastAsia"/>
                <w:szCs w:val="24"/>
              </w:rPr>
              <w:t>)</w:t>
            </w:r>
          </w:p>
        </w:tc>
      </w:tr>
      <w:tr w:rsidR="00517EA2" w:rsidRPr="0019484B" w14:paraId="52B9C8AB" w14:textId="77777777" w:rsidTr="00494290">
        <w:trPr>
          <w:trHeight w:val="672"/>
        </w:trPr>
        <w:tc>
          <w:tcPr>
            <w:tcW w:w="4536" w:type="dxa"/>
          </w:tcPr>
          <w:p w14:paraId="38DC1056" w14:textId="6886891A" w:rsidR="00517EA2" w:rsidRPr="0019484B" w:rsidRDefault="00676123" w:rsidP="00A07E4E">
            <w:pPr>
              <w:jc w:val="both"/>
              <w:rPr>
                <w:rFonts w:ascii="Times New Roman" w:eastAsia="標楷體" w:hAnsi="Times New Roman"/>
                <w:szCs w:val="24"/>
              </w:rPr>
            </w:pPr>
            <w:r w:rsidRPr="0019484B">
              <w:rPr>
                <w:rFonts w:ascii="Times New Roman" w:eastAsia="標楷體" w:hAnsi="Times New Roman" w:hint="eastAsia"/>
                <w:szCs w:val="24"/>
              </w:rPr>
              <w:t>建築物</w:t>
            </w:r>
            <w:r w:rsidR="00E700E1" w:rsidRPr="0019484B">
              <w:rPr>
                <w:rFonts w:ascii="Times New Roman" w:eastAsia="標楷體" w:hAnsi="Times New Roman" w:hint="eastAsia"/>
                <w:szCs w:val="24"/>
              </w:rPr>
              <w:t>範圍</w:t>
            </w:r>
            <w:r w:rsidRPr="0019484B">
              <w:rPr>
                <w:rFonts w:ascii="Times New Roman" w:eastAsia="標楷體" w:hAnsi="Times New Roman" w:hint="eastAsia"/>
                <w:szCs w:val="24"/>
              </w:rPr>
              <w:t>內的</w:t>
            </w:r>
            <w:r w:rsidR="00C20A2B" w:rsidRPr="0019484B">
              <w:rPr>
                <w:rFonts w:ascii="Times New Roman" w:eastAsia="標楷體" w:hAnsi="Times New Roman" w:hint="eastAsia"/>
                <w:szCs w:val="24"/>
              </w:rPr>
              <w:t>室外</w:t>
            </w:r>
            <w:r w:rsidRPr="0019484B">
              <w:rPr>
                <w:rFonts w:ascii="Times New Roman" w:eastAsia="標楷體" w:hAnsi="Times New Roman" w:hint="eastAsia"/>
                <w:szCs w:val="24"/>
              </w:rPr>
              <w:t>設施</w:t>
            </w:r>
            <w:r w:rsidR="00E700E1" w:rsidRPr="0019484B">
              <w:rPr>
                <w:rFonts w:ascii="Times New Roman" w:eastAsia="標楷體" w:hAnsi="Times New Roman" w:hint="eastAsia"/>
                <w:szCs w:val="24"/>
              </w:rPr>
              <w:t>及活動空間</w:t>
            </w:r>
          </w:p>
        </w:tc>
        <w:tc>
          <w:tcPr>
            <w:tcW w:w="1742" w:type="dxa"/>
          </w:tcPr>
          <w:p w14:paraId="6D6B9180" w14:textId="775CEAA4" w:rsidR="00517EA2" w:rsidRPr="0019484B" w:rsidRDefault="00676123" w:rsidP="00A07E4E">
            <w:pPr>
              <w:jc w:val="both"/>
              <w:rPr>
                <w:rFonts w:ascii="Times New Roman" w:eastAsia="標楷體" w:hAnsi="Times New Roman"/>
                <w:szCs w:val="24"/>
              </w:rPr>
            </w:pPr>
            <w:r w:rsidRPr="0019484B">
              <w:rPr>
                <w:rFonts w:ascii="Times New Roman" w:eastAsia="標楷體" w:hAnsi="Times New Roman" w:hint="eastAsia"/>
                <w:szCs w:val="24"/>
              </w:rPr>
              <w:t>平均</w:t>
            </w:r>
            <w:r w:rsidRPr="0019484B">
              <w:rPr>
                <w:rFonts w:ascii="Times New Roman" w:eastAsia="標楷體" w:hAnsi="Times New Roman"/>
                <w:szCs w:val="24"/>
              </w:rPr>
              <w:t>20</w:t>
            </w:r>
            <w:proofErr w:type="gramStart"/>
            <w:r w:rsidRPr="0019484B">
              <w:rPr>
                <w:rFonts w:ascii="Times New Roman" w:eastAsia="標楷體" w:hAnsi="Times New Roman" w:hint="eastAsia"/>
                <w:szCs w:val="24"/>
              </w:rPr>
              <w:t>勒克斯</w:t>
            </w:r>
            <w:proofErr w:type="gramEnd"/>
            <w:r w:rsidRPr="0019484B">
              <w:rPr>
                <w:rFonts w:ascii="Times New Roman" w:eastAsia="標楷體" w:hAnsi="Times New Roman" w:hint="eastAsia"/>
                <w:szCs w:val="24"/>
              </w:rPr>
              <w:t>光度</w:t>
            </w:r>
          </w:p>
        </w:tc>
      </w:tr>
    </w:tbl>
    <w:p w14:paraId="2DDDA0ED" w14:textId="58A22A0F" w:rsidR="00375474" w:rsidRPr="0019484B" w:rsidRDefault="002D5098" w:rsidP="00D1126F">
      <w:pPr>
        <w:pStyle w:val="af4"/>
        <w:numPr>
          <w:ilvl w:val="0"/>
          <w:numId w:val="42"/>
        </w:numPr>
        <w:jc w:val="both"/>
        <w:rPr>
          <w:rFonts w:ascii="Times New Roman" w:eastAsia="標楷體" w:hAnsi="Times New Roman"/>
          <w:szCs w:val="24"/>
        </w:rPr>
      </w:pPr>
      <w:r w:rsidRPr="0019484B">
        <w:rPr>
          <w:rFonts w:ascii="Times New Roman" w:eastAsia="標楷體" w:hAnsi="Times New Roman"/>
          <w:szCs w:val="24"/>
        </w:rPr>
        <w:t>提供照明的方法可以為自動或人手操作的開關裝置</w:t>
      </w:r>
      <w:bookmarkStart w:id="120" w:name="OLE_LINK2"/>
      <w:bookmarkStart w:id="121" w:name="OLE_LINK1"/>
      <w:bookmarkEnd w:id="120"/>
      <w:bookmarkEnd w:id="121"/>
      <w:r w:rsidR="0043059D" w:rsidRPr="0019484B">
        <w:rPr>
          <w:rFonts w:ascii="Times New Roman" w:eastAsia="標楷體" w:hAnsi="Times New Roman"/>
          <w:szCs w:val="24"/>
        </w:rPr>
        <w:t>，有關開關及控制的規定見</w:t>
      </w:r>
      <w:r w:rsidR="00AD2282" w:rsidRPr="0019484B">
        <w:rPr>
          <w:rFonts w:ascii="Times New Roman" w:eastAsia="標楷體" w:hAnsi="Times New Roman" w:hint="eastAsia"/>
          <w:szCs w:val="24"/>
        </w:rPr>
        <w:t>本指引内</w:t>
      </w:r>
      <w:r w:rsidR="0043059D" w:rsidRPr="0019484B">
        <w:rPr>
          <w:rFonts w:ascii="Times New Roman" w:eastAsia="標楷體" w:hAnsi="Times New Roman"/>
          <w:szCs w:val="24"/>
        </w:rPr>
        <w:t>2.3.3</w:t>
      </w:r>
      <w:r w:rsidR="00AD2282" w:rsidRPr="0019484B">
        <w:rPr>
          <w:rFonts w:ascii="Times New Roman" w:eastAsia="標楷體" w:hAnsi="Times New Roman" w:hint="eastAsia"/>
          <w:szCs w:val="24"/>
        </w:rPr>
        <w:t>項</w:t>
      </w:r>
      <w:r w:rsidRPr="0019484B">
        <w:rPr>
          <w:rFonts w:ascii="Times New Roman" w:eastAsia="標楷體" w:hAnsi="Times New Roman"/>
          <w:szCs w:val="24"/>
        </w:rPr>
        <w:t>。</w:t>
      </w:r>
    </w:p>
    <w:p w14:paraId="2A73680F" w14:textId="77777777" w:rsidR="00216774" w:rsidRPr="0019484B" w:rsidRDefault="00216774" w:rsidP="00A07E4E">
      <w:pPr>
        <w:ind w:left="1440"/>
        <w:jc w:val="both"/>
        <w:rPr>
          <w:rFonts w:ascii="Times New Roman" w:eastAsia="標楷體" w:hAnsi="Times New Roman"/>
          <w:bCs/>
          <w:szCs w:val="24"/>
        </w:rPr>
      </w:pPr>
    </w:p>
    <w:p w14:paraId="286BD7A0" w14:textId="77777777" w:rsidR="00DC6965" w:rsidRPr="0019484B" w:rsidRDefault="00C70FEA" w:rsidP="00A07E4E">
      <w:pPr>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4C3BD63D" w14:textId="5563A043" w:rsidR="002A129E" w:rsidRPr="0019484B" w:rsidRDefault="00957469" w:rsidP="00A07E4E">
      <w:pPr>
        <w:ind w:left="1440"/>
        <w:jc w:val="both"/>
        <w:rPr>
          <w:rFonts w:ascii="Times New Roman" w:eastAsia="標楷體" w:hAnsi="Times New Roman"/>
          <w:szCs w:val="24"/>
        </w:rPr>
      </w:pPr>
      <w:r w:rsidRPr="0019484B">
        <w:rPr>
          <w:rFonts w:ascii="Times New Roman" w:eastAsia="標楷體" w:hAnsi="Times New Roman" w:hint="eastAsia"/>
          <w:szCs w:val="24"/>
        </w:rPr>
        <w:t>室</w:t>
      </w:r>
      <w:r w:rsidR="001A67A6" w:rsidRPr="0019484B">
        <w:rPr>
          <w:rFonts w:ascii="Times New Roman" w:eastAsia="標楷體" w:hAnsi="Times New Roman" w:hint="eastAsia"/>
          <w:szCs w:val="24"/>
        </w:rPr>
        <w:t>內</w:t>
      </w:r>
      <w:r w:rsidRPr="0019484B">
        <w:rPr>
          <w:rFonts w:ascii="Times New Roman" w:eastAsia="標楷體" w:hAnsi="Times New Roman" w:hint="eastAsia"/>
          <w:szCs w:val="24"/>
        </w:rPr>
        <w:t>空間須配備有適當設計的人工照明系統，令空間内有平均的照明度、有明顯的色彩對比，光亮度適中不刺目亦不會產生黑影。另外，應按照場地功能而提供適當的照明，如在演講廳應把額外的燈光照射在講者的身上。</w:t>
      </w:r>
    </w:p>
    <w:p w14:paraId="66D407E3" w14:textId="77777777" w:rsidR="00DC6965" w:rsidRPr="0019484B" w:rsidRDefault="00DC6965" w:rsidP="00A07E4E">
      <w:pPr>
        <w:ind w:left="1440"/>
        <w:jc w:val="both"/>
        <w:rPr>
          <w:rFonts w:ascii="Times New Roman" w:eastAsia="標楷體" w:hAnsi="Times New Roman"/>
          <w:bCs/>
          <w:szCs w:val="24"/>
        </w:rPr>
      </w:pPr>
    </w:p>
    <w:p w14:paraId="6F3F7B82" w14:textId="77777777" w:rsidR="00216774" w:rsidRPr="0019484B" w:rsidRDefault="001B2DFD" w:rsidP="00A07E4E">
      <w:pPr>
        <w:suppressAutoHyphens w:val="0"/>
        <w:autoSpaceDE w:val="0"/>
        <w:autoSpaceDN w:val="0"/>
        <w:adjustRightInd w:val="0"/>
        <w:ind w:left="960" w:firstLine="480"/>
        <w:jc w:val="both"/>
        <w:rPr>
          <w:rFonts w:ascii="Times New Roman" w:eastAsia="標楷體" w:hAnsi="Times New Roman"/>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71722794" w14:textId="63A5D1DB" w:rsidR="00216774" w:rsidRPr="0019484B" w:rsidRDefault="00752457" w:rsidP="00D1126F">
      <w:pPr>
        <w:pStyle w:val="af4"/>
        <w:numPr>
          <w:ilvl w:val="1"/>
          <w:numId w:val="1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所有</w:t>
      </w:r>
      <w:r w:rsidR="00216774" w:rsidRPr="0019484B">
        <w:rPr>
          <w:rFonts w:ascii="Times New Roman" w:eastAsia="標楷體" w:hAnsi="Times New Roman"/>
          <w:szCs w:val="24"/>
        </w:rPr>
        <w:t>公用地方有不少於</w:t>
      </w:r>
      <w:r w:rsidR="00216774" w:rsidRPr="0019484B">
        <w:rPr>
          <w:rFonts w:ascii="Times New Roman" w:eastAsia="標楷體" w:hAnsi="Times New Roman"/>
          <w:szCs w:val="24"/>
        </w:rPr>
        <w:t>120</w:t>
      </w:r>
      <w:proofErr w:type="gramStart"/>
      <w:r w:rsidR="00216774" w:rsidRPr="0019484B">
        <w:rPr>
          <w:rFonts w:ascii="Times New Roman" w:eastAsia="標楷體" w:hAnsi="Times New Roman"/>
          <w:szCs w:val="24"/>
        </w:rPr>
        <w:t>勒克斯</w:t>
      </w:r>
      <w:proofErr w:type="gramEnd"/>
      <w:r w:rsidR="00216774" w:rsidRPr="0019484B">
        <w:rPr>
          <w:rFonts w:ascii="Times New Roman" w:eastAsia="標楷體" w:hAnsi="Times New Roman"/>
          <w:szCs w:val="24"/>
        </w:rPr>
        <w:t>光度的照明度（於經修飾的地面水平量度）。</w:t>
      </w:r>
    </w:p>
    <w:p w14:paraId="4365549F" w14:textId="6B70B970" w:rsidR="00117D56" w:rsidRPr="0019484B" w:rsidRDefault="00216774" w:rsidP="00D1126F">
      <w:pPr>
        <w:pStyle w:val="af4"/>
        <w:numPr>
          <w:ilvl w:val="1"/>
          <w:numId w:val="1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樓</w:t>
      </w:r>
      <w:r w:rsidR="00083069" w:rsidRPr="0019484B">
        <w:rPr>
          <w:rFonts w:ascii="Times New Roman" w:eastAsia="標楷體" w:hAnsi="Times New Roman"/>
          <w:szCs w:val="24"/>
        </w:rPr>
        <w:t>梯</w:t>
      </w:r>
      <w:r w:rsidRPr="0019484B">
        <w:rPr>
          <w:rFonts w:ascii="Times New Roman" w:eastAsia="標楷體" w:hAnsi="Times New Roman"/>
          <w:szCs w:val="24"/>
        </w:rPr>
        <w:t>出入口裝</w:t>
      </w:r>
      <w:r w:rsidR="00083069" w:rsidRPr="0019484B">
        <w:rPr>
          <w:rFonts w:ascii="Times New Roman" w:eastAsia="標楷體" w:hAnsi="Times New Roman"/>
          <w:szCs w:val="24"/>
        </w:rPr>
        <w:t>設較低</w:t>
      </w:r>
      <w:r w:rsidR="002556D1" w:rsidRPr="0019484B">
        <w:rPr>
          <w:rFonts w:ascii="Times New Roman" w:eastAsia="標楷體" w:hAnsi="Times New Roman"/>
          <w:szCs w:val="24"/>
        </w:rPr>
        <w:t>亮</w:t>
      </w:r>
      <w:r w:rsidR="00083069" w:rsidRPr="0019484B">
        <w:rPr>
          <w:rFonts w:ascii="Times New Roman" w:eastAsia="標楷體" w:hAnsi="Times New Roman"/>
          <w:szCs w:val="24"/>
        </w:rPr>
        <w:t>度的</w:t>
      </w:r>
      <w:r w:rsidRPr="0019484B">
        <w:rPr>
          <w:rFonts w:ascii="Times New Roman" w:eastAsia="標楷體" w:hAnsi="Times New Roman"/>
          <w:szCs w:val="24"/>
        </w:rPr>
        <w:t>照明設施，使</w:t>
      </w:r>
      <w:r w:rsidR="00083069" w:rsidRPr="0019484B">
        <w:rPr>
          <w:rFonts w:ascii="Times New Roman" w:eastAsia="標楷體" w:hAnsi="Times New Roman"/>
          <w:szCs w:val="24"/>
        </w:rPr>
        <w:t>梯級</w:t>
      </w:r>
      <w:proofErr w:type="gramStart"/>
      <w:r w:rsidRPr="0019484B">
        <w:rPr>
          <w:rFonts w:ascii="Times New Roman" w:eastAsia="標楷體" w:hAnsi="Times New Roman"/>
          <w:szCs w:val="24"/>
        </w:rPr>
        <w:t>與</w:t>
      </w:r>
      <w:r w:rsidR="00083069" w:rsidRPr="0019484B">
        <w:rPr>
          <w:rFonts w:ascii="Times New Roman" w:eastAsia="標楷體" w:hAnsi="Times New Roman"/>
          <w:szCs w:val="24"/>
        </w:rPr>
        <w:t>牆身</w:t>
      </w:r>
      <w:r w:rsidRPr="0019484B">
        <w:rPr>
          <w:rFonts w:ascii="Times New Roman" w:eastAsia="標楷體" w:hAnsi="Times New Roman"/>
          <w:szCs w:val="24"/>
        </w:rPr>
        <w:t>產生</w:t>
      </w:r>
      <w:proofErr w:type="gramEnd"/>
      <w:r w:rsidRPr="0019484B">
        <w:rPr>
          <w:rFonts w:ascii="Times New Roman" w:eastAsia="標楷體" w:hAnsi="Times New Roman"/>
          <w:szCs w:val="24"/>
        </w:rPr>
        <w:t>對比效果。</w:t>
      </w:r>
    </w:p>
    <w:p w14:paraId="216C3B58" w14:textId="77777777" w:rsidR="00117D56" w:rsidRPr="0019484B" w:rsidRDefault="00216774" w:rsidP="00D1126F">
      <w:pPr>
        <w:pStyle w:val="af4"/>
        <w:numPr>
          <w:ilvl w:val="1"/>
          <w:numId w:val="1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照明度</w:t>
      </w:r>
    </w:p>
    <w:p w14:paraId="502D61CE" w14:textId="5E86F9B1" w:rsidR="00117D56" w:rsidRPr="0019484B" w:rsidRDefault="00216774" w:rsidP="00D1126F">
      <w:pPr>
        <w:pStyle w:val="af4"/>
        <w:numPr>
          <w:ilvl w:val="2"/>
          <w:numId w:val="3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在</w:t>
      </w:r>
      <w:r w:rsidR="00E02BD7" w:rsidRPr="0019484B">
        <w:rPr>
          <w:rFonts w:ascii="Times New Roman" w:eastAsia="標楷體" w:hAnsi="Times New Roman"/>
          <w:szCs w:val="24"/>
        </w:rPr>
        <w:t>如</w:t>
      </w:r>
      <w:r w:rsidRPr="0019484B">
        <w:rPr>
          <w:rFonts w:ascii="Times New Roman" w:eastAsia="標楷體" w:hAnsi="Times New Roman"/>
          <w:szCs w:val="24"/>
        </w:rPr>
        <w:t>樓梯、走廊或類似的</w:t>
      </w:r>
      <w:r w:rsidR="00E02BD7" w:rsidRPr="0019484B">
        <w:rPr>
          <w:rFonts w:ascii="Times New Roman" w:eastAsia="標楷體" w:hAnsi="Times New Roman"/>
          <w:szCs w:val="24"/>
        </w:rPr>
        <w:t>指定地方的</w:t>
      </w:r>
      <w:r w:rsidRPr="0019484B">
        <w:rPr>
          <w:rFonts w:ascii="Times New Roman" w:eastAsia="標楷體" w:hAnsi="Times New Roman"/>
          <w:szCs w:val="24"/>
        </w:rPr>
        <w:t>範圍內，</w:t>
      </w:r>
      <w:r w:rsidR="00E02BD7" w:rsidRPr="0019484B">
        <w:rPr>
          <w:rFonts w:ascii="Times New Roman" w:eastAsia="標楷體" w:hAnsi="Times New Roman"/>
          <w:szCs w:val="24"/>
        </w:rPr>
        <w:t>照明度</w:t>
      </w:r>
      <w:r w:rsidR="001C09F6" w:rsidRPr="0019484B">
        <w:rPr>
          <w:rFonts w:ascii="Times New Roman" w:eastAsia="標楷體" w:hAnsi="Times New Roman" w:hint="eastAsia"/>
          <w:szCs w:val="24"/>
        </w:rPr>
        <w:t>建議</w:t>
      </w:r>
      <w:r w:rsidRPr="0019484B">
        <w:rPr>
          <w:rFonts w:ascii="Times New Roman" w:eastAsia="標楷體" w:hAnsi="Times New Roman"/>
          <w:szCs w:val="24"/>
        </w:rPr>
        <w:t>保持一致。</w:t>
      </w:r>
    </w:p>
    <w:p w14:paraId="780DF692" w14:textId="7B25ECD0" w:rsidR="00216774" w:rsidRPr="0019484B" w:rsidRDefault="00216774" w:rsidP="00D1126F">
      <w:pPr>
        <w:pStyle w:val="af4"/>
        <w:numPr>
          <w:ilvl w:val="2"/>
          <w:numId w:val="3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在</w:t>
      </w:r>
      <w:r w:rsidR="00E02BD7" w:rsidRPr="0019484B">
        <w:rPr>
          <w:rFonts w:ascii="Times New Roman" w:eastAsia="標楷體" w:hAnsi="Times New Roman"/>
          <w:szCs w:val="24"/>
        </w:rPr>
        <w:t>公用通道的出入口大門及</w:t>
      </w:r>
      <w:r w:rsidRPr="0019484B">
        <w:rPr>
          <w:rFonts w:ascii="Times New Roman" w:eastAsia="標楷體" w:hAnsi="Times New Roman"/>
          <w:szCs w:val="24"/>
        </w:rPr>
        <w:t>個別單位的</w:t>
      </w:r>
      <w:r w:rsidR="00E02BD7" w:rsidRPr="0019484B">
        <w:rPr>
          <w:rFonts w:ascii="Times New Roman" w:eastAsia="標楷體" w:hAnsi="Times New Roman"/>
          <w:szCs w:val="24"/>
        </w:rPr>
        <w:t>出</w:t>
      </w:r>
      <w:r w:rsidRPr="0019484B">
        <w:rPr>
          <w:rFonts w:ascii="Times New Roman" w:eastAsia="標楷體" w:hAnsi="Times New Roman"/>
          <w:szCs w:val="24"/>
        </w:rPr>
        <w:t>入口大門，</w:t>
      </w:r>
      <w:r w:rsidR="001C09F6" w:rsidRPr="0019484B">
        <w:rPr>
          <w:rFonts w:ascii="Times New Roman" w:eastAsia="標楷體" w:hAnsi="Times New Roman" w:hint="eastAsia"/>
          <w:szCs w:val="24"/>
        </w:rPr>
        <w:t>建議</w:t>
      </w:r>
      <w:r w:rsidRPr="0019484B">
        <w:rPr>
          <w:rFonts w:ascii="Times New Roman" w:eastAsia="標楷體" w:hAnsi="Times New Roman"/>
          <w:szCs w:val="24"/>
        </w:rPr>
        <w:t>裝</w:t>
      </w:r>
      <w:r w:rsidR="00E02BD7" w:rsidRPr="0019484B">
        <w:rPr>
          <w:rFonts w:ascii="Times New Roman" w:eastAsia="標楷體" w:hAnsi="Times New Roman"/>
          <w:szCs w:val="24"/>
        </w:rPr>
        <w:t>設</w:t>
      </w:r>
      <w:r w:rsidRPr="0019484B">
        <w:rPr>
          <w:rFonts w:ascii="Times New Roman" w:eastAsia="標楷體" w:hAnsi="Times New Roman"/>
          <w:szCs w:val="24"/>
        </w:rPr>
        <w:t>較</w:t>
      </w:r>
      <w:r w:rsidR="00E02BD7" w:rsidRPr="0019484B">
        <w:rPr>
          <w:rFonts w:ascii="Times New Roman" w:eastAsia="標楷體" w:hAnsi="Times New Roman"/>
          <w:szCs w:val="24"/>
        </w:rPr>
        <w:t>高</w:t>
      </w:r>
      <w:r w:rsidRPr="0019484B">
        <w:rPr>
          <w:rFonts w:ascii="Times New Roman" w:eastAsia="標楷體" w:hAnsi="Times New Roman"/>
          <w:szCs w:val="24"/>
        </w:rPr>
        <w:t>亮</w:t>
      </w:r>
      <w:r w:rsidR="00E02BD7" w:rsidRPr="0019484B">
        <w:rPr>
          <w:rFonts w:ascii="Times New Roman" w:eastAsia="標楷體" w:hAnsi="Times New Roman"/>
          <w:szCs w:val="24"/>
        </w:rPr>
        <w:t>度</w:t>
      </w:r>
      <w:r w:rsidRPr="0019484B">
        <w:rPr>
          <w:rFonts w:ascii="Times New Roman" w:eastAsia="標楷體" w:hAnsi="Times New Roman"/>
          <w:szCs w:val="24"/>
        </w:rPr>
        <w:t>的照明設施。</w:t>
      </w:r>
    </w:p>
    <w:p w14:paraId="16AD3573" w14:textId="77777777" w:rsidR="00974ADD" w:rsidRPr="0019484B" w:rsidRDefault="00974ADD" w:rsidP="00A07E4E">
      <w:pPr>
        <w:jc w:val="both"/>
        <w:rPr>
          <w:rFonts w:ascii="Times New Roman" w:eastAsia="標楷體" w:hAnsi="Times New Roman"/>
          <w:szCs w:val="24"/>
        </w:rPr>
      </w:pPr>
    </w:p>
    <w:p w14:paraId="0DE846BC" w14:textId="2AB8F5B5" w:rsidR="00375474" w:rsidRPr="0019484B" w:rsidRDefault="002D5098" w:rsidP="009D410D">
      <w:pPr>
        <w:pStyle w:val="2"/>
        <w:rPr>
          <w:rFonts w:ascii="Times New Roman" w:eastAsia="標楷體" w:hAnsi="Times New Roman"/>
          <w:sz w:val="24"/>
          <w:szCs w:val="24"/>
          <w:lang w:val="en-GB"/>
        </w:rPr>
      </w:pPr>
      <w:bookmarkStart w:id="122" w:name="_Toc504648560"/>
      <w:r w:rsidRPr="0019484B">
        <w:rPr>
          <w:rFonts w:ascii="Times New Roman" w:eastAsia="標楷體" w:hAnsi="Times New Roman"/>
          <w:sz w:val="24"/>
          <w:szCs w:val="24"/>
          <w:lang w:val="en-GB"/>
        </w:rPr>
        <w:t>2.4</w:t>
      </w:r>
      <w:bookmarkStart w:id="123" w:name="OLE_LINK46"/>
      <w:bookmarkStart w:id="124" w:name="OLE_LINK47"/>
      <w:r w:rsidR="00D918A5">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走火通道</w:t>
      </w:r>
      <w:bookmarkEnd w:id="123"/>
      <w:bookmarkEnd w:id="124"/>
      <w:r w:rsidRPr="0019484B">
        <w:rPr>
          <w:rFonts w:ascii="Times New Roman" w:eastAsia="標楷體" w:hAnsi="Times New Roman"/>
          <w:sz w:val="24"/>
          <w:szCs w:val="24"/>
          <w:lang w:val="en-GB"/>
        </w:rPr>
        <w:t>及逃生設施</w:t>
      </w:r>
      <w:bookmarkEnd w:id="122"/>
    </w:p>
    <w:p w14:paraId="22EE587D" w14:textId="77777777" w:rsidR="0016776C" w:rsidRPr="0019484B" w:rsidRDefault="0016776C" w:rsidP="00A07E4E">
      <w:pPr>
        <w:jc w:val="both"/>
        <w:rPr>
          <w:rFonts w:ascii="Times New Roman" w:eastAsia="標楷體" w:hAnsi="Times New Roman"/>
          <w:b/>
          <w:szCs w:val="24"/>
          <w:lang w:val="en-GB"/>
        </w:rPr>
      </w:pPr>
    </w:p>
    <w:p w14:paraId="2CC5841C" w14:textId="77777777" w:rsidR="0016776C" w:rsidRPr="0019484B" w:rsidRDefault="0016776C" w:rsidP="005C3552">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3069F1B3" w14:textId="4DAB2F97" w:rsidR="0016776C" w:rsidRPr="0019484B" w:rsidRDefault="0016776C" w:rsidP="005C3552">
      <w:pPr>
        <w:ind w:left="1440"/>
        <w:jc w:val="both"/>
        <w:rPr>
          <w:rFonts w:ascii="Times New Roman" w:eastAsia="標楷體" w:hAnsi="Times New Roman"/>
          <w:szCs w:val="24"/>
        </w:rPr>
      </w:pPr>
      <w:r w:rsidRPr="0019484B">
        <w:rPr>
          <w:rFonts w:ascii="Times New Roman" w:eastAsia="標楷體" w:hAnsi="Times New Roman"/>
          <w:szCs w:val="24"/>
        </w:rPr>
        <w:t>建築物須提供足夠的無障礙及通用設計考慮的走火通道及逃生設施，讓所有人士能夠安全地逃生及等候救援。有關走火通道及逃生設施亦須參考及按照澳門</w:t>
      </w:r>
      <w:r w:rsidR="002A129E" w:rsidRPr="0019484B">
        <w:rPr>
          <w:rFonts w:ascii="Times New Roman" w:eastAsia="標楷體" w:hAnsi="Times New Roman"/>
          <w:szCs w:val="24"/>
        </w:rPr>
        <w:t>相關</w:t>
      </w:r>
      <w:r w:rsidRPr="0019484B">
        <w:rPr>
          <w:rFonts w:ascii="Times New Roman" w:eastAsia="標楷體" w:hAnsi="Times New Roman"/>
          <w:szCs w:val="24"/>
        </w:rPr>
        <w:t>消防</w:t>
      </w:r>
      <w:r w:rsidR="002A129E" w:rsidRPr="0019484B">
        <w:rPr>
          <w:rFonts w:ascii="Times New Roman" w:eastAsia="標楷體" w:hAnsi="Times New Roman" w:hint="eastAsia"/>
          <w:szCs w:val="24"/>
        </w:rPr>
        <w:t>的</w:t>
      </w:r>
      <w:r w:rsidRPr="0019484B">
        <w:rPr>
          <w:rFonts w:ascii="Times New Roman" w:eastAsia="標楷體" w:hAnsi="Times New Roman"/>
          <w:szCs w:val="24"/>
        </w:rPr>
        <w:t>法規設計。</w:t>
      </w:r>
    </w:p>
    <w:p w14:paraId="6B6A3D76" w14:textId="2190BE22" w:rsidR="00E87C82" w:rsidRPr="0019484B" w:rsidRDefault="00E87C82" w:rsidP="00E87C82">
      <w:pPr>
        <w:jc w:val="both"/>
        <w:rPr>
          <w:rFonts w:ascii="Times New Roman" w:eastAsia="標楷體" w:hAnsi="Times New Roman"/>
          <w:szCs w:val="24"/>
          <w:lang w:val="en-GB"/>
        </w:rPr>
      </w:pPr>
    </w:p>
    <w:p w14:paraId="48DADAAB" w14:textId="77777777" w:rsidR="00EF6DCE" w:rsidRPr="0019484B" w:rsidRDefault="00EF6DCE" w:rsidP="00E87C82">
      <w:pPr>
        <w:jc w:val="both"/>
        <w:rPr>
          <w:rFonts w:ascii="Times New Roman" w:eastAsia="標楷體" w:hAnsi="Times New Roman"/>
          <w:szCs w:val="24"/>
          <w:lang w:val="en-GB"/>
        </w:rPr>
      </w:pPr>
    </w:p>
    <w:p w14:paraId="3667E555" w14:textId="77777777" w:rsidR="00A44EBB" w:rsidRPr="0019484B" w:rsidRDefault="00A44EBB">
      <w:pPr>
        <w:widowControl/>
        <w:suppressAutoHyphens w:val="0"/>
        <w:rPr>
          <w:rFonts w:ascii="Times New Roman" w:eastAsia="標楷體" w:hAnsi="Times New Roman"/>
          <w:b/>
          <w:bCs/>
          <w:szCs w:val="24"/>
        </w:rPr>
      </w:pPr>
      <w:r w:rsidRPr="0019484B">
        <w:rPr>
          <w:rFonts w:eastAsia="標楷體"/>
          <w:szCs w:val="24"/>
        </w:rPr>
        <w:br w:type="page"/>
      </w:r>
    </w:p>
    <w:p w14:paraId="4AD5BB21" w14:textId="02550278" w:rsidR="00A44EBB" w:rsidRPr="0019484B" w:rsidRDefault="00313EAA" w:rsidP="009D410D">
      <w:pPr>
        <w:pStyle w:val="3"/>
        <w:rPr>
          <w:rFonts w:eastAsia="標楷體"/>
          <w:sz w:val="24"/>
          <w:szCs w:val="24"/>
        </w:rPr>
      </w:pPr>
      <w:r>
        <w:rPr>
          <w:rFonts w:eastAsia="標楷體"/>
          <w:noProof/>
          <w:sz w:val="24"/>
          <w:szCs w:val="24"/>
        </w:rPr>
        <w:lastRenderedPageBreak/>
        <w:drawing>
          <wp:anchor distT="0" distB="0" distL="114300" distR="114300" simplePos="0" relativeHeight="254951936" behindDoc="0" locked="0" layoutInCell="0" allowOverlap="1" wp14:anchorId="0D2E9C97" wp14:editId="4E78B27F">
            <wp:simplePos x="0" y="0"/>
            <wp:positionH relativeFrom="page">
              <wp:posOffset>393700</wp:posOffset>
            </wp:positionH>
            <wp:positionV relativeFrom="page">
              <wp:posOffset>546100</wp:posOffset>
            </wp:positionV>
            <wp:extent cx="786063" cy="786064"/>
            <wp:effectExtent l="0" t="0" r="0" b="0"/>
            <wp:wrapNone/>
            <wp:docPr id="2495" name="ADCode_8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478C53F" w14:textId="77777777" w:rsidR="00A44EBB" w:rsidRPr="0019484B" w:rsidRDefault="00A44EBB" w:rsidP="009D410D">
      <w:pPr>
        <w:pStyle w:val="3"/>
        <w:rPr>
          <w:rFonts w:eastAsia="標楷體"/>
          <w:sz w:val="24"/>
          <w:szCs w:val="24"/>
        </w:rPr>
      </w:pPr>
    </w:p>
    <w:p w14:paraId="65C4C51C" w14:textId="251E97D4" w:rsidR="008261FB" w:rsidRPr="0019484B" w:rsidRDefault="0043703A" w:rsidP="009D410D">
      <w:pPr>
        <w:pStyle w:val="3"/>
        <w:rPr>
          <w:rFonts w:eastAsia="標楷體"/>
          <w:sz w:val="24"/>
          <w:szCs w:val="24"/>
        </w:rPr>
      </w:pPr>
      <w:bookmarkStart w:id="125" w:name="_Toc504648562"/>
      <w:r w:rsidRPr="0019484B">
        <w:rPr>
          <w:rFonts w:eastAsia="標楷體"/>
          <w:sz w:val="24"/>
          <w:szCs w:val="24"/>
        </w:rPr>
        <w:t>2.4.</w:t>
      </w:r>
      <w:r w:rsidR="00E87C82" w:rsidRPr="0019484B">
        <w:rPr>
          <w:rFonts w:eastAsia="標楷體"/>
          <w:sz w:val="24"/>
          <w:szCs w:val="24"/>
        </w:rPr>
        <w:t>1</w:t>
      </w:r>
      <w:r w:rsidR="00D918A5">
        <w:rPr>
          <w:rFonts w:eastAsia="標楷體" w:hint="eastAsia"/>
          <w:sz w:val="24"/>
          <w:szCs w:val="24"/>
        </w:rPr>
        <w:tab/>
      </w:r>
      <w:r w:rsidR="0016776C" w:rsidRPr="0019484B">
        <w:rPr>
          <w:rFonts w:eastAsia="標楷體"/>
          <w:sz w:val="24"/>
          <w:szCs w:val="24"/>
        </w:rPr>
        <w:t>緊急照明系統</w:t>
      </w:r>
      <w:bookmarkEnd w:id="125"/>
    </w:p>
    <w:p w14:paraId="48CABD14" w14:textId="62F54021" w:rsidR="0016776C" w:rsidRPr="0019484B" w:rsidRDefault="0016776C" w:rsidP="00117D56">
      <w:pPr>
        <w:jc w:val="both"/>
        <w:rPr>
          <w:rFonts w:ascii="Times New Roman" w:eastAsia="標楷體" w:hAnsi="Times New Roman"/>
          <w:szCs w:val="24"/>
        </w:rPr>
      </w:pPr>
    </w:p>
    <w:p w14:paraId="24C4966A" w14:textId="77777777" w:rsidR="0016776C" w:rsidRPr="0019484B" w:rsidRDefault="0016776C" w:rsidP="00117D56">
      <w:pPr>
        <w:jc w:val="both"/>
        <w:rPr>
          <w:rFonts w:ascii="Times New Roman" w:eastAsia="標楷體" w:hAnsi="Times New Roman"/>
          <w:b/>
          <w:szCs w:val="24"/>
        </w:rPr>
      </w:pPr>
      <w:r w:rsidRPr="0019484B">
        <w:rPr>
          <w:rFonts w:ascii="Times New Roman" w:eastAsia="標楷體" w:hAnsi="Times New Roman"/>
          <w:szCs w:val="24"/>
        </w:rPr>
        <w:tab/>
      </w:r>
      <w:r w:rsidRPr="0019484B">
        <w:rPr>
          <w:rFonts w:ascii="Times New Roman" w:eastAsia="標楷體" w:hAnsi="Times New Roman"/>
          <w:szCs w:val="24"/>
        </w:rPr>
        <w:tab/>
      </w:r>
      <w:r w:rsidR="001762BC" w:rsidRPr="0019484B">
        <w:rPr>
          <w:rFonts w:ascii="Times New Roman" w:eastAsia="標楷體" w:hAnsi="Times New Roman"/>
          <w:szCs w:val="24"/>
        </w:rPr>
        <w:tab/>
      </w:r>
      <w:bookmarkStart w:id="126" w:name="OLE_LINK49"/>
      <w:bookmarkStart w:id="127" w:name="OLE_LINK50"/>
      <w:r w:rsidRPr="0019484B">
        <w:rPr>
          <w:rFonts w:ascii="Times New Roman" w:eastAsia="標楷體" w:hAnsi="Times New Roman"/>
          <w:b/>
          <w:szCs w:val="24"/>
        </w:rPr>
        <w:t>效能目標</w:t>
      </w:r>
    </w:p>
    <w:p w14:paraId="24CB146F" w14:textId="77777777" w:rsidR="0016776C" w:rsidRPr="0019484B" w:rsidRDefault="0016776C" w:rsidP="005C3552">
      <w:pPr>
        <w:ind w:left="1440"/>
        <w:jc w:val="both"/>
        <w:rPr>
          <w:rFonts w:ascii="Times New Roman" w:eastAsia="標楷體" w:hAnsi="Times New Roman"/>
          <w:szCs w:val="24"/>
        </w:rPr>
      </w:pPr>
      <w:r w:rsidRPr="0019484B">
        <w:rPr>
          <w:rFonts w:ascii="Times New Roman" w:eastAsia="標楷體" w:hAnsi="Times New Roman"/>
          <w:szCs w:val="24"/>
        </w:rPr>
        <w:t>緊急照明系統的安裝目的需要在合適妥當的位置安裝，指引逃生路徑通往安全的地方以協助逃生</w:t>
      </w:r>
      <w:bookmarkEnd w:id="126"/>
      <w:bookmarkEnd w:id="127"/>
      <w:r w:rsidRPr="0019484B">
        <w:rPr>
          <w:rFonts w:ascii="Times New Roman" w:eastAsia="標楷體" w:hAnsi="Times New Roman"/>
          <w:szCs w:val="24"/>
        </w:rPr>
        <w:t>。</w:t>
      </w:r>
    </w:p>
    <w:p w14:paraId="1DDBBB72" w14:textId="5584E3F8" w:rsidR="0016776C" w:rsidRPr="0019484B" w:rsidRDefault="0016776C" w:rsidP="0016776C">
      <w:pPr>
        <w:ind w:left="960"/>
        <w:jc w:val="both"/>
        <w:rPr>
          <w:rFonts w:ascii="Times New Roman" w:eastAsia="標楷體" w:hAnsi="Times New Roman"/>
          <w:szCs w:val="24"/>
        </w:rPr>
      </w:pPr>
    </w:p>
    <w:p w14:paraId="11B2C515" w14:textId="77777777" w:rsidR="0016776C" w:rsidRPr="0019484B" w:rsidRDefault="0016776C" w:rsidP="005C3552">
      <w:pPr>
        <w:ind w:left="960" w:firstLineChars="200" w:firstLine="480"/>
        <w:jc w:val="both"/>
        <w:rPr>
          <w:rFonts w:ascii="Times New Roman" w:eastAsia="標楷體" w:hAnsi="Times New Roman"/>
          <w:b/>
          <w:szCs w:val="24"/>
        </w:rPr>
      </w:pPr>
      <w:bookmarkStart w:id="128" w:name="OLE_LINK51"/>
      <w:r w:rsidRPr="0019484B">
        <w:rPr>
          <w:rFonts w:ascii="Times New Roman" w:eastAsia="標楷體" w:hAnsi="Times New Roman"/>
          <w:b/>
          <w:szCs w:val="24"/>
        </w:rPr>
        <w:t>基本規定</w:t>
      </w:r>
    </w:p>
    <w:bookmarkEnd w:id="128"/>
    <w:p w14:paraId="246F0FA6" w14:textId="5EEF6A73" w:rsidR="0016776C" w:rsidRPr="0019484B" w:rsidRDefault="0016776C" w:rsidP="00D1126F">
      <w:pPr>
        <w:pStyle w:val="af4"/>
        <w:numPr>
          <w:ilvl w:val="0"/>
          <w:numId w:val="16"/>
        </w:numPr>
        <w:jc w:val="both"/>
        <w:rPr>
          <w:rFonts w:ascii="Times New Roman" w:eastAsia="標楷體" w:hAnsi="Times New Roman"/>
          <w:szCs w:val="24"/>
        </w:rPr>
      </w:pPr>
      <w:r w:rsidRPr="0019484B">
        <w:rPr>
          <w:rFonts w:ascii="Times New Roman" w:eastAsia="標楷體" w:hAnsi="Times New Roman"/>
          <w:szCs w:val="24"/>
        </w:rPr>
        <w:t>所有無障礙通道及房間必須裝設輔助或後備光源，以便在停電時用作緊急照明。</w:t>
      </w:r>
    </w:p>
    <w:p w14:paraId="11754BC3" w14:textId="0C15EDA4" w:rsidR="00D51728" w:rsidRPr="0019484B" w:rsidRDefault="00D51728" w:rsidP="00D1126F">
      <w:pPr>
        <w:pStyle w:val="af4"/>
        <w:numPr>
          <w:ilvl w:val="0"/>
          <w:numId w:val="16"/>
        </w:numPr>
        <w:jc w:val="both"/>
        <w:rPr>
          <w:rFonts w:ascii="Times New Roman" w:eastAsia="標楷體" w:hAnsi="Times New Roman"/>
          <w:szCs w:val="24"/>
        </w:rPr>
      </w:pPr>
      <w:r w:rsidRPr="0019484B">
        <w:rPr>
          <w:rFonts w:ascii="Times New Roman" w:eastAsia="標楷體" w:hAnsi="Times New Roman" w:hint="eastAsia"/>
          <w:szCs w:val="24"/>
        </w:rPr>
        <w:t>只</w:t>
      </w:r>
      <w:r w:rsidRPr="0019484B">
        <w:rPr>
          <w:rFonts w:ascii="Times New Roman" w:eastAsia="標楷體" w:hAnsi="Times New Roman"/>
          <w:szCs w:val="24"/>
        </w:rPr>
        <w:t>供</w:t>
      </w:r>
      <w:r w:rsidR="00853752" w:rsidRPr="0019484B">
        <w:rPr>
          <w:rFonts w:ascii="Times New Roman" w:eastAsia="標楷體" w:hAnsi="Times New Roman"/>
          <w:szCs w:val="24"/>
        </w:rPr>
        <w:t>走火</w:t>
      </w:r>
      <w:r w:rsidRPr="0019484B">
        <w:rPr>
          <w:rFonts w:ascii="Times New Roman" w:eastAsia="標楷體" w:hAnsi="Times New Roman" w:hint="eastAsia"/>
          <w:szCs w:val="24"/>
        </w:rPr>
        <w:t>疏散使用的</w:t>
      </w:r>
      <w:r w:rsidR="00853752" w:rsidRPr="0019484B">
        <w:rPr>
          <w:rFonts w:ascii="Times New Roman" w:eastAsia="標楷體" w:hAnsi="Times New Roman"/>
          <w:szCs w:val="24"/>
        </w:rPr>
        <w:t>通道</w:t>
      </w:r>
      <w:r w:rsidR="00C77B48" w:rsidRPr="0019484B">
        <w:rPr>
          <w:rFonts w:ascii="Times New Roman" w:eastAsia="標楷體" w:hAnsi="Times New Roman" w:hint="eastAsia"/>
          <w:szCs w:val="24"/>
        </w:rPr>
        <w:t>及樓梯</w:t>
      </w:r>
      <w:r w:rsidR="00853752" w:rsidRPr="0019484B">
        <w:rPr>
          <w:rFonts w:ascii="Times New Roman" w:eastAsia="標楷體" w:hAnsi="Times New Roman" w:hint="eastAsia"/>
          <w:szCs w:val="24"/>
        </w:rPr>
        <w:t>在</w:t>
      </w:r>
      <w:bookmarkStart w:id="129" w:name="OLE_LINK62"/>
      <w:bookmarkStart w:id="130" w:name="OLE_LINK63"/>
      <w:bookmarkStart w:id="131" w:name="OLE_LINK64"/>
      <w:r w:rsidR="00577FDB" w:rsidRPr="0019484B">
        <w:rPr>
          <w:rFonts w:ascii="Times New Roman" w:eastAsia="標楷體" w:hAnsi="Times New Roman" w:hint="eastAsia"/>
          <w:szCs w:val="24"/>
        </w:rPr>
        <w:t>任何</w:t>
      </w:r>
      <w:r w:rsidR="00853752" w:rsidRPr="0019484B">
        <w:rPr>
          <w:rFonts w:ascii="Times New Roman" w:eastAsia="標楷體" w:hAnsi="Times New Roman" w:hint="eastAsia"/>
          <w:szCs w:val="24"/>
        </w:rPr>
        <w:t>時候</w:t>
      </w:r>
      <w:r w:rsidR="00DC72D6" w:rsidRPr="0019484B">
        <w:rPr>
          <w:rFonts w:ascii="Times New Roman" w:eastAsia="標楷體" w:hAnsi="Times New Roman" w:hint="eastAsia"/>
          <w:szCs w:val="24"/>
        </w:rPr>
        <w:t>須</w:t>
      </w:r>
      <w:r w:rsidR="00853752" w:rsidRPr="0019484B">
        <w:rPr>
          <w:rFonts w:ascii="Times New Roman" w:eastAsia="標楷體" w:hAnsi="Times New Roman" w:hint="eastAsia"/>
          <w:szCs w:val="24"/>
        </w:rPr>
        <w:t>提供</w:t>
      </w:r>
      <w:r w:rsidR="00853752" w:rsidRPr="0019484B">
        <w:rPr>
          <w:rFonts w:ascii="Times New Roman" w:eastAsia="標楷體" w:hAnsi="Times New Roman"/>
          <w:szCs w:val="24"/>
        </w:rPr>
        <w:t>不少於</w:t>
      </w:r>
      <w:r w:rsidR="00853752" w:rsidRPr="0019484B">
        <w:rPr>
          <w:rFonts w:ascii="Times New Roman" w:eastAsia="標楷體" w:hAnsi="Times New Roman" w:hint="eastAsia"/>
          <w:szCs w:val="24"/>
        </w:rPr>
        <w:t>30</w:t>
      </w:r>
      <w:proofErr w:type="gramStart"/>
      <w:r w:rsidR="00853752" w:rsidRPr="0019484B">
        <w:rPr>
          <w:rFonts w:ascii="Times New Roman" w:eastAsia="標楷體" w:hAnsi="Times New Roman"/>
          <w:szCs w:val="24"/>
        </w:rPr>
        <w:t>勒克斯</w:t>
      </w:r>
      <w:proofErr w:type="gramEnd"/>
      <w:r w:rsidR="00853752" w:rsidRPr="0019484B">
        <w:rPr>
          <w:rFonts w:ascii="Times New Roman" w:eastAsia="標楷體" w:hAnsi="Times New Roman"/>
          <w:szCs w:val="24"/>
        </w:rPr>
        <w:t>光度</w:t>
      </w:r>
      <w:r w:rsidR="00853752" w:rsidRPr="0019484B">
        <w:rPr>
          <w:rFonts w:ascii="Times New Roman" w:eastAsia="標楷體" w:hAnsi="Times New Roman" w:hint="eastAsia"/>
          <w:szCs w:val="24"/>
        </w:rPr>
        <w:t>的照</w:t>
      </w:r>
      <w:r w:rsidR="00853752" w:rsidRPr="0019484B">
        <w:rPr>
          <w:rFonts w:ascii="Times New Roman" w:eastAsia="標楷體" w:hAnsi="Times New Roman"/>
          <w:szCs w:val="24"/>
        </w:rPr>
        <w:t>明</w:t>
      </w:r>
      <w:r w:rsidR="00853752" w:rsidRPr="0019484B">
        <w:rPr>
          <w:rFonts w:ascii="Times New Roman" w:eastAsia="標楷體" w:hAnsi="Times New Roman" w:hint="eastAsia"/>
          <w:szCs w:val="24"/>
        </w:rPr>
        <w:t>，並應設</w:t>
      </w:r>
      <w:r w:rsidR="00853752" w:rsidRPr="0019484B">
        <w:rPr>
          <w:rFonts w:ascii="Times New Roman" w:eastAsia="標楷體" w:hAnsi="Times New Roman"/>
          <w:szCs w:val="24"/>
        </w:rPr>
        <w:t>緊急照明</w:t>
      </w:r>
      <w:r w:rsidR="00853752" w:rsidRPr="0019484B">
        <w:rPr>
          <w:rFonts w:ascii="Times New Roman" w:eastAsia="標楷體" w:hAnsi="Times New Roman" w:hint="eastAsia"/>
          <w:szCs w:val="24"/>
        </w:rPr>
        <w:t>系統</w:t>
      </w:r>
      <w:r w:rsidR="00D87D9E" w:rsidRPr="0019484B">
        <w:rPr>
          <w:rFonts w:ascii="Times New Roman" w:eastAsia="標楷體" w:hAnsi="Times New Roman" w:hint="eastAsia"/>
          <w:szCs w:val="24"/>
        </w:rPr>
        <w:t>以作後備</w:t>
      </w:r>
      <w:r w:rsidRPr="0019484B">
        <w:rPr>
          <w:rFonts w:ascii="Times New Roman" w:eastAsia="標楷體" w:hAnsi="Times New Roman" w:hint="eastAsia"/>
          <w:szCs w:val="24"/>
        </w:rPr>
        <w:t>，緊急照明系統</w:t>
      </w:r>
      <w:r w:rsidRPr="0019484B">
        <w:rPr>
          <w:rFonts w:ascii="Times New Roman" w:eastAsia="標楷體" w:hAnsi="Times New Roman"/>
          <w:szCs w:val="24"/>
        </w:rPr>
        <w:t>的光度</w:t>
      </w:r>
      <w:r w:rsidRPr="0019484B">
        <w:rPr>
          <w:rFonts w:ascii="Times New Roman" w:eastAsia="標楷體" w:hAnsi="Times New Roman" w:hint="eastAsia"/>
          <w:szCs w:val="24"/>
        </w:rPr>
        <w:t>在地面上提供的照</w:t>
      </w:r>
      <w:r w:rsidRPr="0019484B">
        <w:rPr>
          <w:rFonts w:ascii="Times New Roman" w:eastAsia="標楷體" w:hAnsi="Times New Roman"/>
          <w:szCs w:val="24"/>
        </w:rPr>
        <w:t>明不得少於</w:t>
      </w:r>
      <w:r w:rsidRPr="0019484B">
        <w:rPr>
          <w:rFonts w:ascii="Times New Roman" w:eastAsia="標楷體" w:hAnsi="Times New Roman" w:hint="eastAsia"/>
          <w:szCs w:val="24"/>
        </w:rPr>
        <w:t>2</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bookmarkEnd w:id="129"/>
      <w:bookmarkEnd w:id="130"/>
      <w:bookmarkEnd w:id="131"/>
      <w:r w:rsidRPr="0019484B">
        <w:rPr>
          <w:rFonts w:ascii="Times New Roman" w:eastAsia="標楷體" w:hAnsi="Times New Roman" w:hint="eastAsia"/>
          <w:szCs w:val="24"/>
        </w:rPr>
        <w:t>以引領</w:t>
      </w:r>
      <w:r w:rsidRPr="0019484B">
        <w:rPr>
          <w:rFonts w:ascii="Times New Roman" w:eastAsia="標楷體" w:hAnsi="Times New Roman"/>
          <w:szCs w:val="24"/>
        </w:rPr>
        <w:t>逃生</w:t>
      </w:r>
      <w:r w:rsidRPr="0019484B">
        <w:rPr>
          <w:rFonts w:ascii="Times New Roman" w:eastAsia="標楷體" w:hAnsi="Times New Roman" w:hint="eastAsia"/>
          <w:szCs w:val="24"/>
        </w:rPr>
        <w:t>者到達</w:t>
      </w:r>
      <w:r w:rsidRPr="0019484B">
        <w:rPr>
          <w:rFonts w:ascii="Times New Roman" w:eastAsia="標楷體" w:hAnsi="Times New Roman"/>
          <w:szCs w:val="24"/>
        </w:rPr>
        <w:t>走火通道</w:t>
      </w:r>
      <w:r w:rsidRPr="0019484B">
        <w:rPr>
          <w:rFonts w:ascii="Times New Roman" w:eastAsia="標楷體" w:hAnsi="Times New Roman" w:hint="eastAsia"/>
          <w:szCs w:val="24"/>
        </w:rPr>
        <w:t>、</w:t>
      </w:r>
      <w:r w:rsidRPr="0019484B">
        <w:rPr>
          <w:rFonts w:ascii="Times New Roman" w:eastAsia="標楷體" w:hAnsi="Times New Roman"/>
          <w:szCs w:val="24"/>
        </w:rPr>
        <w:t>臨時庇護處</w:t>
      </w:r>
      <w:r w:rsidRPr="0019484B">
        <w:rPr>
          <w:rFonts w:ascii="Times New Roman" w:eastAsia="標楷體" w:hAnsi="Times New Roman" w:hint="eastAsia"/>
          <w:szCs w:val="24"/>
        </w:rPr>
        <w:t>或建築物出口</w:t>
      </w:r>
      <w:r w:rsidRPr="0019484B">
        <w:rPr>
          <w:rFonts w:ascii="Times New Roman" w:eastAsia="標楷體" w:hAnsi="Times New Roman"/>
          <w:szCs w:val="24"/>
        </w:rPr>
        <w:t>。</w:t>
      </w:r>
    </w:p>
    <w:p w14:paraId="584D3CC8" w14:textId="7B9408C0" w:rsidR="0016776C" w:rsidRPr="0019484B" w:rsidRDefault="0016776C" w:rsidP="00D1126F">
      <w:pPr>
        <w:pStyle w:val="af4"/>
        <w:numPr>
          <w:ilvl w:val="0"/>
          <w:numId w:val="16"/>
        </w:numPr>
        <w:jc w:val="both"/>
        <w:rPr>
          <w:rFonts w:ascii="Times New Roman" w:eastAsia="標楷體" w:hAnsi="Times New Roman"/>
          <w:szCs w:val="24"/>
        </w:rPr>
      </w:pPr>
      <w:r w:rsidRPr="0019484B">
        <w:rPr>
          <w:rFonts w:ascii="Times New Roman" w:eastAsia="標楷體" w:hAnsi="Times New Roman"/>
          <w:szCs w:val="24"/>
        </w:rPr>
        <w:t>逃生通道照明必須為沿通道兩旁鋪設，</w:t>
      </w:r>
      <w:proofErr w:type="gramStart"/>
      <w:r w:rsidRPr="0019484B">
        <w:rPr>
          <w:rFonts w:ascii="Times New Roman" w:eastAsia="標楷體" w:hAnsi="Times New Roman"/>
          <w:szCs w:val="24"/>
        </w:rPr>
        <w:t>離經修飾</w:t>
      </w:r>
      <w:proofErr w:type="gramEnd"/>
      <w:r w:rsidRPr="0019484B">
        <w:rPr>
          <w:rFonts w:ascii="Times New Roman" w:eastAsia="標楷體" w:hAnsi="Times New Roman"/>
          <w:szCs w:val="24"/>
        </w:rPr>
        <w:t>的地面不少於</w:t>
      </w:r>
      <w:r w:rsidRPr="0019484B">
        <w:rPr>
          <w:rFonts w:ascii="Times New Roman" w:eastAsia="標楷體" w:hAnsi="Times New Roman"/>
          <w:szCs w:val="24"/>
        </w:rPr>
        <w:t>2000</w:t>
      </w:r>
      <w:r w:rsidRPr="0019484B">
        <w:rPr>
          <w:rFonts w:ascii="Times New Roman" w:eastAsia="標楷體" w:hAnsi="Times New Roman"/>
          <w:szCs w:val="24"/>
        </w:rPr>
        <w:t>毫米。</w:t>
      </w:r>
    </w:p>
    <w:p w14:paraId="37144871" w14:textId="2833B6B7" w:rsidR="008054DF" w:rsidRPr="0019484B" w:rsidRDefault="008054DF">
      <w:pPr>
        <w:widowControl/>
        <w:suppressAutoHyphens w:val="0"/>
        <w:rPr>
          <w:rFonts w:ascii="Times New Roman" w:eastAsia="標楷體" w:hAnsi="Times New Roman"/>
          <w:b/>
          <w:bCs/>
          <w:szCs w:val="24"/>
        </w:rPr>
      </w:pPr>
    </w:p>
    <w:p w14:paraId="0E64BCC8" w14:textId="5E737446" w:rsidR="008969A0" w:rsidRPr="0019484B" w:rsidRDefault="008969A0" w:rsidP="009D410D">
      <w:pPr>
        <w:pStyle w:val="3"/>
        <w:rPr>
          <w:rFonts w:eastAsia="標楷體"/>
          <w:sz w:val="24"/>
          <w:szCs w:val="24"/>
        </w:rPr>
      </w:pPr>
    </w:p>
    <w:p w14:paraId="32C6D133" w14:textId="21B3791C" w:rsidR="00D51728" w:rsidRPr="0019484B" w:rsidRDefault="00D51728" w:rsidP="009D410D">
      <w:pPr>
        <w:pStyle w:val="3"/>
        <w:rPr>
          <w:rFonts w:eastAsia="標楷體"/>
          <w:sz w:val="24"/>
          <w:szCs w:val="24"/>
          <w:lang w:val="en-GB"/>
        </w:rPr>
      </w:pPr>
      <w:bookmarkStart w:id="132" w:name="_Toc504648563"/>
      <w:r w:rsidRPr="0019484B">
        <w:rPr>
          <w:rFonts w:eastAsia="標楷體"/>
          <w:sz w:val="24"/>
          <w:szCs w:val="24"/>
        </w:rPr>
        <w:t>2.4.</w:t>
      </w:r>
      <w:r w:rsidR="00BA0728" w:rsidRPr="0019484B">
        <w:rPr>
          <w:rFonts w:eastAsia="標楷體"/>
          <w:sz w:val="24"/>
          <w:szCs w:val="24"/>
        </w:rPr>
        <w:t>2</w:t>
      </w:r>
      <w:r w:rsidR="00D918A5">
        <w:rPr>
          <w:rFonts w:eastAsia="標楷體" w:hint="eastAsia"/>
          <w:sz w:val="24"/>
          <w:szCs w:val="24"/>
        </w:rPr>
        <w:tab/>
      </w:r>
      <w:r w:rsidRPr="0019484B">
        <w:rPr>
          <w:rFonts w:eastAsia="標楷體" w:hint="eastAsia"/>
          <w:sz w:val="24"/>
          <w:szCs w:val="24"/>
          <w:lang w:val="en-GB"/>
        </w:rPr>
        <w:t>走火通道</w:t>
      </w:r>
      <w:r w:rsidR="00E24F1D" w:rsidRPr="0019484B">
        <w:rPr>
          <w:rFonts w:eastAsia="標楷體" w:hint="eastAsia"/>
          <w:sz w:val="24"/>
          <w:szCs w:val="24"/>
          <w:lang w:val="en-GB"/>
        </w:rPr>
        <w:t>標</w:t>
      </w:r>
      <w:r w:rsidR="00E24F1D" w:rsidRPr="0019484B">
        <w:rPr>
          <w:rFonts w:eastAsia="標楷體"/>
          <w:sz w:val="24"/>
          <w:szCs w:val="24"/>
          <w:lang w:val="en-GB"/>
        </w:rPr>
        <w:t>誌</w:t>
      </w:r>
      <w:bookmarkEnd w:id="132"/>
    </w:p>
    <w:p w14:paraId="7E2EC0B4" w14:textId="62A3BB04" w:rsidR="00E24F1D" w:rsidRPr="0019484B" w:rsidRDefault="00E24F1D" w:rsidP="002144C4">
      <w:pPr>
        <w:ind w:left="480"/>
        <w:jc w:val="both"/>
        <w:rPr>
          <w:rFonts w:ascii="Times New Roman" w:eastAsia="標楷體" w:hAnsi="Times New Roman"/>
          <w:b/>
          <w:szCs w:val="24"/>
          <w:lang w:val="en-GB"/>
        </w:rPr>
      </w:pPr>
    </w:p>
    <w:p w14:paraId="480E18E2" w14:textId="77777777" w:rsidR="00E24F1D" w:rsidRPr="0019484B" w:rsidRDefault="00E24F1D" w:rsidP="002144C4">
      <w:pPr>
        <w:ind w:left="48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3E4A6B95" w14:textId="7202D779" w:rsidR="00E24F1D" w:rsidRPr="0019484B" w:rsidRDefault="00E24F1D" w:rsidP="00E24F1D">
      <w:pPr>
        <w:ind w:left="960"/>
        <w:jc w:val="both"/>
        <w:rPr>
          <w:rFonts w:ascii="Times New Roman" w:eastAsia="標楷體" w:hAnsi="Times New Roman"/>
          <w:szCs w:val="24"/>
        </w:rPr>
      </w:pPr>
      <w:r w:rsidRPr="0019484B">
        <w:rPr>
          <w:rFonts w:ascii="Times New Roman" w:eastAsia="標楷體" w:hAnsi="Times New Roman" w:hint="eastAsia"/>
          <w:szCs w:val="24"/>
        </w:rPr>
        <w:t>走火通道內的標</w:t>
      </w:r>
      <w:r w:rsidRPr="0019484B">
        <w:rPr>
          <w:rFonts w:ascii="Times New Roman" w:eastAsia="標楷體" w:hAnsi="Times New Roman"/>
          <w:szCs w:val="24"/>
        </w:rPr>
        <w:t>誌</w:t>
      </w:r>
      <w:r w:rsidRPr="0019484B">
        <w:rPr>
          <w:rFonts w:ascii="Times New Roman" w:eastAsia="標楷體" w:hAnsi="Times New Roman" w:hint="eastAsia"/>
          <w:szCs w:val="24"/>
        </w:rPr>
        <w:t>除了疏散樓梯上</w:t>
      </w:r>
      <w:r w:rsidRPr="0019484B">
        <w:rPr>
          <w:rFonts w:ascii="Times New Roman" w:eastAsia="標楷體" w:hAnsi="Times New Roman"/>
          <w:szCs w:val="24"/>
        </w:rPr>
        <w:t>的</w:t>
      </w:r>
      <w:bookmarkStart w:id="133" w:name="OLE_LINK55"/>
      <w:bookmarkStart w:id="134" w:name="OLE_LINK56"/>
      <w:bookmarkStart w:id="135" w:name="OLE_LINK57"/>
      <w:r w:rsidR="00BA0728" w:rsidRPr="0019484B">
        <w:rPr>
          <w:rFonts w:ascii="Times New Roman" w:eastAsia="標楷體" w:hAnsi="Times New Roman" w:hint="eastAsia"/>
          <w:szCs w:val="24"/>
        </w:rPr>
        <w:t>觸覺點字及</w:t>
      </w:r>
      <w:proofErr w:type="gramStart"/>
      <w:r w:rsidR="00BA0728" w:rsidRPr="0019484B">
        <w:rPr>
          <w:rFonts w:ascii="Times New Roman" w:eastAsia="標楷體" w:hAnsi="Times New Roman" w:hint="eastAsia"/>
          <w:szCs w:val="24"/>
        </w:rPr>
        <w:t>凸字</w:t>
      </w:r>
      <w:bookmarkEnd w:id="133"/>
      <w:bookmarkEnd w:id="134"/>
      <w:bookmarkEnd w:id="135"/>
      <w:r w:rsidRPr="0019484B">
        <w:rPr>
          <w:rFonts w:ascii="Times New Roman" w:eastAsia="標楷體" w:hAnsi="Times New Roman" w:hint="eastAsia"/>
          <w:szCs w:val="24"/>
        </w:rPr>
        <w:t>牌外</w:t>
      </w:r>
      <w:proofErr w:type="gramEnd"/>
      <w:r w:rsidRPr="0019484B">
        <w:rPr>
          <w:rFonts w:ascii="Times New Roman" w:eastAsia="標楷體" w:hAnsi="Times New Roman" w:hint="eastAsia"/>
          <w:szCs w:val="24"/>
        </w:rPr>
        <w:t>，應盡可能安全</w:t>
      </w:r>
      <w:r w:rsidRPr="0019484B">
        <w:rPr>
          <w:rFonts w:ascii="Times New Roman" w:eastAsia="標楷體" w:hAnsi="Times New Roman"/>
          <w:szCs w:val="24"/>
        </w:rPr>
        <w:t>地</w:t>
      </w:r>
      <w:r w:rsidRPr="0019484B">
        <w:rPr>
          <w:rFonts w:ascii="Times New Roman" w:eastAsia="標楷體" w:hAnsi="Times New Roman" w:hint="eastAsia"/>
          <w:szCs w:val="24"/>
        </w:rPr>
        <w:t>讓視障人士可以識別，方</w:t>
      </w:r>
      <w:r w:rsidRPr="0019484B">
        <w:rPr>
          <w:rFonts w:ascii="Times New Roman" w:eastAsia="標楷體" w:hAnsi="Times New Roman"/>
          <w:szCs w:val="24"/>
        </w:rPr>
        <w:t>便</w:t>
      </w:r>
      <w:r w:rsidRPr="0019484B">
        <w:rPr>
          <w:rFonts w:ascii="Times New Roman" w:eastAsia="標楷體" w:hAnsi="Times New Roman" w:hint="eastAsia"/>
          <w:szCs w:val="24"/>
        </w:rPr>
        <w:t>逃</w:t>
      </w:r>
      <w:r w:rsidRPr="0019484B">
        <w:rPr>
          <w:rFonts w:ascii="Times New Roman" w:eastAsia="標楷體" w:hAnsi="Times New Roman"/>
          <w:szCs w:val="24"/>
        </w:rPr>
        <w:t>生</w:t>
      </w:r>
      <w:r w:rsidRPr="0019484B">
        <w:rPr>
          <w:rFonts w:ascii="Times New Roman" w:eastAsia="標楷體" w:hAnsi="Times New Roman" w:hint="eastAsia"/>
          <w:szCs w:val="24"/>
        </w:rPr>
        <w:t>。</w:t>
      </w:r>
    </w:p>
    <w:p w14:paraId="56A830BE" w14:textId="0D62DC1E" w:rsidR="00E24F1D" w:rsidRPr="0019484B" w:rsidRDefault="00E24F1D" w:rsidP="00E24F1D">
      <w:pPr>
        <w:ind w:left="960"/>
        <w:jc w:val="both"/>
        <w:rPr>
          <w:rFonts w:ascii="Times New Roman" w:eastAsia="標楷體" w:hAnsi="Times New Roman"/>
          <w:szCs w:val="24"/>
        </w:rPr>
      </w:pPr>
    </w:p>
    <w:p w14:paraId="1B025A80" w14:textId="77777777" w:rsidR="00E24F1D" w:rsidRPr="0019484B" w:rsidRDefault="00E24F1D" w:rsidP="00E24F1D">
      <w:pPr>
        <w:ind w:left="960" w:firstLineChars="20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16E495F0" w14:textId="4BBEF2F8" w:rsidR="00E24F1D" w:rsidRPr="0019484B" w:rsidRDefault="00E24F1D" w:rsidP="00D1126F">
      <w:pPr>
        <w:pStyle w:val="af4"/>
        <w:numPr>
          <w:ilvl w:val="0"/>
          <w:numId w:val="153"/>
        </w:numPr>
        <w:jc w:val="both"/>
        <w:rPr>
          <w:rFonts w:ascii="Times New Roman" w:eastAsia="標楷體" w:hAnsi="Times New Roman"/>
          <w:szCs w:val="24"/>
        </w:rPr>
      </w:pPr>
      <w:bookmarkStart w:id="136" w:name="OLE_LINK52"/>
      <w:bookmarkStart w:id="137" w:name="OLE_LINK53"/>
      <w:r w:rsidRPr="0019484B">
        <w:rPr>
          <w:rFonts w:ascii="Times New Roman" w:eastAsia="標楷體" w:hAnsi="Times New Roman" w:hint="eastAsia"/>
          <w:szCs w:val="24"/>
        </w:rPr>
        <w:t>如設建築物內</w:t>
      </w:r>
      <w:r w:rsidRPr="0019484B">
        <w:rPr>
          <w:rFonts w:ascii="Times New Roman" w:eastAsia="標楷體" w:hAnsi="Times New Roman"/>
          <w:szCs w:val="24"/>
        </w:rPr>
        <w:t>設</w:t>
      </w:r>
      <w:r w:rsidRPr="0019484B">
        <w:rPr>
          <w:rFonts w:ascii="Times New Roman" w:eastAsia="標楷體" w:hAnsi="Times New Roman" w:hint="eastAsia"/>
          <w:szCs w:val="24"/>
        </w:rPr>
        <w:t>有</w:t>
      </w:r>
      <w:r w:rsidRPr="0019484B">
        <w:rPr>
          <w:rFonts w:ascii="Times New Roman" w:eastAsia="標楷體" w:hAnsi="Times New Roman"/>
          <w:szCs w:val="24"/>
        </w:rPr>
        <w:t>走火通道圖</w:t>
      </w:r>
      <w:r w:rsidR="00BA0728" w:rsidRPr="0019484B">
        <w:rPr>
          <w:rFonts w:ascii="Times New Roman" w:eastAsia="標楷體" w:hAnsi="Times New Roman" w:hint="eastAsia"/>
          <w:szCs w:val="24"/>
        </w:rPr>
        <w:t>(</w:t>
      </w:r>
      <w:r w:rsidRPr="0019484B">
        <w:rPr>
          <w:rFonts w:ascii="Times New Roman" w:eastAsia="標楷體" w:hAnsi="Times New Roman"/>
          <w:szCs w:val="24"/>
        </w:rPr>
        <w:t>顯示走火通道四周的環境，</w:t>
      </w:r>
      <w:r w:rsidR="00577FDB" w:rsidRPr="0019484B">
        <w:rPr>
          <w:rFonts w:ascii="Times New Roman" w:eastAsia="標楷體" w:hAnsi="Times New Roman"/>
          <w:szCs w:val="24"/>
        </w:rPr>
        <w:t>前往臨時庇護處的</w:t>
      </w:r>
      <w:r w:rsidR="00577FDB" w:rsidRPr="0019484B">
        <w:rPr>
          <w:rFonts w:ascii="Times New Roman" w:eastAsia="標楷體" w:hAnsi="Times New Roman" w:hint="eastAsia"/>
          <w:szCs w:val="24"/>
        </w:rPr>
        <w:t>路線，</w:t>
      </w:r>
      <w:r w:rsidRPr="0019484B">
        <w:rPr>
          <w:rFonts w:ascii="Times New Roman" w:eastAsia="標楷體" w:hAnsi="Times New Roman"/>
          <w:szCs w:val="24"/>
        </w:rPr>
        <w:t>以及提供不同的</w:t>
      </w:r>
      <w:r w:rsidRPr="0019484B">
        <w:rPr>
          <w:rFonts w:ascii="Times New Roman" w:eastAsia="標楷體" w:hAnsi="Times New Roman" w:hint="eastAsia"/>
          <w:szCs w:val="24"/>
        </w:rPr>
        <w:t>逃生</w:t>
      </w:r>
      <w:r w:rsidRPr="0019484B">
        <w:rPr>
          <w:rFonts w:ascii="Times New Roman" w:eastAsia="標楷體" w:hAnsi="Times New Roman"/>
          <w:szCs w:val="24"/>
        </w:rPr>
        <w:t>路線</w:t>
      </w:r>
      <w:r w:rsidR="00BA0728" w:rsidRPr="0019484B">
        <w:rPr>
          <w:rFonts w:ascii="Times New Roman" w:eastAsia="標楷體" w:hAnsi="Times New Roman" w:hint="eastAsia"/>
          <w:szCs w:val="24"/>
        </w:rPr>
        <w:t>)</w:t>
      </w:r>
      <w:r w:rsidR="00BA0728" w:rsidRPr="0019484B">
        <w:rPr>
          <w:rFonts w:ascii="Times New Roman" w:eastAsia="標楷體" w:hAnsi="Times New Roman" w:hint="eastAsia"/>
          <w:szCs w:val="24"/>
        </w:rPr>
        <w:t>，須同時</w:t>
      </w:r>
      <w:bookmarkStart w:id="138" w:name="OLE_LINK58"/>
      <w:bookmarkStart w:id="139" w:name="OLE_LINK59"/>
      <w:r w:rsidR="00BA0728" w:rsidRPr="0019484B">
        <w:rPr>
          <w:rFonts w:ascii="Times New Roman" w:eastAsia="標楷體" w:hAnsi="Times New Roman" w:hint="eastAsia"/>
          <w:szCs w:val="24"/>
        </w:rPr>
        <w:t>設有</w:t>
      </w:r>
      <w:bookmarkStart w:id="140" w:name="OLE_LINK60"/>
      <w:bookmarkStart w:id="141" w:name="OLE_LINK61"/>
      <w:r w:rsidR="00BA0728" w:rsidRPr="0019484B">
        <w:rPr>
          <w:rFonts w:ascii="Times New Roman" w:eastAsia="標楷體" w:hAnsi="Times New Roman" w:hint="eastAsia"/>
          <w:szCs w:val="24"/>
        </w:rPr>
        <w:t>觸覺點字</w:t>
      </w:r>
      <w:bookmarkEnd w:id="140"/>
      <w:r w:rsidR="00BA0728" w:rsidRPr="0019484B">
        <w:rPr>
          <w:rFonts w:ascii="Times New Roman" w:eastAsia="標楷體" w:hAnsi="Times New Roman" w:hint="eastAsia"/>
          <w:szCs w:val="24"/>
        </w:rPr>
        <w:t>及</w:t>
      </w:r>
      <w:proofErr w:type="gramStart"/>
      <w:r w:rsidR="00BA0728" w:rsidRPr="0019484B">
        <w:rPr>
          <w:rFonts w:ascii="Times New Roman" w:eastAsia="標楷體" w:hAnsi="Times New Roman" w:hint="eastAsia"/>
          <w:szCs w:val="24"/>
        </w:rPr>
        <w:t>凸</w:t>
      </w:r>
      <w:proofErr w:type="gramEnd"/>
      <w:r w:rsidR="00BA0728" w:rsidRPr="0019484B">
        <w:rPr>
          <w:rFonts w:ascii="Times New Roman" w:eastAsia="標楷體" w:hAnsi="Times New Roman" w:hint="eastAsia"/>
          <w:szCs w:val="24"/>
        </w:rPr>
        <w:t>字</w:t>
      </w:r>
      <w:bookmarkEnd w:id="138"/>
      <w:bookmarkEnd w:id="139"/>
      <w:bookmarkEnd w:id="141"/>
      <w:r w:rsidR="00BA0728" w:rsidRPr="0019484B">
        <w:rPr>
          <w:rFonts w:ascii="Times New Roman" w:eastAsia="標楷體" w:hAnsi="Times New Roman" w:hint="eastAsia"/>
          <w:szCs w:val="24"/>
        </w:rPr>
        <w:t>走火通道圖</w:t>
      </w:r>
      <w:r w:rsidRPr="0019484B">
        <w:rPr>
          <w:rFonts w:ascii="Times New Roman" w:eastAsia="標楷體" w:hAnsi="Times New Roman"/>
          <w:szCs w:val="24"/>
        </w:rPr>
        <w:t>。</w:t>
      </w:r>
    </w:p>
    <w:p w14:paraId="5E8A82CD" w14:textId="754F07DA" w:rsidR="00BA0728" w:rsidRPr="0019484B" w:rsidRDefault="00BA0728" w:rsidP="00D1126F">
      <w:pPr>
        <w:pStyle w:val="af4"/>
        <w:numPr>
          <w:ilvl w:val="0"/>
          <w:numId w:val="153"/>
        </w:numPr>
        <w:jc w:val="both"/>
        <w:rPr>
          <w:rFonts w:ascii="Times New Roman" w:eastAsia="標楷體" w:hAnsi="Times New Roman"/>
          <w:szCs w:val="24"/>
        </w:rPr>
      </w:pPr>
      <w:r w:rsidRPr="0019484B">
        <w:rPr>
          <w:rFonts w:ascii="Times New Roman" w:eastAsia="標楷體" w:hAnsi="Times New Roman" w:hint="eastAsia"/>
          <w:szCs w:val="24"/>
        </w:rPr>
        <w:t>如走火通道的門附近設有出路牌，須同時於</w:t>
      </w:r>
      <w:bookmarkStart w:id="142" w:name="OLE_LINK66"/>
      <w:r w:rsidRPr="0019484B">
        <w:rPr>
          <w:rFonts w:ascii="Times New Roman" w:eastAsia="標楷體" w:hAnsi="Times New Roman" w:hint="eastAsia"/>
          <w:szCs w:val="24"/>
        </w:rPr>
        <w:t>門附近設有觸覺點字及</w:t>
      </w:r>
      <w:proofErr w:type="gramStart"/>
      <w:r w:rsidRPr="0019484B">
        <w:rPr>
          <w:rFonts w:ascii="Times New Roman" w:eastAsia="標楷體" w:hAnsi="Times New Roman" w:hint="eastAsia"/>
          <w:szCs w:val="24"/>
        </w:rPr>
        <w:t>凸字</w:t>
      </w:r>
      <w:bookmarkEnd w:id="142"/>
      <w:r w:rsidRPr="0019484B">
        <w:rPr>
          <w:rFonts w:ascii="Times New Roman" w:eastAsia="標楷體" w:hAnsi="Times New Roman" w:hint="eastAsia"/>
          <w:szCs w:val="24"/>
        </w:rPr>
        <w:t>出</w:t>
      </w:r>
      <w:proofErr w:type="gramEnd"/>
      <w:r w:rsidRPr="0019484B">
        <w:rPr>
          <w:rFonts w:ascii="Times New Roman" w:eastAsia="標楷體" w:hAnsi="Times New Roman" w:hint="eastAsia"/>
          <w:szCs w:val="24"/>
        </w:rPr>
        <w:t>路牌。</w:t>
      </w:r>
    </w:p>
    <w:p w14:paraId="4456A9A1" w14:textId="583B47D0" w:rsidR="00E24F1D" w:rsidRPr="0019484B" w:rsidRDefault="00E24F1D" w:rsidP="00D1126F">
      <w:pPr>
        <w:pStyle w:val="af4"/>
        <w:numPr>
          <w:ilvl w:val="0"/>
          <w:numId w:val="153"/>
        </w:numPr>
        <w:jc w:val="both"/>
        <w:rPr>
          <w:rFonts w:ascii="Times New Roman" w:eastAsia="標楷體" w:hAnsi="Times New Roman"/>
          <w:szCs w:val="24"/>
        </w:rPr>
      </w:pPr>
      <w:proofErr w:type="gramStart"/>
      <w:r w:rsidRPr="0019484B">
        <w:rPr>
          <w:rFonts w:ascii="Times New Roman" w:eastAsia="標楷體" w:hAnsi="Times New Roman" w:hint="eastAsia"/>
          <w:szCs w:val="24"/>
        </w:rPr>
        <w:t>隔火層</w:t>
      </w:r>
      <w:proofErr w:type="gramEnd"/>
      <w:r w:rsidRPr="0019484B">
        <w:rPr>
          <w:rFonts w:ascii="Times New Roman" w:eastAsia="標楷體" w:hAnsi="Times New Roman" w:hint="eastAsia"/>
          <w:szCs w:val="24"/>
        </w:rPr>
        <w:t>內如設有</w:t>
      </w:r>
      <w:bookmarkEnd w:id="136"/>
      <w:bookmarkEnd w:id="137"/>
      <w:r w:rsidR="00BA0728" w:rsidRPr="0019484B">
        <w:rPr>
          <w:rFonts w:ascii="Times New Roman" w:eastAsia="標楷體" w:hAnsi="Times New Roman" w:hint="eastAsia"/>
          <w:szCs w:val="24"/>
        </w:rPr>
        <w:t>標</w:t>
      </w:r>
      <w:r w:rsidR="00BA0728" w:rsidRPr="0019484B">
        <w:rPr>
          <w:rFonts w:ascii="Times New Roman" w:eastAsia="標楷體" w:hAnsi="Times New Roman"/>
          <w:szCs w:val="24"/>
        </w:rPr>
        <w:t>示</w:t>
      </w:r>
      <w:r w:rsidR="00BA0728" w:rsidRPr="0019484B">
        <w:rPr>
          <w:rFonts w:ascii="Times New Roman" w:eastAsia="標楷體" w:hAnsi="Times New Roman" w:hint="eastAsia"/>
          <w:szCs w:val="24"/>
        </w:rPr>
        <w:t>逃</w:t>
      </w:r>
      <w:r w:rsidR="00BA0728" w:rsidRPr="0019484B">
        <w:rPr>
          <w:rFonts w:ascii="Times New Roman" w:eastAsia="標楷體" w:hAnsi="Times New Roman"/>
          <w:szCs w:val="24"/>
        </w:rPr>
        <w:t>生</w:t>
      </w:r>
      <w:r w:rsidR="00BA0728" w:rsidRPr="0019484B">
        <w:rPr>
          <w:rFonts w:ascii="Times New Roman" w:eastAsia="標楷體" w:hAnsi="Times New Roman" w:hint="eastAsia"/>
          <w:szCs w:val="24"/>
        </w:rPr>
        <w:t>路線的資料的指示牌，</w:t>
      </w:r>
      <w:r w:rsidR="00BA0728" w:rsidRPr="0019484B">
        <w:rPr>
          <w:rFonts w:ascii="Times New Roman" w:eastAsia="標楷體" w:hAnsi="Times New Roman"/>
          <w:szCs w:val="24"/>
        </w:rPr>
        <w:t>須</w:t>
      </w:r>
      <w:r w:rsidR="00BA0728" w:rsidRPr="0019484B">
        <w:rPr>
          <w:rFonts w:ascii="Times New Roman" w:eastAsia="標楷體" w:hAnsi="Times New Roman" w:hint="eastAsia"/>
          <w:szCs w:val="24"/>
        </w:rPr>
        <w:t>同時於該指示牌附近設有觸覺點字及</w:t>
      </w:r>
      <w:proofErr w:type="gramStart"/>
      <w:r w:rsidR="00BA0728" w:rsidRPr="0019484B">
        <w:rPr>
          <w:rFonts w:ascii="Times New Roman" w:eastAsia="標楷體" w:hAnsi="Times New Roman" w:hint="eastAsia"/>
          <w:szCs w:val="24"/>
        </w:rPr>
        <w:t>凸</w:t>
      </w:r>
      <w:proofErr w:type="gramEnd"/>
      <w:r w:rsidR="00BA0728" w:rsidRPr="0019484B">
        <w:rPr>
          <w:rFonts w:ascii="Times New Roman" w:eastAsia="標楷體" w:hAnsi="Times New Roman" w:hint="eastAsia"/>
          <w:szCs w:val="24"/>
        </w:rPr>
        <w:t>字牌</w:t>
      </w:r>
      <w:proofErr w:type="gramStart"/>
      <w:r w:rsidR="00BA0728" w:rsidRPr="0019484B">
        <w:rPr>
          <w:rFonts w:ascii="Times New Roman" w:eastAsia="標楷體" w:hAnsi="Times New Roman" w:hint="eastAsia"/>
          <w:szCs w:val="24"/>
        </w:rPr>
        <w:t>顥</w:t>
      </w:r>
      <w:proofErr w:type="gramEnd"/>
      <w:r w:rsidR="00BA0728" w:rsidRPr="0019484B">
        <w:rPr>
          <w:rFonts w:ascii="Times New Roman" w:eastAsia="標楷體" w:hAnsi="Times New Roman"/>
          <w:szCs w:val="24"/>
        </w:rPr>
        <w:t>示</w:t>
      </w:r>
      <w:r w:rsidR="00BA0728" w:rsidRPr="0019484B">
        <w:rPr>
          <w:rFonts w:ascii="Times New Roman" w:eastAsia="標楷體" w:hAnsi="Times New Roman" w:hint="eastAsia"/>
          <w:szCs w:val="24"/>
        </w:rPr>
        <w:t>有</w:t>
      </w:r>
      <w:r w:rsidR="00BA0728" w:rsidRPr="0019484B">
        <w:rPr>
          <w:rFonts w:ascii="Times New Roman" w:eastAsia="標楷體" w:hAnsi="Times New Roman"/>
          <w:szCs w:val="24"/>
        </w:rPr>
        <w:t>關</w:t>
      </w:r>
      <w:r w:rsidR="00BA0728" w:rsidRPr="0019484B">
        <w:rPr>
          <w:rFonts w:ascii="Times New Roman" w:eastAsia="標楷體" w:hAnsi="Times New Roman" w:hint="eastAsia"/>
          <w:szCs w:val="24"/>
        </w:rPr>
        <w:t>資料。</w:t>
      </w:r>
    </w:p>
    <w:p w14:paraId="24A31E60" w14:textId="77777777" w:rsidR="00E24F1D" w:rsidRPr="0019484B" w:rsidRDefault="00E24F1D" w:rsidP="00E24F1D">
      <w:pPr>
        <w:ind w:left="960"/>
        <w:jc w:val="both"/>
        <w:rPr>
          <w:rFonts w:ascii="Times New Roman" w:eastAsia="標楷體" w:hAnsi="Times New Roman"/>
          <w:szCs w:val="24"/>
        </w:rPr>
      </w:pPr>
    </w:p>
    <w:p w14:paraId="129C1BD5" w14:textId="77777777" w:rsidR="00D51728" w:rsidRPr="0019484B" w:rsidRDefault="00D51728" w:rsidP="002144C4">
      <w:pPr>
        <w:pStyle w:val="af4"/>
        <w:ind w:left="960"/>
        <w:jc w:val="both"/>
        <w:rPr>
          <w:rFonts w:ascii="Times New Roman" w:eastAsia="標楷體" w:hAnsi="Times New Roman"/>
          <w:szCs w:val="24"/>
        </w:rPr>
      </w:pPr>
    </w:p>
    <w:p w14:paraId="2621A29E" w14:textId="7D39D985" w:rsidR="00850301" w:rsidRPr="0019484B" w:rsidRDefault="00E87C82" w:rsidP="00D41F38">
      <w:pPr>
        <w:pStyle w:val="3"/>
        <w:rPr>
          <w:rFonts w:eastAsia="標楷體"/>
          <w:sz w:val="24"/>
          <w:szCs w:val="24"/>
        </w:rPr>
      </w:pPr>
      <w:bookmarkStart w:id="143" w:name="OLE_LINK48"/>
      <w:bookmarkStart w:id="144" w:name="_Toc504648564"/>
      <w:r w:rsidRPr="0019484B">
        <w:rPr>
          <w:rFonts w:eastAsia="標楷體"/>
          <w:sz w:val="24"/>
          <w:szCs w:val="24"/>
        </w:rPr>
        <w:t>2</w:t>
      </w:r>
      <w:r w:rsidR="0043703A" w:rsidRPr="0019484B">
        <w:rPr>
          <w:rFonts w:eastAsia="標楷體"/>
          <w:sz w:val="24"/>
          <w:szCs w:val="24"/>
        </w:rPr>
        <w:t>.4.</w:t>
      </w:r>
      <w:bookmarkEnd w:id="143"/>
      <w:r w:rsidR="00BA0728" w:rsidRPr="0019484B">
        <w:rPr>
          <w:rFonts w:eastAsia="標楷體"/>
          <w:sz w:val="24"/>
          <w:szCs w:val="24"/>
        </w:rPr>
        <w:t>3</w:t>
      </w:r>
      <w:r w:rsidR="00D918A5">
        <w:rPr>
          <w:rFonts w:eastAsia="標楷體" w:hint="eastAsia"/>
          <w:sz w:val="24"/>
          <w:szCs w:val="24"/>
        </w:rPr>
        <w:tab/>
      </w:r>
      <w:r w:rsidR="0016776C" w:rsidRPr="0019484B">
        <w:rPr>
          <w:rFonts w:eastAsia="標楷體"/>
          <w:sz w:val="24"/>
          <w:szCs w:val="24"/>
        </w:rPr>
        <w:t>臨時庇護處</w:t>
      </w:r>
      <w:bookmarkEnd w:id="144"/>
    </w:p>
    <w:p w14:paraId="736858B1" w14:textId="77777777" w:rsidR="0016776C" w:rsidRPr="0019484B" w:rsidRDefault="0016776C" w:rsidP="0016776C">
      <w:pPr>
        <w:ind w:left="480"/>
        <w:jc w:val="both"/>
        <w:rPr>
          <w:rFonts w:ascii="Times New Roman" w:eastAsia="標楷體" w:hAnsi="Times New Roman"/>
          <w:szCs w:val="24"/>
        </w:rPr>
      </w:pPr>
    </w:p>
    <w:p w14:paraId="051F8194" w14:textId="77777777" w:rsidR="0016776C" w:rsidRPr="0019484B" w:rsidRDefault="0016776C" w:rsidP="005C3552">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24BAC73C" w14:textId="59ACC177" w:rsidR="0016776C" w:rsidRPr="0019484B" w:rsidRDefault="0016776C" w:rsidP="005C3552">
      <w:pPr>
        <w:ind w:left="1440"/>
        <w:jc w:val="both"/>
        <w:rPr>
          <w:rFonts w:ascii="Times New Roman" w:eastAsia="標楷體" w:hAnsi="Times New Roman"/>
          <w:szCs w:val="24"/>
        </w:rPr>
      </w:pPr>
      <w:r w:rsidRPr="0019484B">
        <w:rPr>
          <w:rFonts w:ascii="Times New Roman" w:eastAsia="標楷體" w:hAnsi="Times New Roman"/>
          <w:szCs w:val="24"/>
        </w:rPr>
        <w:t>臨時庇護處的設置目的為行動不便人士設立等待救援的地方，</w:t>
      </w:r>
      <w:r w:rsidR="001D49AE" w:rsidRPr="0019484B">
        <w:rPr>
          <w:rFonts w:ascii="Times New Roman" w:eastAsia="標楷體" w:hAnsi="Times New Roman" w:hint="eastAsia"/>
          <w:szCs w:val="24"/>
        </w:rPr>
        <w:t>而又</w:t>
      </w:r>
      <w:r w:rsidRPr="0019484B">
        <w:rPr>
          <w:rFonts w:ascii="Times New Roman" w:eastAsia="標楷體" w:hAnsi="Times New Roman"/>
          <w:szCs w:val="24"/>
        </w:rPr>
        <w:t>不會阻礙其</w:t>
      </w:r>
      <w:proofErr w:type="gramStart"/>
      <w:r w:rsidRPr="0019484B">
        <w:rPr>
          <w:rFonts w:ascii="Times New Roman" w:eastAsia="標楷體" w:hAnsi="Times New Roman"/>
          <w:szCs w:val="24"/>
        </w:rPr>
        <w:t>他</w:t>
      </w:r>
      <w:proofErr w:type="gramEnd"/>
      <w:r w:rsidR="00313EAA">
        <w:rPr>
          <w:rFonts w:ascii="Times New Roman" w:eastAsia="標楷體" w:hAnsi="Times New Roman"/>
          <w:noProof/>
          <w:szCs w:val="24"/>
        </w:rPr>
        <w:lastRenderedPageBreak/>
        <w:drawing>
          <wp:anchor distT="0" distB="0" distL="114300" distR="114300" simplePos="0" relativeHeight="254952960" behindDoc="0" locked="0" layoutInCell="0" allowOverlap="1" wp14:anchorId="3E1E2E26" wp14:editId="67B44DAA">
            <wp:simplePos x="0" y="0"/>
            <wp:positionH relativeFrom="page">
              <wp:posOffset>6375400</wp:posOffset>
            </wp:positionH>
            <wp:positionV relativeFrom="page">
              <wp:posOffset>546100</wp:posOffset>
            </wp:positionV>
            <wp:extent cx="786063" cy="786064"/>
            <wp:effectExtent l="0" t="0" r="0" b="0"/>
            <wp:wrapNone/>
            <wp:docPr id="1769" name="ADCode_8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Pr="0019484B">
        <w:rPr>
          <w:rFonts w:ascii="Times New Roman" w:eastAsia="標楷體" w:hAnsi="Times New Roman"/>
          <w:szCs w:val="24"/>
        </w:rPr>
        <w:t>人士通往逃生通道。</w:t>
      </w:r>
    </w:p>
    <w:p w14:paraId="2C7A12AD" w14:textId="77777777" w:rsidR="005430F5" w:rsidRPr="0019484B" w:rsidRDefault="005430F5" w:rsidP="00A07E4E">
      <w:pPr>
        <w:jc w:val="both"/>
        <w:rPr>
          <w:rFonts w:ascii="Times New Roman" w:eastAsia="標楷體" w:hAnsi="Times New Roman"/>
          <w:b/>
          <w:szCs w:val="24"/>
          <w:lang w:val="en-GB"/>
        </w:rPr>
      </w:pPr>
    </w:p>
    <w:p w14:paraId="622B546E" w14:textId="77777777" w:rsidR="0016776C" w:rsidRPr="0019484B" w:rsidRDefault="0016776C" w:rsidP="0016776C">
      <w:pPr>
        <w:jc w:val="both"/>
        <w:rPr>
          <w:rFonts w:ascii="Times New Roman" w:eastAsia="標楷體" w:hAnsi="Times New Roman"/>
          <w:b/>
          <w:szCs w:val="24"/>
          <w:lang w:val="en-GB"/>
        </w:rPr>
      </w:pP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r w:rsidR="001762BC" w:rsidRPr="0019484B">
        <w:rPr>
          <w:rFonts w:ascii="Times New Roman" w:eastAsia="標楷體" w:hAnsi="Times New Roman"/>
          <w:b/>
          <w:szCs w:val="24"/>
          <w:lang w:val="en-GB"/>
        </w:rPr>
        <w:tab/>
      </w:r>
      <w:r w:rsidRPr="0019484B">
        <w:rPr>
          <w:rFonts w:ascii="Times New Roman" w:eastAsia="標楷體" w:hAnsi="Times New Roman"/>
          <w:b/>
          <w:szCs w:val="24"/>
          <w:lang w:val="en-GB"/>
        </w:rPr>
        <w:t>基本規定</w:t>
      </w:r>
    </w:p>
    <w:p w14:paraId="3352FB25" w14:textId="6A41F28D" w:rsidR="0016776C" w:rsidRPr="0019484B" w:rsidRDefault="001A3BE3"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若</w:t>
      </w:r>
      <w:r w:rsidR="005B7385" w:rsidRPr="0019484B">
        <w:rPr>
          <w:rFonts w:ascii="Times New Roman" w:eastAsia="標楷體" w:hAnsi="Times New Roman"/>
          <w:szCs w:val="24"/>
        </w:rPr>
        <w:t>建築物內</w:t>
      </w:r>
      <w:r w:rsidRPr="0019484B">
        <w:rPr>
          <w:rFonts w:ascii="Times New Roman" w:eastAsia="標楷體" w:hAnsi="Times New Roman"/>
          <w:szCs w:val="24"/>
        </w:rPr>
        <w:t>樓層的預計定員人數</w:t>
      </w:r>
      <w:r w:rsidR="0016776C" w:rsidRPr="0019484B">
        <w:rPr>
          <w:rFonts w:ascii="Times New Roman" w:eastAsia="標楷體" w:hAnsi="Times New Roman"/>
          <w:szCs w:val="24"/>
        </w:rPr>
        <w:t>超過</w:t>
      </w:r>
      <w:r w:rsidR="004B41DF" w:rsidRPr="0019484B">
        <w:rPr>
          <w:rFonts w:ascii="Times New Roman" w:eastAsia="標楷體" w:hAnsi="Times New Roman" w:hint="eastAsia"/>
          <w:szCs w:val="24"/>
        </w:rPr>
        <w:t>100</w:t>
      </w:r>
      <w:r w:rsidR="004B41DF" w:rsidRPr="0019484B">
        <w:rPr>
          <w:rFonts w:ascii="Times New Roman" w:eastAsia="標楷體" w:hAnsi="Times New Roman" w:hint="eastAsia"/>
          <w:szCs w:val="24"/>
        </w:rPr>
        <w:t>人</w:t>
      </w:r>
      <w:r w:rsidR="0016776C" w:rsidRPr="0019484B">
        <w:rPr>
          <w:rFonts w:ascii="Times New Roman" w:eastAsia="標楷體" w:hAnsi="Times New Roman"/>
          <w:szCs w:val="24"/>
        </w:rPr>
        <w:t>（住用建築物及住用建築物</w:t>
      </w:r>
      <w:r w:rsidR="009A097B" w:rsidRPr="0019484B">
        <w:rPr>
          <w:rFonts w:ascii="Times New Roman" w:eastAsia="標楷體" w:hAnsi="Times New Roman"/>
          <w:szCs w:val="24"/>
        </w:rPr>
        <w:t>部分</w:t>
      </w:r>
      <w:r w:rsidR="0016776C" w:rsidRPr="0019484B">
        <w:rPr>
          <w:rFonts w:ascii="Times New Roman" w:eastAsia="標楷體" w:hAnsi="Times New Roman"/>
          <w:szCs w:val="24"/>
        </w:rPr>
        <w:t>除外）</w:t>
      </w:r>
      <w:r w:rsidR="00A1136A" w:rsidRPr="0019484B">
        <w:rPr>
          <w:rFonts w:ascii="Times New Roman" w:eastAsia="標楷體" w:hAnsi="Times New Roman" w:hint="eastAsia"/>
          <w:szCs w:val="24"/>
        </w:rPr>
        <w:t>，</w:t>
      </w:r>
      <w:r w:rsidR="0016776C" w:rsidRPr="0019484B">
        <w:rPr>
          <w:rFonts w:ascii="Times New Roman" w:eastAsia="標楷體" w:hAnsi="Times New Roman"/>
          <w:szCs w:val="24"/>
        </w:rPr>
        <w:t>必須設有最少一個獨立的臨時庇護</w:t>
      </w:r>
      <w:r w:rsidR="003C0C1D" w:rsidRPr="0019484B">
        <w:rPr>
          <w:rFonts w:ascii="Times New Roman" w:eastAsia="標楷體" w:hAnsi="Times New Roman"/>
          <w:szCs w:val="24"/>
        </w:rPr>
        <w:t>處。若樓層的預計定員人數不少</w:t>
      </w:r>
      <w:r w:rsidR="00B049D1" w:rsidRPr="0019484B">
        <w:rPr>
          <w:rFonts w:ascii="Times New Roman" w:eastAsia="標楷體" w:hAnsi="Times New Roman" w:hint="eastAsia"/>
          <w:szCs w:val="24"/>
        </w:rPr>
        <w:t>於</w:t>
      </w:r>
      <w:r w:rsidR="0016776C" w:rsidRPr="0019484B">
        <w:rPr>
          <w:rFonts w:ascii="Times New Roman" w:eastAsia="標楷體" w:hAnsi="Times New Roman"/>
          <w:szCs w:val="24"/>
        </w:rPr>
        <w:t>100</w:t>
      </w:r>
      <w:r w:rsidR="001D49AE" w:rsidRPr="0019484B">
        <w:rPr>
          <w:rFonts w:ascii="Times New Roman" w:eastAsia="標楷體" w:hAnsi="Times New Roman" w:hint="eastAsia"/>
          <w:szCs w:val="24"/>
        </w:rPr>
        <w:t>人</w:t>
      </w:r>
      <w:r w:rsidR="0016776C" w:rsidRPr="0019484B">
        <w:rPr>
          <w:rFonts w:ascii="Times New Roman" w:eastAsia="標楷體" w:hAnsi="Times New Roman"/>
          <w:szCs w:val="24"/>
        </w:rPr>
        <w:t>，該樓層</w:t>
      </w:r>
      <w:proofErr w:type="gramStart"/>
      <w:r w:rsidR="0016776C" w:rsidRPr="0019484B">
        <w:rPr>
          <w:rFonts w:ascii="Times New Roman" w:eastAsia="標楷體" w:hAnsi="Times New Roman"/>
          <w:szCs w:val="24"/>
        </w:rPr>
        <w:t>或隔火間隔</w:t>
      </w:r>
      <w:proofErr w:type="gramEnd"/>
      <w:r w:rsidR="0016776C" w:rsidRPr="0019484B">
        <w:rPr>
          <w:rFonts w:ascii="Times New Roman" w:eastAsia="標楷體" w:hAnsi="Times New Roman"/>
          <w:szCs w:val="24"/>
        </w:rPr>
        <w:t>內，不</w:t>
      </w:r>
      <w:proofErr w:type="gramStart"/>
      <w:r w:rsidR="0016776C" w:rsidRPr="0019484B">
        <w:rPr>
          <w:rFonts w:ascii="Times New Roman" w:eastAsia="標楷體" w:hAnsi="Times New Roman"/>
          <w:szCs w:val="24"/>
        </w:rPr>
        <w:t>計算門擺空間</w:t>
      </w:r>
      <w:proofErr w:type="gramEnd"/>
      <w:r w:rsidR="0016776C" w:rsidRPr="0019484B">
        <w:rPr>
          <w:rFonts w:ascii="Times New Roman" w:eastAsia="標楷體" w:hAnsi="Times New Roman"/>
          <w:szCs w:val="24"/>
        </w:rPr>
        <w:t>後必須設有最少一個尺寸不少於</w:t>
      </w:r>
      <w:r w:rsidR="0016776C" w:rsidRPr="0019484B">
        <w:rPr>
          <w:rFonts w:ascii="Times New Roman" w:eastAsia="標楷體" w:hAnsi="Times New Roman"/>
          <w:szCs w:val="24"/>
        </w:rPr>
        <w:t>1500</w:t>
      </w:r>
      <w:r w:rsidR="001762BC" w:rsidRPr="0019484B">
        <w:rPr>
          <w:rFonts w:ascii="Times New Roman" w:eastAsia="標楷體" w:hAnsi="Times New Roman"/>
          <w:szCs w:val="24"/>
        </w:rPr>
        <w:t>毫米</w:t>
      </w:r>
      <w:r w:rsidR="0016776C" w:rsidRPr="0019484B">
        <w:rPr>
          <w:rFonts w:ascii="Times New Roman" w:eastAsia="標楷體" w:hAnsi="Times New Roman"/>
          <w:szCs w:val="24"/>
        </w:rPr>
        <w:t>x1500</w:t>
      </w:r>
      <w:r w:rsidR="003C0C1D" w:rsidRPr="0019484B">
        <w:rPr>
          <w:rFonts w:ascii="Times New Roman" w:eastAsia="標楷體" w:hAnsi="Times New Roman"/>
          <w:szCs w:val="24"/>
        </w:rPr>
        <w:t>毫米的無障礙</w:t>
      </w:r>
      <w:r w:rsidR="0016776C" w:rsidRPr="0019484B">
        <w:rPr>
          <w:rFonts w:ascii="Times New Roman" w:eastAsia="標楷體" w:hAnsi="Times New Roman"/>
          <w:szCs w:val="24"/>
        </w:rPr>
        <w:t>空間。</w:t>
      </w:r>
    </w:p>
    <w:p w14:paraId="11798599" w14:textId="7F0300BF"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臨時庇護處必須以防火牆及門與建築物其餘</w:t>
      </w:r>
      <w:r w:rsidR="009A097B" w:rsidRPr="0019484B">
        <w:rPr>
          <w:rFonts w:ascii="Times New Roman" w:eastAsia="標楷體" w:hAnsi="Times New Roman"/>
          <w:szCs w:val="24"/>
        </w:rPr>
        <w:t>部分</w:t>
      </w:r>
      <w:r w:rsidRPr="0019484B">
        <w:rPr>
          <w:rFonts w:ascii="Times New Roman" w:eastAsia="標楷體" w:hAnsi="Times New Roman"/>
          <w:szCs w:val="24"/>
        </w:rPr>
        <w:t>分隔，其耐火等級必須參與</w:t>
      </w:r>
      <w:proofErr w:type="gramStart"/>
      <w:r w:rsidRPr="0019484B">
        <w:rPr>
          <w:rFonts w:ascii="Times New Roman" w:eastAsia="標楷體" w:hAnsi="Times New Roman"/>
          <w:szCs w:val="24"/>
        </w:rPr>
        <w:t>隔火室</w:t>
      </w:r>
      <w:proofErr w:type="gramEnd"/>
      <w:r w:rsidRPr="0019484B">
        <w:rPr>
          <w:rFonts w:ascii="Times New Roman" w:eastAsia="標楷體" w:hAnsi="Times New Roman"/>
          <w:szCs w:val="24"/>
        </w:rPr>
        <w:t>的規定。</w:t>
      </w:r>
    </w:p>
    <w:p w14:paraId="7E06F92C" w14:textId="77777777"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臨時庇護處的位置必須與</w:t>
      </w:r>
      <w:proofErr w:type="gramStart"/>
      <w:r w:rsidRPr="0019484B">
        <w:rPr>
          <w:rFonts w:ascii="Times New Roman" w:eastAsia="標楷體" w:hAnsi="Times New Roman"/>
          <w:szCs w:val="24"/>
        </w:rPr>
        <w:t>隔火室</w:t>
      </w:r>
      <w:proofErr w:type="gramEnd"/>
      <w:r w:rsidRPr="0019484B">
        <w:rPr>
          <w:rFonts w:ascii="Times New Roman" w:eastAsia="標楷體" w:hAnsi="Times New Roman"/>
          <w:szCs w:val="24"/>
        </w:rPr>
        <w:t>或逃生出口相鄰。</w:t>
      </w:r>
    </w:p>
    <w:p w14:paraId="6C920ED5" w14:textId="506AEA0D"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前往臨時庇護處的通道必須符合無障礙的標準，臨時庇護處必須在任何時候保持暢通。</w:t>
      </w:r>
    </w:p>
    <w:p w14:paraId="3A4FF957" w14:textId="13CA7CFA"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建築物內的每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臨時庇護處必須設有可以直接聯繫管理處的語音通話系統及閉路電視，系統都必須</w:t>
      </w:r>
      <w:r w:rsidR="001D49AE" w:rsidRPr="0019484B">
        <w:rPr>
          <w:rFonts w:ascii="Times New Roman" w:eastAsia="標楷體" w:hAnsi="Times New Roman" w:hint="eastAsia"/>
          <w:szCs w:val="24"/>
        </w:rPr>
        <w:t>最</w:t>
      </w:r>
      <w:r w:rsidRPr="0019484B">
        <w:rPr>
          <w:rFonts w:ascii="Times New Roman" w:eastAsia="標楷體" w:hAnsi="Times New Roman"/>
          <w:szCs w:val="24"/>
        </w:rPr>
        <w:t>少</w:t>
      </w:r>
      <w:r w:rsidR="001D49AE" w:rsidRPr="0019484B">
        <w:rPr>
          <w:rFonts w:ascii="Times New Roman" w:eastAsia="標楷體" w:hAnsi="Times New Roman" w:hint="eastAsia"/>
          <w:szCs w:val="24"/>
        </w:rPr>
        <w:t>能提供</w:t>
      </w:r>
      <w:r w:rsidRPr="0019484B">
        <w:rPr>
          <w:rFonts w:ascii="Times New Roman" w:eastAsia="標楷體" w:hAnsi="Times New Roman"/>
          <w:szCs w:val="24"/>
        </w:rPr>
        <w:t>一小時的緊急電源。通訊系統的按鈕必須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乎距離經修飾的地面</w:t>
      </w:r>
      <w:r w:rsidRPr="0019484B">
        <w:rPr>
          <w:rFonts w:ascii="Times New Roman" w:eastAsia="標楷體" w:hAnsi="Times New Roman"/>
          <w:szCs w:val="24"/>
        </w:rPr>
        <w:t>900-1200</w:t>
      </w:r>
      <w:r w:rsidRPr="0019484B">
        <w:rPr>
          <w:rFonts w:ascii="Times New Roman" w:eastAsia="標楷體" w:hAnsi="Times New Roman"/>
          <w:szCs w:val="24"/>
        </w:rPr>
        <w:t>毫米的高度。</w:t>
      </w:r>
    </w:p>
    <w:p w14:paraId="291D511A" w14:textId="5A292CC7"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bookmarkStart w:id="145" w:name="OLE_LINK67"/>
      <w:bookmarkStart w:id="146" w:name="OLE_LINK68"/>
      <w:proofErr w:type="gramEnd"/>
      <w:r w:rsidRPr="0019484B">
        <w:rPr>
          <w:rFonts w:ascii="Times New Roman" w:eastAsia="標楷體" w:hAnsi="Times New Roman"/>
          <w:szCs w:val="24"/>
        </w:rPr>
        <w:t>臨時庇護處</w:t>
      </w:r>
      <w:bookmarkEnd w:id="145"/>
      <w:bookmarkEnd w:id="146"/>
      <w:r w:rsidRPr="0019484B">
        <w:rPr>
          <w:rFonts w:ascii="Times New Roman" w:eastAsia="標楷體" w:hAnsi="Times New Roman"/>
          <w:szCs w:val="24"/>
        </w:rPr>
        <w:t>必須</w:t>
      </w:r>
      <w:r w:rsidR="00C16236" w:rsidRPr="0019484B">
        <w:rPr>
          <w:rFonts w:ascii="Times New Roman" w:eastAsia="標楷體" w:hAnsi="Times New Roman"/>
          <w:szCs w:val="24"/>
        </w:rPr>
        <w:t>清晰</w:t>
      </w:r>
      <w:r w:rsidRPr="0019484B">
        <w:rPr>
          <w:rFonts w:ascii="Times New Roman" w:eastAsia="標楷體" w:hAnsi="Times New Roman"/>
          <w:szCs w:val="24"/>
        </w:rPr>
        <w:t>展示國際無障礙的標誌並附以中</w:t>
      </w:r>
      <w:r w:rsidR="003C0C1D" w:rsidRPr="0019484B">
        <w:rPr>
          <w:rFonts w:ascii="Times New Roman" w:eastAsia="標楷體" w:hAnsi="Times New Roman"/>
          <w:szCs w:val="24"/>
        </w:rPr>
        <w:t>文及</w:t>
      </w:r>
      <w:r w:rsidRPr="0019484B">
        <w:rPr>
          <w:rFonts w:ascii="Times New Roman" w:eastAsia="標楷體" w:hAnsi="Times New Roman"/>
          <w:szCs w:val="24"/>
        </w:rPr>
        <w:t>葡</w:t>
      </w:r>
      <w:r w:rsidR="003C0C1D" w:rsidRPr="0019484B">
        <w:rPr>
          <w:rFonts w:ascii="Times New Roman" w:eastAsia="標楷體" w:hAnsi="Times New Roman"/>
          <w:szCs w:val="24"/>
        </w:rPr>
        <w:t>萄牙</w:t>
      </w:r>
      <w:r w:rsidRPr="0019484B">
        <w:rPr>
          <w:rFonts w:ascii="Times New Roman" w:eastAsia="標楷體" w:hAnsi="Times New Roman"/>
          <w:szCs w:val="24"/>
        </w:rPr>
        <w:t>文說明，字體大小不得小於</w:t>
      </w:r>
      <w:r w:rsidRPr="0019484B">
        <w:rPr>
          <w:rFonts w:ascii="Times New Roman" w:eastAsia="標楷體" w:hAnsi="Times New Roman"/>
          <w:szCs w:val="24"/>
        </w:rPr>
        <w:t>50</w:t>
      </w:r>
      <w:r w:rsidRPr="0019484B">
        <w:rPr>
          <w:rFonts w:ascii="Times New Roman" w:eastAsia="標楷體" w:hAnsi="Times New Roman"/>
          <w:szCs w:val="24"/>
        </w:rPr>
        <w:t>毫米。</w:t>
      </w:r>
      <w:r w:rsidR="00577FDB" w:rsidRPr="0019484B">
        <w:rPr>
          <w:rFonts w:ascii="Times New Roman" w:eastAsia="標楷體" w:hAnsi="Times New Roman"/>
          <w:szCs w:val="24"/>
        </w:rPr>
        <w:t>臨時庇護處</w:t>
      </w:r>
      <w:r w:rsidR="00577FDB" w:rsidRPr="0019484B">
        <w:rPr>
          <w:rFonts w:ascii="Times New Roman" w:eastAsia="標楷體" w:hAnsi="Times New Roman" w:hint="eastAsia"/>
          <w:szCs w:val="24"/>
        </w:rPr>
        <w:t>的門附近</w:t>
      </w:r>
      <w:bookmarkStart w:id="147" w:name="OLE_LINK69"/>
      <w:r w:rsidR="00577FDB" w:rsidRPr="0019484B">
        <w:rPr>
          <w:rFonts w:ascii="Times New Roman" w:eastAsia="標楷體" w:hAnsi="Times New Roman" w:hint="eastAsia"/>
          <w:szCs w:val="24"/>
        </w:rPr>
        <w:t>設有觸覺點字及</w:t>
      </w:r>
      <w:proofErr w:type="gramStart"/>
      <w:r w:rsidR="00577FDB" w:rsidRPr="0019484B">
        <w:rPr>
          <w:rFonts w:ascii="Times New Roman" w:eastAsia="標楷體" w:hAnsi="Times New Roman" w:hint="eastAsia"/>
          <w:szCs w:val="24"/>
        </w:rPr>
        <w:t>凸字牌</w:t>
      </w:r>
      <w:proofErr w:type="gramEnd"/>
      <w:r w:rsidR="00577FDB" w:rsidRPr="0019484B">
        <w:rPr>
          <w:rFonts w:ascii="Times New Roman" w:eastAsia="標楷體" w:hAnsi="Times New Roman" w:hint="eastAsia"/>
          <w:szCs w:val="24"/>
        </w:rPr>
        <w:t>說明</w:t>
      </w:r>
      <w:bookmarkEnd w:id="147"/>
      <w:r w:rsidR="00577FDB" w:rsidRPr="0019484B">
        <w:rPr>
          <w:rFonts w:ascii="Times New Roman" w:eastAsia="標楷體" w:hAnsi="Times New Roman" w:hint="eastAsia"/>
          <w:szCs w:val="24"/>
        </w:rPr>
        <w:t>。</w:t>
      </w:r>
    </w:p>
    <w:p w14:paraId="64BD2BC2" w14:textId="570BC26E"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在每層建築物的明顯位置應該</w:t>
      </w:r>
      <w:r w:rsidR="00C16236" w:rsidRPr="0019484B">
        <w:rPr>
          <w:rFonts w:ascii="Times New Roman" w:eastAsia="標楷體" w:hAnsi="Times New Roman"/>
          <w:szCs w:val="24"/>
        </w:rPr>
        <w:t>清晰</w:t>
      </w:r>
      <w:r w:rsidR="00C16236" w:rsidRPr="0019484B">
        <w:rPr>
          <w:rFonts w:ascii="Times New Roman" w:eastAsia="標楷體" w:hAnsi="Times New Roman" w:hint="eastAsia"/>
          <w:szCs w:val="24"/>
        </w:rPr>
        <w:t>表</w:t>
      </w:r>
      <w:r w:rsidRPr="0019484B">
        <w:rPr>
          <w:rFonts w:ascii="Times New Roman" w:eastAsia="標楷體" w:hAnsi="Times New Roman"/>
          <w:szCs w:val="24"/>
        </w:rPr>
        <w:t>示前往臨時庇護處及其前往的方法</w:t>
      </w:r>
      <w:r w:rsidR="00577FDB" w:rsidRPr="0019484B">
        <w:rPr>
          <w:rFonts w:ascii="Times New Roman" w:eastAsia="標楷體" w:hAnsi="Times New Roman" w:hint="eastAsia"/>
          <w:szCs w:val="24"/>
        </w:rPr>
        <w:t>並設有觸覺點字及</w:t>
      </w:r>
      <w:proofErr w:type="gramStart"/>
      <w:r w:rsidR="00577FDB" w:rsidRPr="0019484B">
        <w:rPr>
          <w:rFonts w:ascii="Times New Roman" w:eastAsia="標楷體" w:hAnsi="Times New Roman" w:hint="eastAsia"/>
          <w:szCs w:val="24"/>
        </w:rPr>
        <w:t>凸</w:t>
      </w:r>
      <w:proofErr w:type="gramEnd"/>
      <w:r w:rsidR="00577FDB" w:rsidRPr="0019484B">
        <w:rPr>
          <w:rFonts w:ascii="Times New Roman" w:eastAsia="標楷體" w:hAnsi="Times New Roman" w:hint="eastAsia"/>
          <w:szCs w:val="24"/>
        </w:rPr>
        <w:t>字說明</w:t>
      </w:r>
      <w:r w:rsidRPr="0019484B">
        <w:rPr>
          <w:rFonts w:ascii="Times New Roman" w:eastAsia="標楷體" w:hAnsi="Times New Roman"/>
          <w:szCs w:val="24"/>
        </w:rPr>
        <w:t>。標誌應該以</w:t>
      </w:r>
      <w:proofErr w:type="gramStart"/>
      <w:r w:rsidRPr="0019484B">
        <w:rPr>
          <w:rFonts w:ascii="Times New Roman" w:eastAsia="標楷體" w:hAnsi="Times New Roman"/>
          <w:szCs w:val="24"/>
        </w:rPr>
        <w:t>中葡文說明</w:t>
      </w:r>
      <w:proofErr w:type="gramEnd"/>
      <w:r w:rsidRPr="0019484B">
        <w:rPr>
          <w:rFonts w:ascii="Times New Roman" w:eastAsia="標楷體" w:hAnsi="Times New Roman"/>
          <w:szCs w:val="24"/>
        </w:rPr>
        <w:t>，字體大小不得小於</w:t>
      </w:r>
      <w:r w:rsidRPr="0019484B">
        <w:rPr>
          <w:rFonts w:ascii="Times New Roman" w:eastAsia="標楷體" w:hAnsi="Times New Roman"/>
          <w:szCs w:val="24"/>
        </w:rPr>
        <w:t>50</w:t>
      </w:r>
      <w:r w:rsidRPr="0019484B">
        <w:rPr>
          <w:rFonts w:ascii="Times New Roman" w:eastAsia="標楷體" w:hAnsi="Times New Roman"/>
          <w:szCs w:val="24"/>
        </w:rPr>
        <w:t>毫米。</w:t>
      </w:r>
    </w:p>
    <w:p w14:paraId="48449F19" w14:textId="2831EE03"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w:t>
      </w:r>
      <w:r w:rsidR="00577FDB" w:rsidRPr="0019484B">
        <w:rPr>
          <w:rFonts w:ascii="Times New Roman" w:eastAsia="標楷體" w:hAnsi="Times New Roman" w:hint="eastAsia"/>
          <w:szCs w:val="24"/>
        </w:rPr>
        <w:t>任何時候須提供</w:t>
      </w:r>
      <w:r w:rsidR="00577FDB" w:rsidRPr="0019484B">
        <w:rPr>
          <w:rFonts w:ascii="Times New Roman" w:eastAsia="標楷體" w:hAnsi="Times New Roman"/>
          <w:szCs w:val="24"/>
        </w:rPr>
        <w:t>不少於</w:t>
      </w:r>
      <w:r w:rsidR="00577FDB" w:rsidRPr="0019484B">
        <w:rPr>
          <w:rFonts w:ascii="Times New Roman" w:eastAsia="標楷體" w:hAnsi="Times New Roman" w:hint="eastAsia"/>
          <w:szCs w:val="24"/>
        </w:rPr>
        <w:t>30</w:t>
      </w:r>
      <w:proofErr w:type="gramStart"/>
      <w:r w:rsidR="00577FDB" w:rsidRPr="0019484B">
        <w:rPr>
          <w:rFonts w:ascii="Times New Roman" w:eastAsia="標楷體" w:hAnsi="Times New Roman"/>
          <w:szCs w:val="24"/>
        </w:rPr>
        <w:t>勒克斯</w:t>
      </w:r>
      <w:proofErr w:type="gramEnd"/>
      <w:r w:rsidR="00577FDB" w:rsidRPr="0019484B">
        <w:rPr>
          <w:rFonts w:ascii="Times New Roman" w:eastAsia="標楷體" w:hAnsi="Times New Roman"/>
          <w:szCs w:val="24"/>
        </w:rPr>
        <w:t>光度</w:t>
      </w:r>
      <w:r w:rsidR="00577FDB" w:rsidRPr="0019484B">
        <w:rPr>
          <w:rFonts w:ascii="Times New Roman" w:eastAsia="標楷體" w:hAnsi="Times New Roman" w:hint="eastAsia"/>
          <w:szCs w:val="24"/>
        </w:rPr>
        <w:t>的照</w:t>
      </w:r>
      <w:r w:rsidR="00577FDB" w:rsidRPr="0019484B">
        <w:rPr>
          <w:rFonts w:ascii="Times New Roman" w:eastAsia="標楷體" w:hAnsi="Times New Roman"/>
          <w:szCs w:val="24"/>
        </w:rPr>
        <w:t>明</w:t>
      </w:r>
      <w:r w:rsidR="00577FDB" w:rsidRPr="0019484B">
        <w:rPr>
          <w:rFonts w:ascii="Times New Roman" w:eastAsia="標楷體" w:hAnsi="Times New Roman" w:hint="eastAsia"/>
          <w:szCs w:val="24"/>
        </w:rPr>
        <w:t>，並應設</w:t>
      </w:r>
      <w:r w:rsidR="00577FDB" w:rsidRPr="0019484B">
        <w:rPr>
          <w:rFonts w:ascii="Times New Roman" w:eastAsia="標楷體" w:hAnsi="Times New Roman"/>
          <w:szCs w:val="24"/>
        </w:rPr>
        <w:t>緊急照明</w:t>
      </w:r>
      <w:r w:rsidR="00577FDB" w:rsidRPr="0019484B">
        <w:rPr>
          <w:rFonts w:ascii="Times New Roman" w:eastAsia="標楷體" w:hAnsi="Times New Roman" w:hint="eastAsia"/>
          <w:szCs w:val="24"/>
        </w:rPr>
        <w:t>系統以作後備，緊急照明系統</w:t>
      </w:r>
      <w:r w:rsidR="00577FDB" w:rsidRPr="0019484B">
        <w:rPr>
          <w:rFonts w:ascii="Times New Roman" w:eastAsia="標楷體" w:hAnsi="Times New Roman"/>
          <w:szCs w:val="24"/>
        </w:rPr>
        <w:t>的光度</w:t>
      </w:r>
      <w:r w:rsidR="00577FDB" w:rsidRPr="0019484B">
        <w:rPr>
          <w:rFonts w:ascii="Times New Roman" w:eastAsia="標楷體" w:hAnsi="Times New Roman" w:hint="eastAsia"/>
          <w:szCs w:val="24"/>
        </w:rPr>
        <w:t>在地面上提供的照</w:t>
      </w:r>
      <w:r w:rsidR="00577FDB" w:rsidRPr="0019484B">
        <w:rPr>
          <w:rFonts w:ascii="Times New Roman" w:eastAsia="標楷體" w:hAnsi="Times New Roman"/>
          <w:szCs w:val="24"/>
        </w:rPr>
        <w:t>明不得少於</w:t>
      </w:r>
      <w:r w:rsidR="00577FDB" w:rsidRPr="0019484B">
        <w:rPr>
          <w:rFonts w:ascii="Times New Roman" w:eastAsia="標楷體" w:hAnsi="Times New Roman" w:hint="eastAsia"/>
          <w:szCs w:val="24"/>
        </w:rPr>
        <w:t>2</w:t>
      </w:r>
      <w:proofErr w:type="gramStart"/>
      <w:r w:rsidR="00577FDB" w:rsidRPr="0019484B">
        <w:rPr>
          <w:rFonts w:ascii="Times New Roman" w:eastAsia="標楷體" w:hAnsi="Times New Roman"/>
          <w:szCs w:val="24"/>
        </w:rPr>
        <w:t>勒克斯</w:t>
      </w:r>
      <w:proofErr w:type="gramEnd"/>
      <w:r w:rsidR="00577FDB" w:rsidRPr="0019484B">
        <w:rPr>
          <w:rFonts w:ascii="Times New Roman" w:eastAsia="標楷體" w:hAnsi="Times New Roman"/>
          <w:szCs w:val="24"/>
        </w:rPr>
        <w:t>光度</w:t>
      </w:r>
      <w:r w:rsidR="00D46688" w:rsidRPr="0019484B">
        <w:rPr>
          <w:rFonts w:ascii="Times New Roman" w:eastAsia="標楷體" w:hAnsi="Times New Roman" w:hint="eastAsia"/>
          <w:szCs w:val="24"/>
        </w:rPr>
        <w:t>。</w:t>
      </w:r>
    </w:p>
    <w:p w14:paraId="0B9851F6" w14:textId="77777777" w:rsidR="0016776C" w:rsidRPr="0019484B" w:rsidRDefault="003C0C1D"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臨時庇護處必須在門口貼有以中</w:t>
      </w:r>
      <w:r w:rsidR="001762BC" w:rsidRPr="0019484B">
        <w:rPr>
          <w:rFonts w:ascii="Times New Roman" w:eastAsia="標楷體" w:hAnsi="Times New Roman" w:hint="eastAsia"/>
          <w:szCs w:val="24"/>
        </w:rPr>
        <w:t>文及</w:t>
      </w:r>
      <w:r w:rsidRPr="0019484B">
        <w:rPr>
          <w:rFonts w:ascii="Times New Roman" w:eastAsia="標楷體" w:hAnsi="Times New Roman"/>
          <w:szCs w:val="24"/>
        </w:rPr>
        <w:t>葡</w:t>
      </w:r>
      <w:r w:rsidR="001762BC" w:rsidRPr="0019484B">
        <w:rPr>
          <w:rFonts w:ascii="Times New Roman" w:eastAsia="標楷體" w:hAnsi="Times New Roman" w:hint="eastAsia"/>
          <w:szCs w:val="24"/>
        </w:rPr>
        <w:t>萄牙文</w:t>
      </w:r>
      <w:r w:rsidRPr="0019484B">
        <w:rPr>
          <w:rFonts w:ascii="Times New Roman" w:eastAsia="標楷體" w:hAnsi="Times New Roman"/>
          <w:szCs w:val="24"/>
        </w:rPr>
        <w:t>註明的「</w:t>
      </w:r>
      <w:r w:rsidR="0016776C" w:rsidRPr="0019484B">
        <w:rPr>
          <w:rFonts w:ascii="Times New Roman" w:eastAsia="標楷體" w:hAnsi="Times New Roman"/>
          <w:szCs w:val="24"/>
        </w:rPr>
        <w:t>臨時</w:t>
      </w:r>
      <w:r w:rsidRPr="0019484B">
        <w:rPr>
          <w:rFonts w:ascii="Times New Roman" w:eastAsia="標楷體" w:hAnsi="Times New Roman"/>
          <w:szCs w:val="24"/>
        </w:rPr>
        <w:t>庇護處」</w:t>
      </w:r>
      <w:r w:rsidR="0016776C" w:rsidRPr="0019484B">
        <w:rPr>
          <w:rFonts w:ascii="Times New Roman" w:eastAsia="標楷體" w:hAnsi="Times New Roman"/>
          <w:szCs w:val="24"/>
        </w:rPr>
        <w:t>標記。</w:t>
      </w:r>
    </w:p>
    <w:p w14:paraId="6D8CEF9B" w14:textId="58D36B05"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臨時庇護處只能設置一個出入口，不得有其他通道通往建築物的其他</w:t>
      </w:r>
      <w:r w:rsidR="009A097B" w:rsidRPr="0019484B">
        <w:rPr>
          <w:rFonts w:ascii="Times New Roman" w:eastAsia="標楷體" w:hAnsi="Times New Roman"/>
          <w:szCs w:val="24"/>
        </w:rPr>
        <w:t>部分</w:t>
      </w:r>
      <w:r w:rsidRPr="0019484B">
        <w:rPr>
          <w:rFonts w:ascii="Times New Roman" w:eastAsia="標楷體" w:hAnsi="Times New Roman"/>
          <w:szCs w:val="24"/>
        </w:rPr>
        <w:t>或協助通往其他</w:t>
      </w:r>
      <w:r w:rsidR="009A097B" w:rsidRPr="0019484B">
        <w:rPr>
          <w:rFonts w:ascii="Times New Roman" w:eastAsia="標楷體" w:hAnsi="Times New Roman"/>
          <w:szCs w:val="24"/>
        </w:rPr>
        <w:t>部分</w:t>
      </w:r>
      <w:r w:rsidRPr="0019484B">
        <w:rPr>
          <w:rFonts w:ascii="Times New Roman" w:eastAsia="標楷體" w:hAnsi="Times New Roman"/>
          <w:szCs w:val="24"/>
        </w:rPr>
        <w:t>的設施（例如樓梯及升降機），並且與逃生樓梯隔開。</w:t>
      </w:r>
    </w:p>
    <w:p w14:paraId="52D0F1B6" w14:textId="77777777" w:rsidR="00850822" w:rsidRPr="0019484B" w:rsidRDefault="00850822"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臨時庇護處不得擺放雜物並必須保持恆常關閉，並不得上鎖，</w:t>
      </w:r>
      <w:r w:rsidR="001762BC" w:rsidRPr="0019484B">
        <w:rPr>
          <w:rFonts w:ascii="Times New Roman" w:eastAsia="標楷體" w:hAnsi="Times New Roman" w:hint="eastAsia"/>
          <w:szCs w:val="24"/>
        </w:rPr>
        <w:t>或</w:t>
      </w:r>
      <w:r w:rsidRPr="0019484B">
        <w:rPr>
          <w:rFonts w:ascii="Times New Roman" w:eastAsia="標楷體" w:hAnsi="Times New Roman"/>
          <w:szCs w:val="24"/>
        </w:rPr>
        <w:t>可使用於緊急時開啟的自動電鎖。</w:t>
      </w:r>
    </w:p>
    <w:p w14:paraId="34D5BC3E" w14:textId="41BD785B" w:rsidR="0016776C" w:rsidRPr="0019484B" w:rsidRDefault="00850822"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臨時庇護處相對於連接處的建築物</w:t>
      </w:r>
      <w:r w:rsidR="009A097B" w:rsidRPr="0019484B">
        <w:rPr>
          <w:rFonts w:ascii="Times New Roman" w:eastAsia="標楷體" w:hAnsi="Times New Roman"/>
          <w:szCs w:val="24"/>
        </w:rPr>
        <w:t>部分</w:t>
      </w:r>
      <w:r w:rsidRPr="0019484B">
        <w:rPr>
          <w:rFonts w:ascii="Times New Roman" w:eastAsia="標楷體" w:hAnsi="Times New Roman"/>
          <w:szCs w:val="24"/>
        </w:rPr>
        <w:t>，必須</w:t>
      </w:r>
      <w:proofErr w:type="gramStart"/>
      <w:r w:rsidRPr="0019484B">
        <w:rPr>
          <w:rFonts w:ascii="Times New Roman" w:eastAsia="標楷體" w:hAnsi="Times New Roman"/>
          <w:szCs w:val="24"/>
        </w:rPr>
        <w:t>為正壓</w:t>
      </w:r>
      <w:proofErr w:type="gramEnd"/>
      <w:r w:rsidRPr="0019484B">
        <w:rPr>
          <w:rFonts w:ascii="Times New Roman" w:eastAsia="標楷體" w:hAnsi="Times New Roman"/>
          <w:szCs w:val="24"/>
        </w:rPr>
        <w:t>。</w:t>
      </w:r>
    </w:p>
    <w:p w14:paraId="06A36A4C" w14:textId="1CBF1739" w:rsidR="00850822" w:rsidRPr="0019484B" w:rsidRDefault="00850822"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有關臨時庇護處的設計可參考圖</w:t>
      </w:r>
      <w:r w:rsidR="002D2896" w:rsidRPr="0019484B">
        <w:rPr>
          <w:rFonts w:ascii="Times New Roman" w:eastAsia="標楷體" w:hAnsi="Times New Roman"/>
          <w:szCs w:val="24"/>
        </w:rPr>
        <w:t>64</w:t>
      </w:r>
      <w:r w:rsidRPr="0019484B">
        <w:rPr>
          <w:rFonts w:ascii="Times New Roman" w:eastAsia="標楷體" w:hAnsi="Times New Roman"/>
          <w:szCs w:val="24"/>
        </w:rPr>
        <w:t>。</w:t>
      </w:r>
    </w:p>
    <w:p w14:paraId="46319BEF" w14:textId="77777777" w:rsidR="00850822" w:rsidRPr="0019484B" w:rsidRDefault="00850822" w:rsidP="00A07E4E">
      <w:pPr>
        <w:jc w:val="both"/>
        <w:rPr>
          <w:rFonts w:ascii="Times New Roman" w:eastAsia="標楷體" w:hAnsi="Times New Roman"/>
          <w:b/>
          <w:szCs w:val="24"/>
          <w:lang w:val="en-GB"/>
        </w:rPr>
      </w:pPr>
    </w:p>
    <w:p w14:paraId="7837EDBF" w14:textId="77777777" w:rsidR="00850822" w:rsidRPr="0019484B" w:rsidRDefault="00850822" w:rsidP="00A07E4E">
      <w:pPr>
        <w:jc w:val="both"/>
        <w:rPr>
          <w:rFonts w:ascii="Times New Roman" w:eastAsia="標楷體" w:hAnsi="Times New Roman"/>
          <w:b/>
          <w:szCs w:val="24"/>
          <w:lang w:val="en-GB"/>
        </w:rPr>
      </w:pPr>
    </w:p>
    <w:p w14:paraId="1F9B9C19" w14:textId="02FF789E" w:rsidR="00EF6DCE" w:rsidRPr="0019484B" w:rsidRDefault="00313EAA" w:rsidP="00EF6DCE">
      <w:pPr>
        <w:keepNext/>
        <w:jc w:val="both"/>
      </w:pPr>
      <w:r>
        <w:rPr>
          <w:rFonts w:ascii="Times New Roman" w:eastAsia="標楷體" w:hAnsi="Times New Roman"/>
          <w:b/>
          <w:noProof/>
          <w:szCs w:val="24"/>
        </w:rPr>
        <w:lastRenderedPageBreak/>
        <w:drawing>
          <wp:anchor distT="0" distB="0" distL="114300" distR="114300" simplePos="0" relativeHeight="254953984" behindDoc="0" locked="0" layoutInCell="0" allowOverlap="1" wp14:anchorId="34C76BC1" wp14:editId="5A59DB0D">
            <wp:simplePos x="0" y="0"/>
            <wp:positionH relativeFrom="page">
              <wp:posOffset>393700</wp:posOffset>
            </wp:positionH>
            <wp:positionV relativeFrom="page">
              <wp:posOffset>546100</wp:posOffset>
            </wp:positionV>
            <wp:extent cx="786063" cy="786064"/>
            <wp:effectExtent l="0" t="0" r="0" b="0"/>
            <wp:wrapNone/>
            <wp:docPr id="2496" name="ADCode_8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A550D6" w:rsidRPr="0019484B">
        <w:rPr>
          <w:rFonts w:ascii="Times New Roman" w:eastAsia="標楷體" w:hAnsi="Times New Roman"/>
          <w:b/>
          <w:noProof/>
          <w:szCs w:val="24"/>
        </w:rPr>
        <w:drawing>
          <wp:inline distT="0" distB="0" distL="0" distR="0" wp14:anchorId="41B26A27" wp14:editId="352BE20A">
            <wp:extent cx="6240780" cy="5795186"/>
            <wp:effectExtent l="0" t="0" r="0" b="0"/>
            <wp:docPr id="175" name="圖片 175" descr="P:\A873 - 澳門無障礙通用設計規範指引\00 Preliminary\20170817 Individual Diagrams to Word\圖64 臨時庇護處的設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873 - 澳門無障礙通用設計規範指引\00 Preliminary\20170817 Individual Diagrams to Word\圖64 臨時庇護處的設計.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l="7552" t="10959" r="8527" b="11111"/>
                    <a:stretch/>
                  </pic:blipFill>
                  <pic:spPr bwMode="auto">
                    <a:xfrm>
                      <a:off x="0" y="0"/>
                      <a:ext cx="6242681" cy="5796951"/>
                    </a:xfrm>
                    <a:prstGeom prst="rect">
                      <a:avLst/>
                    </a:prstGeom>
                    <a:noFill/>
                    <a:ln>
                      <a:noFill/>
                    </a:ln>
                    <a:extLst>
                      <a:ext uri="{53640926-AAD7-44D8-BBD7-CCE9431645EC}">
                        <a14:shadowObscured xmlns:a14="http://schemas.microsoft.com/office/drawing/2010/main"/>
                      </a:ext>
                    </a:extLst>
                  </pic:spPr>
                </pic:pic>
              </a:graphicData>
            </a:graphic>
          </wp:inline>
        </w:drawing>
      </w:r>
    </w:p>
    <w:p w14:paraId="14A8B4FF" w14:textId="1C5EA5A1" w:rsidR="00EA48D1" w:rsidRPr="000D6B81" w:rsidRDefault="000D6B81" w:rsidP="00EF6DCE">
      <w:pPr>
        <w:pStyle w:val="af3"/>
        <w:jc w:val="both"/>
        <w:rPr>
          <w:rFonts w:ascii="Times New Roman" w:eastAsia="標楷體" w:hAnsi="Times New Roman"/>
          <w:b/>
          <w:color w:val="FFFFFF" w:themeColor="background1"/>
          <w:lang w:val="en-GB"/>
        </w:rPr>
      </w:pPr>
      <w:r w:rsidRPr="000D6B81">
        <w:rPr>
          <w:rFonts w:hint="eastAsia"/>
          <w:color w:val="FFFFFF" w:themeColor="background1"/>
        </w:rPr>
        <w:t>圖</w:t>
      </w:r>
      <w:r w:rsidR="00EF6DCE" w:rsidRPr="000D6B81">
        <w:rPr>
          <w:rFonts w:ascii="Times New Roman" w:eastAsia="標楷體" w:hAnsi="Times New Roman"/>
          <w:b/>
          <w:color w:val="FFFFFF" w:themeColor="background1"/>
          <w:lang w:val="en-GB"/>
        </w:rPr>
        <w:fldChar w:fldCharType="begin"/>
      </w:r>
      <w:r w:rsidR="00EF6DCE" w:rsidRPr="000D6B81">
        <w:rPr>
          <w:rFonts w:ascii="Times New Roman" w:eastAsia="標楷體" w:hAnsi="Times New Roman"/>
          <w:b/>
          <w:color w:val="FFFFFF" w:themeColor="background1"/>
          <w:lang w:val="en-GB"/>
        </w:rPr>
        <w:instrText xml:space="preserve"> SEQ </w:instrText>
      </w:r>
      <w:r w:rsidR="00EF6DCE" w:rsidRPr="000D6B81">
        <w:rPr>
          <w:rFonts w:ascii="Times New Roman" w:eastAsia="標楷體" w:hAnsi="Times New Roman"/>
          <w:b/>
          <w:color w:val="FFFFFF" w:themeColor="background1"/>
          <w:lang w:val="en-GB"/>
        </w:rPr>
        <w:instrText>圖</w:instrText>
      </w:r>
      <w:r w:rsidR="00EF6DCE" w:rsidRPr="000D6B81">
        <w:rPr>
          <w:rFonts w:ascii="Times New Roman" w:eastAsia="標楷體" w:hAnsi="Times New Roman"/>
          <w:b/>
          <w:color w:val="FFFFFF" w:themeColor="background1"/>
          <w:lang w:val="en-GB"/>
        </w:rPr>
        <w:instrText xml:space="preserve"> \* ARABIC </w:instrText>
      </w:r>
      <w:r w:rsidR="00EF6DCE" w:rsidRPr="000D6B81">
        <w:rPr>
          <w:rFonts w:ascii="Times New Roman" w:eastAsia="標楷體" w:hAnsi="Times New Roman"/>
          <w:b/>
          <w:color w:val="FFFFFF" w:themeColor="background1"/>
          <w:lang w:val="en-GB"/>
        </w:rPr>
        <w:fldChar w:fldCharType="separate"/>
      </w:r>
      <w:bookmarkStart w:id="148" w:name="_Toc503453552"/>
      <w:r w:rsidR="00DA55D5">
        <w:rPr>
          <w:rFonts w:ascii="Times New Roman" w:eastAsia="標楷體" w:hAnsi="Times New Roman"/>
          <w:b/>
          <w:noProof/>
          <w:color w:val="FFFFFF" w:themeColor="background1"/>
          <w:lang w:val="en-GB"/>
        </w:rPr>
        <w:t>64</w:t>
      </w:r>
      <w:r w:rsidR="00EF6DCE" w:rsidRPr="000D6B81">
        <w:rPr>
          <w:rFonts w:ascii="Times New Roman" w:eastAsia="標楷體" w:hAnsi="Times New Roman"/>
          <w:b/>
          <w:color w:val="FFFFFF" w:themeColor="background1"/>
          <w:lang w:val="en-GB"/>
        </w:rPr>
        <w:fldChar w:fldCharType="end"/>
      </w:r>
      <w:r w:rsidR="00EF6DCE" w:rsidRPr="000D6B81">
        <w:rPr>
          <w:rFonts w:hint="eastAsia"/>
          <w:color w:val="FFFFFF" w:themeColor="background1"/>
        </w:rPr>
        <w:t>.</w:t>
      </w:r>
      <w:r w:rsidR="00EF6DCE" w:rsidRPr="000D6B81">
        <w:rPr>
          <w:rFonts w:hint="eastAsia"/>
          <w:color w:val="FFFFFF" w:themeColor="background1"/>
        </w:rPr>
        <w:tab/>
      </w:r>
      <w:r w:rsidR="00EF6DCE" w:rsidRPr="000D6B81">
        <w:rPr>
          <w:rFonts w:hint="eastAsia"/>
          <w:color w:val="FFFFFF" w:themeColor="background1"/>
        </w:rPr>
        <w:t>臨時庇護處的設計</w:t>
      </w:r>
      <w:bookmarkEnd w:id="148"/>
    </w:p>
    <w:p w14:paraId="528689E3" w14:textId="5A21EBEC" w:rsidR="005C3552" w:rsidRPr="0019484B" w:rsidRDefault="005C3552" w:rsidP="00A07E4E">
      <w:pPr>
        <w:jc w:val="both"/>
        <w:rPr>
          <w:rFonts w:ascii="Times New Roman" w:eastAsia="標楷體" w:hAnsi="Times New Roman"/>
          <w:b/>
          <w:szCs w:val="24"/>
          <w:lang w:val="en-GB"/>
        </w:rPr>
      </w:pPr>
    </w:p>
    <w:p w14:paraId="1D0CFB8E" w14:textId="2F5AC5EB" w:rsidR="00850822" w:rsidRPr="0019484B" w:rsidRDefault="009D410D" w:rsidP="009D410D">
      <w:pPr>
        <w:pStyle w:val="3"/>
        <w:rPr>
          <w:rFonts w:eastAsia="標楷體"/>
          <w:sz w:val="24"/>
          <w:szCs w:val="24"/>
        </w:rPr>
      </w:pPr>
      <w:bookmarkStart w:id="149" w:name="_Toc504648565"/>
      <w:r w:rsidRPr="0019484B">
        <w:rPr>
          <w:rFonts w:eastAsia="標楷體"/>
          <w:sz w:val="24"/>
          <w:szCs w:val="24"/>
          <w:lang w:val="en-GB"/>
        </w:rPr>
        <w:t>2.4.4</w:t>
      </w:r>
      <w:r w:rsidR="00D918A5">
        <w:rPr>
          <w:rFonts w:eastAsia="標楷體" w:hint="eastAsia"/>
          <w:sz w:val="24"/>
          <w:szCs w:val="24"/>
          <w:lang w:val="en-GB"/>
        </w:rPr>
        <w:tab/>
      </w:r>
      <w:r w:rsidR="00850822" w:rsidRPr="0019484B">
        <w:rPr>
          <w:rFonts w:eastAsia="標楷體"/>
          <w:sz w:val="24"/>
          <w:szCs w:val="24"/>
        </w:rPr>
        <w:t>逃生設備開關</w:t>
      </w:r>
      <w:bookmarkEnd w:id="149"/>
    </w:p>
    <w:p w14:paraId="161B2EB6" w14:textId="77777777" w:rsidR="00850822" w:rsidRPr="0019484B" w:rsidRDefault="00850822" w:rsidP="00850822">
      <w:pPr>
        <w:ind w:left="480"/>
        <w:jc w:val="both"/>
        <w:rPr>
          <w:rFonts w:ascii="Times New Roman" w:eastAsia="標楷體" w:hAnsi="Times New Roman"/>
          <w:b/>
          <w:szCs w:val="24"/>
        </w:rPr>
      </w:pPr>
    </w:p>
    <w:p w14:paraId="2BDBB178" w14:textId="77777777" w:rsidR="00850822" w:rsidRPr="0019484B" w:rsidRDefault="00850822" w:rsidP="00850822">
      <w:pPr>
        <w:ind w:left="480"/>
        <w:jc w:val="both"/>
        <w:rPr>
          <w:rFonts w:ascii="Times New Roman" w:eastAsia="標楷體" w:hAnsi="Times New Roman"/>
          <w:b/>
          <w:szCs w:val="24"/>
        </w:rPr>
      </w:pPr>
      <w:r w:rsidRPr="0019484B">
        <w:rPr>
          <w:rFonts w:ascii="Times New Roman" w:eastAsia="標楷體" w:hAnsi="Times New Roman"/>
          <w:b/>
          <w:szCs w:val="24"/>
        </w:rPr>
        <w:tab/>
      </w:r>
      <w:r w:rsidR="001762BC" w:rsidRPr="0019484B">
        <w:rPr>
          <w:rFonts w:ascii="Times New Roman" w:eastAsia="標楷體" w:hAnsi="Times New Roman"/>
          <w:b/>
          <w:szCs w:val="24"/>
        </w:rPr>
        <w:tab/>
      </w:r>
      <w:r w:rsidRPr="0019484B">
        <w:rPr>
          <w:rFonts w:ascii="Times New Roman" w:eastAsia="標楷體" w:hAnsi="Times New Roman"/>
          <w:b/>
          <w:szCs w:val="24"/>
        </w:rPr>
        <w:t>效能目標</w:t>
      </w:r>
    </w:p>
    <w:p w14:paraId="263408A9" w14:textId="77777777" w:rsidR="00850822" w:rsidRPr="0019484B" w:rsidRDefault="00850822" w:rsidP="005C3552">
      <w:pPr>
        <w:ind w:left="1440"/>
        <w:jc w:val="both"/>
        <w:rPr>
          <w:rFonts w:ascii="Times New Roman" w:eastAsia="標楷體" w:hAnsi="Times New Roman"/>
          <w:szCs w:val="24"/>
        </w:rPr>
      </w:pPr>
      <w:r w:rsidRPr="0019484B">
        <w:rPr>
          <w:rFonts w:ascii="Times New Roman" w:eastAsia="標楷體" w:hAnsi="Times New Roman"/>
          <w:szCs w:val="24"/>
        </w:rPr>
        <w:t>開關及控制必須安裝在適當的位置和高度，有妥善設計並容易操作，以便所有人士都可以毋須協助而控制所有設施。</w:t>
      </w:r>
    </w:p>
    <w:p w14:paraId="353CFA7C" w14:textId="77777777" w:rsidR="00850822" w:rsidRPr="0019484B" w:rsidRDefault="00850822" w:rsidP="00850822">
      <w:pPr>
        <w:ind w:left="960"/>
        <w:jc w:val="both"/>
        <w:rPr>
          <w:rFonts w:ascii="Times New Roman" w:eastAsia="標楷體" w:hAnsi="Times New Roman"/>
          <w:b/>
          <w:szCs w:val="24"/>
        </w:rPr>
      </w:pPr>
    </w:p>
    <w:p w14:paraId="7F623EA2" w14:textId="77777777" w:rsidR="00850822" w:rsidRPr="0019484B" w:rsidRDefault="00850822" w:rsidP="005C3552">
      <w:pPr>
        <w:ind w:left="960" w:firstLineChars="20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7709DA03" w14:textId="69EAA937" w:rsidR="00850822" w:rsidRPr="0019484B" w:rsidRDefault="00850822" w:rsidP="00D1126F">
      <w:pPr>
        <w:pStyle w:val="af4"/>
        <w:numPr>
          <w:ilvl w:val="0"/>
          <w:numId w:val="84"/>
        </w:numPr>
        <w:jc w:val="both"/>
        <w:rPr>
          <w:rFonts w:ascii="Times New Roman" w:eastAsia="標楷體" w:hAnsi="Times New Roman"/>
          <w:szCs w:val="24"/>
        </w:rPr>
      </w:pPr>
      <w:proofErr w:type="gramStart"/>
      <w:r w:rsidRPr="0019484B">
        <w:rPr>
          <w:rFonts w:ascii="Times New Roman" w:eastAsia="標楷體" w:hAnsi="Times New Roman"/>
          <w:szCs w:val="24"/>
        </w:rPr>
        <w:t>擬供</w:t>
      </w:r>
      <w:r w:rsidR="00617E16" w:rsidRPr="0019484B">
        <w:rPr>
          <w:rFonts w:ascii="Times New Roman" w:eastAsia="標楷體" w:hAnsi="Times New Roman"/>
          <w:szCs w:val="24"/>
        </w:rPr>
        <w:t>輪椅</w:t>
      </w:r>
      <w:proofErr w:type="gramEnd"/>
      <w:r w:rsidR="00617E16" w:rsidRPr="0019484B">
        <w:rPr>
          <w:rFonts w:ascii="Times New Roman" w:eastAsia="標楷體" w:hAnsi="Times New Roman"/>
          <w:szCs w:val="24"/>
        </w:rPr>
        <w:t>使用者</w:t>
      </w:r>
      <w:r w:rsidRPr="0019484B">
        <w:rPr>
          <w:rFonts w:ascii="Times New Roman" w:eastAsia="標楷體" w:hAnsi="Times New Roman"/>
          <w:szCs w:val="24"/>
        </w:rPr>
        <w:t>使用的手動火警鐘</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或發動</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w:t>
      </w:r>
      <w:r w:rsidRPr="0019484B">
        <w:rPr>
          <w:rFonts w:ascii="Times New Roman" w:eastAsia="標楷體" w:hAnsi="Times New Roman"/>
          <w:szCs w:val="24"/>
        </w:rPr>
        <w:t>例如打破玻璃的火警器</w:t>
      </w:r>
      <w:r w:rsidRPr="0019484B">
        <w:rPr>
          <w:rFonts w:ascii="Times New Roman" w:eastAsia="標楷體" w:hAnsi="Times New Roman"/>
          <w:szCs w:val="24"/>
        </w:rPr>
        <w:t>)</w:t>
      </w:r>
      <w:r w:rsidRPr="0019484B">
        <w:rPr>
          <w:rFonts w:ascii="Times New Roman" w:eastAsia="標楷體" w:hAnsi="Times New Roman"/>
          <w:szCs w:val="24"/>
        </w:rPr>
        <w:t>，須裝置</w:t>
      </w:r>
      <w:proofErr w:type="gramStart"/>
      <w:r w:rsidRPr="0019484B">
        <w:rPr>
          <w:rFonts w:ascii="Times New Roman" w:eastAsia="標楷體" w:hAnsi="Times New Roman"/>
          <w:szCs w:val="24"/>
        </w:rPr>
        <w:t>在當眼及</w:t>
      </w:r>
      <w:proofErr w:type="gramEnd"/>
      <w:r w:rsidRPr="0019484B">
        <w:rPr>
          <w:rFonts w:ascii="Times New Roman" w:eastAsia="標楷體" w:hAnsi="Times New Roman"/>
          <w:szCs w:val="24"/>
        </w:rPr>
        <w:t>方便使用的位置，並根據相關的消防條例而安裝。</w:t>
      </w:r>
    </w:p>
    <w:p w14:paraId="4FFDAD62" w14:textId="202BFA55" w:rsidR="008054DF" w:rsidRPr="0019484B" w:rsidRDefault="008054DF">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4D62A81D" w14:textId="64F4F8CF" w:rsidR="006600D5" w:rsidRPr="0019484B" w:rsidRDefault="00313EAA" w:rsidP="006600D5">
      <w:pPr>
        <w:ind w:left="480"/>
        <w:jc w:val="both"/>
        <w:rPr>
          <w:rFonts w:ascii="Times New Roman" w:eastAsia="標楷體" w:hAnsi="Times New Roman" w:cstheme="majorBidi"/>
          <w:b/>
          <w:bCs/>
          <w:kern w:val="52"/>
          <w:szCs w:val="24"/>
          <w:lang w:val="en-GB"/>
        </w:rPr>
      </w:pPr>
      <w:r>
        <w:rPr>
          <w:rFonts w:ascii="Times New Roman" w:eastAsia="標楷體" w:hAnsi="Times New Roman"/>
          <w:b/>
          <w:noProof/>
          <w:szCs w:val="24"/>
        </w:rPr>
        <w:lastRenderedPageBreak/>
        <w:drawing>
          <wp:anchor distT="0" distB="0" distL="114300" distR="114300" simplePos="0" relativeHeight="254955008" behindDoc="0" locked="0" layoutInCell="0" allowOverlap="1" wp14:anchorId="211CA80E" wp14:editId="511A5EAB">
            <wp:simplePos x="0" y="0"/>
            <wp:positionH relativeFrom="page">
              <wp:posOffset>6375400</wp:posOffset>
            </wp:positionH>
            <wp:positionV relativeFrom="page">
              <wp:posOffset>546100</wp:posOffset>
            </wp:positionV>
            <wp:extent cx="786063" cy="786064"/>
            <wp:effectExtent l="0" t="0" r="0" b="0"/>
            <wp:wrapNone/>
            <wp:docPr id="2497" name="ADCode_8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5C3552" w:rsidRPr="0019484B">
        <w:rPr>
          <w:rFonts w:ascii="Times New Roman" w:eastAsia="標楷體" w:hAnsi="Times New Roman"/>
          <w:b/>
          <w:noProof/>
          <w:szCs w:val="24"/>
        </w:rPr>
        <w:drawing>
          <wp:anchor distT="0" distB="0" distL="114300" distR="114300" simplePos="0" relativeHeight="251657728" behindDoc="1" locked="0" layoutInCell="1" allowOverlap="1" wp14:anchorId="17C982DD" wp14:editId="6BEB7779">
            <wp:simplePos x="0" y="0"/>
            <wp:positionH relativeFrom="page">
              <wp:align>left</wp:align>
            </wp:positionH>
            <wp:positionV relativeFrom="paragraph">
              <wp:posOffset>-912223</wp:posOffset>
            </wp:positionV>
            <wp:extent cx="7577517" cy="10723418"/>
            <wp:effectExtent l="0" t="0" r="4445" b="1905"/>
            <wp:wrapNone/>
            <wp:docPr id="4" name="圖片 4" descr="P:\A873 - 澳門無障礙通用設計規範指引\00 Preliminary\Explaination Diagram\3\Cover 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Explaination Diagram\3\Cover 3-0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577517" cy="10723418"/>
                    </a:xfrm>
                    <a:prstGeom prst="rect">
                      <a:avLst/>
                    </a:prstGeom>
                    <a:noFill/>
                    <a:ln>
                      <a:noFill/>
                    </a:ln>
                  </pic:spPr>
                </pic:pic>
              </a:graphicData>
            </a:graphic>
          </wp:anchor>
        </w:drawing>
      </w:r>
      <w:r w:rsidR="006600D5" w:rsidRPr="0019484B">
        <w:rPr>
          <w:rFonts w:ascii="Times New Roman" w:eastAsia="標楷體" w:hAnsi="Times New Roman"/>
          <w:szCs w:val="24"/>
          <w:lang w:val="en-GB"/>
        </w:rPr>
        <w:br w:type="page"/>
      </w:r>
    </w:p>
    <w:p w14:paraId="0F396DC8" w14:textId="045488D0" w:rsidR="0037709E" w:rsidRDefault="00313EAA" w:rsidP="00D41F38">
      <w:pPr>
        <w:pStyle w:val="10"/>
        <w:rPr>
          <w:rFonts w:ascii="Times New Roman" w:eastAsia="標楷體" w:hAnsi="Times New Roman"/>
          <w:sz w:val="24"/>
          <w:szCs w:val="24"/>
          <w:lang w:val="en-GB"/>
        </w:rPr>
      </w:pPr>
      <w:r>
        <w:rPr>
          <w:rFonts w:ascii="Times New Roman" w:eastAsia="標楷體" w:hAnsi="Times New Roman"/>
          <w:noProof/>
          <w:sz w:val="24"/>
          <w:szCs w:val="24"/>
        </w:rPr>
        <w:lastRenderedPageBreak/>
        <w:drawing>
          <wp:anchor distT="0" distB="0" distL="114300" distR="114300" simplePos="0" relativeHeight="254956032" behindDoc="0" locked="0" layoutInCell="0" allowOverlap="1" wp14:anchorId="487C6B8D" wp14:editId="1BF09F6B">
            <wp:simplePos x="0" y="0"/>
            <wp:positionH relativeFrom="page">
              <wp:posOffset>393700</wp:posOffset>
            </wp:positionH>
            <wp:positionV relativeFrom="page">
              <wp:posOffset>546100</wp:posOffset>
            </wp:positionV>
            <wp:extent cx="786063" cy="786064"/>
            <wp:effectExtent l="0" t="0" r="0" b="0"/>
            <wp:wrapNone/>
            <wp:docPr id="2498" name="ADCode_8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0A39C82" w14:textId="2755FB20" w:rsidR="00375474" w:rsidRPr="0019484B" w:rsidRDefault="002D5098" w:rsidP="00D41F38">
      <w:pPr>
        <w:pStyle w:val="10"/>
        <w:rPr>
          <w:rFonts w:ascii="Times New Roman" w:eastAsia="標楷體" w:hAnsi="Times New Roman"/>
          <w:sz w:val="24"/>
          <w:szCs w:val="24"/>
          <w:lang w:val="en-GB"/>
        </w:rPr>
      </w:pPr>
      <w:bookmarkStart w:id="150" w:name="_Toc504648567"/>
      <w:r w:rsidRPr="0019484B">
        <w:rPr>
          <w:rFonts w:ascii="Times New Roman" w:eastAsia="標楷體" w:hAnsi="Times New Roman"/>
          <w:sz w:val="24"/>
          <w:szCs w:val="24"/>
          <w:lang w:val="en-GB"/>
        </w:rPr>
        <w:t>3</w:t>
      </w:r>
      <w:r w:rsidR="0073207F" w:rsidRPr="0019484B">
        <w:rPr>
          <w:rFonts w:ascii="Times New Roman" w:eastAsia="標楷體" w:hAnsi="Times New Roman"/>
          <w:sz w:val="24"/>
          <w:szCs w:val="24"/>
          <w:lang w:val="en-GB"/>
        </w:rPr>
        <w:t>.</w:t>
      </w:r>
      <w:r w:rsidR="00810020">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特定場所的額外設計規定</w:t>
      </w:r>
      <w:bookmarkEnd w:id="150"/>
    </w:p>
    <w:p w14:paraId="6FB7DD2C" w14:textId="77777777" w:rsidR="0045363A" w:rsidRPr="0019484B" w:rsidRDefault="0045363A" w:rsidP="00A07E4E">
      <w:pPr>
        <w:jc w:val="both"/>
        <w:rPr>
          <w:rFonts w:ascii="Times New Roman" w:eastAsia="標楷體" w:hAnsi="Times New Roman"/>
          <w:b/>
          <w:szCs w:val="24"/>
          <w:lang w:val="en-GB"/>
        </w:rPr>
      </w:pPr>
    </w:p>
    <w:p w14:paraId="7BACD8CB" w14:textId="6A6A9611" w:rsidR="0045363A" w:rsidRPr="0019484B" w:rsidRDefault="0045363A" w:rsidP="00851D4F">
      <w:pPr>
        <w:ind w:left="480"/>
        <w:jc w:val="both"/>
        <w:rPr>
          <w:rFonts w:ascii="Times New Roman" w:eastAsia="標楷體" w:hAnsi="Times New Roman"/>
          <w:szCs w:val="24"/>
          <w:lang w:val="en-GB"/>
        </w:rPr>
      </w:pPr>
      <w:r w:rsidRPr="0019484B">
        <w:rPr>
          <w:rFonts w:ascii="Times New Roman" w:eastAsia="標楷體" w:hAnsi="Times New Roman"/>
          <w:szCs w:val="24"/>
          <w:lang w:val="en-GB"/>
        </w:rPr>
        <w:t>除符合第二章的設計規定外，本欄目</w:t>
      </w:r>
      <w:r w:rsidR="00184FA0" w:rsidRPr="0019484B">
        <w:rPr>
          <w:rFonts w:ascii="Times New Roman" w:eastAsia="標楷體" w:hAnsi="Times New Roman"/>
          <w:szCs w:val="24"/>
          <w:lang w:val="en-GB"/>
        </w:rPr>
        <w:t>將不同的建築物按特定場所分類</w:t>
      </w:r>
      <w:r w:rsidR="00997B37" w:rsidRPr="0019484B">
        <w:rPr>
          <w:rFonts w:ascii="Times New Roman" w:eastAsia="標楷體" w:hAnsi="Times New Roman"/>
          <w:szCs w:val="24"/>
          <w:lang w:val="en-GB"/>
        </w:rPr>
        <w:t>；</w:t>
      </w:r>
      <w:r w:rsidR="00184FA0" w:rsidRPr="0019484B">
        <w:rPr>
          <w:rFonts w:ascii="Times New Roman" w:eastAsia="標楷體" w:hAnsi="Times New Roman"/>
          <w:szCs w:val="24"/>
          <w:lang w:val="en-GB"/>
        </w:rPr>
        <w:t>當中</w:t>
      </w:r>
      <w:r w:rsidRPr="0019484B">
        <w:rPr>
          <w:rFonts w:ascii="Times New Roman" w:eastAsia="標楷體" w:hAnsi="Times New Roman"/>
          <w:szCs w:val="24"/>
          <w:lang w:val="en-GB"/>
        </w:rPr>
        <w:t>提及的特定場所須遵守額外的設計規定，包括提供額外的無障礙設施</w:t>
      </w:r>
      <w:r w:rsidR="00AC5AB6" w:rsidRPr="0019484B">
        <w:rPr>
          <w:rFonts w:ascii="Times New Roman" w:eastAsia="標楷體" w:hAnsi="Times New Roman"/>
          <w:szCs w:val="24"/>
          <w:lang w:val="en-GB"/>
        </w:rPr>
        <w:t>如下</w:t>
      </w:r>
      <w:r w:rsidRPr="0019484B">
        <w:rPr>
          <w:rFonts w:ascii="Times New Roman" w:eastAsia="標楷體" w:hAnsi="Times New Roman"/>
          <w:szCs w:val="24"/>
          <w:lang w:val="en-GB"/>
        </w:rPr>
        <w:t>。有關設施的個別規定及適用場所見各自的欄目。</w:t>
      </w:r>
    </w:p>
    <w:p w14:paraId="3105CEAC" w14:textId="77777777" w:rsidR="00AB5DDB" w:rsidRPr="0019484B" w:rsidRDefault="00AB5DDB" w:rsidP="00A07E4E">
      <w:pPr>
        <w:jc w:val="both"/>
        <w:rPr>
          <w:rFonts w:ascii="Times New Roman" w:eastAsia="標楷體" w:hAnsi="Times New Roman"/>
          <w:szCs w:val="24"/>
          <w:lang w:val="en-GB"/>
        </w:rPr>
      </w:pPr>
    </w:p>
    <w:p w14:paraId="46D657C1" w14:textId="189DE8CA" w:rsidR="001762BC" w:rsidRPr="0019484B" w:rsidRDefault="001762BC"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A4124A" w:rsidRPr="0019484B">
        <w:rPr>
          <w:rFonts w:ascii="Times New Roman" w:eastAsia="標楷體" w:hAnsi="Times New Roman" w:hint="eastAsia"/>
          <w:szCs w:val="24"/>
        </w:rPr>
        <w:t>。</w:t>
      </w:r>
    </w:p>
    <w:p w14:paraId="27F15497" w14:textId="0A9096B8"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003422EE" w:rsidRPr="0019484B">
        <w:rPr>
          <w:rFonts w:ascii="Times New Roman" w:eastAsia="標楷體" w:hAnsi="Times New Roman" w:hint="eastAsia"/>
          <w:szCs w:val="24"/>
        </w:rPr>
        <w:t>。</w:t>
      </w:r>
    </w:p>
    <w:p w14:paraId="7046F7A6" w14:textId="687EE2A8"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視像顯示板</w:t>
      </w:r>
      <w:r w:rsidR="003422EE" w:rsidRPr="0019484B">
        <w:rPr>
          <w:rFonts w:ascii="Times New Roman" w:eastAsia="標楷體" w:hAnsi="Times New Roman" w:hint="eastAsia"/>
          <w:szCs w:val="24"/>
        </w:rPr>
        <w:t>。</w:t>
      </w:r>
    </w:p>
    <w:p w14:paraId="6D97907D" w14:textId="75642546"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6A8F0EE8" w14:textId="228FCCA9"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0D3BD218" w14:textId="1D7F7586"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聽覺輔助系統</w:t>
      </w:r>
      <w:r w:rsidR="003422EE" w:rsidRPr="0019484B">
        <w:rPr>
          <w:rFonts w:ascii="Times New Roman" w:eastAsia="標楷體" w:hAnsi="Times New Roman" w:hint="eastAsia"/>
          <w:szCs w:val="24"/>
        </w:rPr>
        <w:t>。</w:t>
      </w:r>
    </w:p>
    <w:p w14:paraId="4AF7A734" w14:textId="613F0AC8"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r w:rsidR="00F53901" w:rsidRPr="0019484B">
        <w:rPr>
          <w:rFonts w:ascii="Times New Roman" w:eastAsia="標楷體" w:hAnsi="Times New Roman" w:hint="eastAsia"/>
          <w:szCs w:val="24"/>
        </w:rPr>
        <w:t>小型</w:t>
      </w:r>
      <w:r w:rsidRPr="0019484B">
        <w:rPr>
          <w:rFonts w:ascii="Times New Roman" w:eastAsia="標楷體" w:hAnsi="Times New Roman"/>
          <w:szCs w:val="24"/>
        </w:rPr>
        <w:t>廁</w:t>
      </w:r>
      <w:r w:rsidR="00F53901" w:rsidRPr="0019484B">
        <w:rPr>
          <w:rFonts w:ascii="Times New Roman" w:eastAsia="標楷體" w:hAnsi="Times New Roman" w:hint="eastAsia"/>
          <w:szCs w:val="24"/>
        </w:rPr>
        <w:t>格</w:t>
      </w:r>
      <w:proofErr w:type="gramEnd"/>
      <w:r w:rsidR="003422EE" w:rsidRPr="0019484B">
        <w:rPr>
          <w:rFonts w:ascii="Times New Roman" w:eastAsia="標楷體" w:hAnsi="Times New Roman" w:hint="eastAsia"/>
          <w:szCs w:val="24"/>
        </w:rPr>
        <w:t>。</w:t>
      </w:r>
    </w:p>
    <w:p w14:paraId="19D6507B" w14:textId="77777777" w:rsidR="000C0B69"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親子停車位。</w:t>
      </w:r>
    </w:p>
    <w:p w14:paraId="4DDA4950" w14:textId="77777777" w:rsidR="00A70666" w:rsidRPr="0019484B" w:rsidRDefault="00A70666" w:rsidP="0066599B">
      <w:pPr>
        <w:jc w:val="both"/>
        <w:rPr>
          <w:rFonts w:ascii="Times New Roman" w:eastAsia="標楷體" w:hAnsi="Times New Roman"/>
          <w:b/>
          <w:szCs w:val="24"/>
          <w:lang w:val="en-GB"/>
        </w:rPr>
      </w:pPr>
    </w:p>
    <w:p w14:paraId="4A3B589B" w14:textId="77777777" w:rsidR="00A70666" w:rsidRPr="0019484B" w:rsidRDefault="00A70666" w:rsidP="00A70666">
      <w:pPr>
        <w:jc w:val="both"/>
        <w:rPr>
          <w:rFonts w:ascii="Times New Roman" w:eastAsia="標楷體" w:hAnsi="Times New Roman"/>
          <w:b/>
          <w:szCs w:val="24"/>
          <w:lang w:val="en-GB"/>
        </w:rPr>
      </w:pPr>
    </w:p>
    <w:p w14:paraId="61C30447" w14:textId="14B6FDAB" w:rsidR="00375474" w:rsidRPr="0019484B" w:rsidRDefault="00140AA5" w:rsidP="00D41F38">
      <w:pPr>
        <w:pStyle w:val="2"/>
        <w:rPr>
          <w:rFonts w:ascii="Times New Roman" w:eastAsia="標楷體" w:hAnsi="Times New Roman"/>
          <w:sz w:val="24"/>
          <w:szCs w:val="24"/>
          <w:lang w:val="en-GB"/>
        </w:rPr>
      </w:pPr>
      <w:bookmarkStart w:id="151" w:name="_Toc504648568"/>
      <w:r w:rsidRPr="0019484B">
        <w:rPr>
          <w:rFonts w:ascii="Times New Roman" w:eastAsia="標楷體" w:hAnsi="Times New Roman"/>
          <w:sz w:val="24"/>
          <w:szCs w:val="24"/>
          <w:lang w:val="en-GB"/>
        </w:rPr>
        <w:t>3.1</w:t>
      </w:r>
      <w:r w:rsidR="00D918A5">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住宅</w:t>
      </w:r>
      <w:bookmarkEnd w:id="151"/>
    </w:p>
    <w:p w14:paraId="2B69B631" w14:textId="77777777" w:rsidR="00750FCD" w:rsidRPr="0019484B" w:rsidRDefault="00076F89" w:rsidP="003078F7">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117F430E" w14:textId="4D0ECCCE" w:rsidR="00750FCD" w:rsidRPr="0019484B" w:rsidRDefault="00A70666" w:rsidP="003078F7">
      <w:pPr>
        <w:ind w:left="1440"/>
        <w:jc w:val="both"/>
        <w:rPr>
          <w:rFonts w:ascii="Times New Roman" w:eastAsia="標楷體" w:hAnsi="Times New Roman"/>
          <w:szCs w:val="24"/>
        </w:rPr>
      </w:pPr>
      <w:r w:rsidRPr="0019484B">
        <w:rPr>
          <w:rFonts w:ascii="Times New Roman" w:eastAsia="標楷體" w:hAnsi="Times New Roman"/>
          <w:szCs w:val="24"/>
        </w:rPr>
        <w:t>按</w:t>
      </w:r>
      <w:r w:rsidR="00604D4C" w:rsidRPr="0019484B">
        <w:rPr>
          <w:rFonts w:ascii="Times New Roman" w:eastAsia="標楷體" w:hAnsi="Times New Roman" w:hint="eastAsia"/>
          <w:szCs w:val="24"/>
        </w:rPr>
        <w:t>本指引内</w:t>
      </w:r>
      <w:r w:rsidRPr="0019484B">
        <w:rPr>
          <w:rFonts w:ascii="Times New Roman" w:eastAsia="標楷體" w:hAnsi="Times New Roman"/>
          <w:szCs w:val="24"/>
        </w:rPr>
        <w:t>1.2</w:t>
      </w:r>
      <w:r w:rsidR="00604D4C" w:rsidRPr="0019484B">
        <w:rPr>
          <w:rFonts w:ascii="Times New Roman" w:eastAsia="標楷體" w:hAnsi="Times New Roman" w:hint="eastAsia"/>
          <w:szCs w:val="24"/>
        </w:rPr>
        <w:t>項</w:t>
      </w:r>
      <w:r w:rsidRPr="0019484B">
        <w:rPr>
          <w:rFonts w:ascii="Times New Roman" w:eastAsia="標楷體" w:hAnsi="Times New Roman"/>
          <w:szCs w:val="24"/>
        </w:rPr>
        <w:t>所述，住用建築物的公用地方須讓所有人士能夠到達及活動。</w:t>
      </w:r>
      <w:proofErr w:type="gramStart"/>
      <w:r w:rsidRPr="0019484B">
        <w:rPr>
          <w:rFonts w:ascii="Times New Roman" w:eastAsia="標楷體" w:hAnsi="Times New Roman"/>
          <w:szCs w:val="24"/>
        </w:rPr>
        <w:t>住用建築物</w:t>
      </w:r>
      <w:proofErr w:type="gramEnd"/>
      <w:r w:rsidRPr="0019484B">
        <w:rPr>
          <w:rFonts w:ascii="Times New Roman" w:eastAsia="標楷體" w:hAnsi="Times New Roman"/>
          <w:szCs w:val="24"/>
        </w:rPr>
        <w:t>必須設置無障礙通道及升降機連接無障礙出入口及各個單位，讓所有人士都可以毋須協助之下方便到達住宅單位及所有設施。住宅單位的設計空間</w:t>
      </w:r>
      <w:r w:rsidR="003E0FA2" w:rsidRPr="0019484B">
        <w:rPr>
          <w:rFonts w:ascii="Times New Roman" w:eastAsia="標楷體" w:hAnsi="Times New Roman" w:hint="eastAsia"/>
          <w:szCs w:val="24"/>
        </w:rPr>
        <w:t>要</w:t>
      </w:r>
      <w:r w:rsidRPr="0019484B">
        <w:rPr>
          <w:rFonts w:ascii="Times New Roman" w:eastAsia="標楷體" w:hAnsi="Times New Roman"/>
          <w:szCs w:val="24"/>
        </w:rPr>
        <w:t>容易改裝以滿足無障礙需要，以應對老齡化問題及滿足不同人士的需要。</w:t>
      </w:r>
    </w:p>
    <w:p w14:paraId="5A3C2DFA" w14:textId="77777777" w:rsidR="00927DAE" w:rsidRPr="0019484B" w:rsidRDefault="00927DAE" w:rsidP="00A07E4E">
      <w:pPr>
        <w:ind w:firstLine="480"/>
        <w:jc w:val="both"/>
        <w:rPr>
          <w:rFonts w:ascii="Times New Roman" w:eastAsia="標楷體" w:hAnsi="Times New Roman"/>
          <w:b/>
          <w:szCs w:val="24"/>
        </w:rPr>
      </w:pPr>
    </w:p>
    <w:p w14:paraId="51BCAB02" w14:textId="77777777" w:rsidR="00927DAE" w:rsidRPr="0019484B" w:rsidRDefault="00927DAE" w:rsidP="009D13FF">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DF947BD" w14:textId="77777777" w:rsidR="00237230" w:rsidRPr="0019484B" w:rsidRDefault="00C90299" w:rsidP="00D1126F">
      <w:pPr>
        <w:pStyle w:val="af4"/>
        <w:numPr>
          <w:ilvl w:val="0"/>
          <w:numId w:val="86"/>
        </w:numPr>
        <w:jc w:val="both"/>
        <w:rPr>
          <w:rFonts w:ascii="Times New Roman" w:eastAsia="標楷體" w:hAnsi="Times New Roman"/>
          <w:szCs w:val="24"/>
        </w:rPr>
      </w:pPr>
      <w:r w:rsidRPr="0019484B">
        <w:rPr>
          <w:rFonts w:ascii="Times New Roman" w:eastAsia="標楷體" w:hAnsi="Times New Roman"/>
          <w:szCs w:val="24"/>
        </w:rPr>
        <w:t>上述場所的無障礙範圍須配置不同的無障礙設施如下：</w:t>
      </w:r>
    </w:p>
    <w:p w14:paraId="6F41F998" w14:textId="77777777" w:rsidR="00C90299" w:rsidRPr="0019484B" w:rsidRDefault="00C90299" w:rsidP="00D1126F">
      <w:pPr>
        <w:pStyle w:val="af4"/>
        <w:numPr>
          <w:ilvl w:val="0"/>
          <w:numId w:val="87"/>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p>
    <w:p w14:paraId="5111378D" w14:textId="77777777" w:rsidR="00957469" w:rsidRPr="0019484B" w:rsidRDefault="00C90299" w:rsidP="00D46688">
      <w:pPr>
        <w:ind w:left="1440" w:firstLine="970"/>
        <w:jc w:val="both"/>
        <w:rPr>
          <w:rFonts w:ascii="Times New Roman" w:eastAsia="標楷體" w:hAnsi="Times New Roman"/>
          <w:szCs w:val="24"/>
          <w:lang w:val="en-GB"/>
        </w:rPr>
      </w:pPr>
      <w:r w:rsidRPr="0019484B">
        <w:rPr>
          <w:rFonts w:ascii="Times New Roman" w:eastAsia="標楷體" w:hAnsi="Times New Roman"/>
          <w:szCs w:val="24"/>
          <w:lang w:val="en-GB"/>
        </w:rPr>
        <w:t>有關設施的設計規定見</w:t>
      </w:r>
      <w:r w:rsidR="00AD2282" w:rsidRPr="0019484B">
        <w:rPr>
          <w:rFonts w:ascii="Times New Roman" w:eastAsia="標楷體" w:hAnsi="Times New Roman" w:hint="eastAsia"/>
          <w:szCs w:val="24"/>
        </w:rPr>
        <w:t>本指引内</w:t>
      </w:r>
      <w:r w:rsidRPr="0019484B">
        <w:rPr>
          <w:rFonts w:ascii="Times New Roman" w:eastAsia="標楷體" w:hAnsi="Times New Roman"/>
          <w:szCs w:val="24"/>
          <w:lang w:val="en-GB"/>
        </w:rPr>
        <w:t>3.10.5</w:t>
      </w:r>
      <w:r w:rsidR="00AD2282" w:rsidRPr="0019484B">
        <w:rPr>
          <w:rFonts w:ascii="Times New Roman" w:eastAsia="標楷體" w:hAnsi="Times New Roman" w:hint="eastAsia"/>
          <w:szCs w:val="24"/>
          <w:lang w:val="en-GB"/>
        </w:rPr>
        <w:t>項。</w:t>
      </w:r>
    </w:p>
    <w:p w14:paraId="1C8CF577" w14:textId="304E3161" w:rsidR="0043703A" w:rsidRPr="0019484B" w:rsidRDefault="001B6CA6" w:rsidP="00D1126F">
      <w:pPr>
        <w:pStyle w:val="af4"/>
        <w:numPr>
          <w:ilvl w:val="0"/>
          <w:numId w:val="86"/>
        </w:numPr>
        <w:jc w:val="both"/>
        <w:rPr>
          <w:rFonts w:ascii="Times New Roman" w:eastAsia="標楷體" w:hAnsi="Times New Roman"/>
          <w:szCs w:val="24"/>
        </w:rPr>
      </w:pPr>
      <w:r w:rsidRPr="0019484B">
        <w:rPr>
          <w:rFonts w:ascii="Times New Roman" w:eastAsia="標楷體" w:hAnsi="Times New Roman"/>
          <w:szCs w:val="24"/>
        </w:rPr>
        <w:t>從</w:t>
      </w:r>
      <w:r w:rsidR="00175DC3" w:rsidRPr="0019484B">
        <w:rPr>
          <w:rFonts w:ascii="Times New Roman" w:eastAsia="標楷體" w:hAnsi="Times New Roman"/>
          <w:szCs w:val="24"/>
        </w:rPr>
        <w:t>地段界線</w:t>
      </w:r>
      <w:r w:rsidRPr="0019484B">
        <w:rPr>
          <w:rFonts w:ascii="Times New Roman" w:eastAsia="標楷體" w:hAnsi="Times New Roman"/>
          <w:szCs w:val="24"/>
        </w:rPr>
        <w:t>通往樓宇的無障礙通道至樓宇的出入口必須</w:t>
      </w:r>
      <w:r w:rsidR="002D5098" w:rsidRPr="0019484B">
        <w:rPr>
          <w:rFonts w:ascii="Times New Roman" w:eastAsia="標楷體" w:hAnsi="Times New Roman"/>
          <w:szCs w:val="24"/>
        </w:rPr>
        <w:t>提供至少一個無障礙出入口。如果因</w:t>
      </w:r>
      <w:r w:rsidR="001B5013" w:rsidRPr="0019484B">
        <w:rPr>
          <w:rFonts w:ascii="Times New Roman" w:eastAsia="標楷體" w:hAnsi="Times New Roman"/>
          <w:szCs w:val="24"/>
        </w:rPr>
        <w:t>為地勢問題而無法提供，從</w:t>
      </w:r>
      <w:proofErr w:type="gramStart"/>
      <w:r w:rsidR="001B5013" w:rsidRPr="0019484B">
        <w:rPr>
          <w:rFonts w:ascii="Times New Roman" w:eastAsia="標楷體" w:hAnsi="Times New Roman"/>
          <w:szCs w:val="24"/>
        </w:rPr>
        <w:t>屋苑內</w:t>
      </w:r>
      <w:proofErr w:type="gramEnd"/>
      <w:r w:rsidR="001B5013" w:rsidRPr="0019484B">
        <w:rPr>
          <w:rFonts w:ascii="Times New Roman" w:eastAsia="標楷體" w:hAnsi="Times New Roman"/>
          <w:szCs w:val="24"/>
        </w:rPr>
        <w:t>的出入口需要提供符合標準的無障礙車</w:t>
      </w:r>
      <w:r w:rsidR="002D5098" w:rsidRPr="0019484B">
        <w:rPr>
          <w:rFonts w:ascii="Times New Roman" w:eastAsia="標楷體" w:hAnsi="Times New Roman"/>
          <w:szCs w:val="24"/>
        </w:rPr>
        <w:t>道</w:t>
      </w:r>
      <w:r w:rsidRPr="0019484B">
        <w:rPr>
          <w:rFonts w:ascii="Times New Roman" w:eastAsia="標楷體" w:hAnsi="Times New Roman"/>
          <w:szCs w:val="24"/>
        </w:rPr>
        <w:t>及上</w:t>
      </w:r>
      <w:proofErr w:type="gramStart"/>
      <w:r w:rsidRPr="0019484B">
        <w:rPr>
          <w:rFonts w:ascii="Times New Roman" w:eastAsia="標楷體" w:hAnsi="Times New Roman"/>
          <w:szCs w:val="24"/>
        </w:rPr>
        <w:t>落客點</w:t>
      </w:r>
      <w:proofErr w:type="gramEnd"/>
      <w:r w:rsidR="002D5098" w:rsidRPr="0019484B">
        <w:rPr>
          <w:rFonts w:ascii="Times New Roman" w:eastAsia="標楷體" w:hAnsi="Times New Roman"/>
          <w:szCs w:val="24"/>
        </w:rPr>
        <w:t>前往該座。</w:t>
      </w:r>
    </w:p>
    <w:p w14:paraId="66B19684" w14:textId="4F18236D" w:rsidR="0043703A" w:rsidRPr="0019484B" w:rsidRDefault="002D5098" w:rsidP="00D1126F">
      <w:pPr>
        <w:pStyle w:val="af4"/>
        <w:numPr>
          <w:ilvl w:val="0"/>
          <w:numId w:val="86"/>
        </w:numPr>
        <w:jc w:val="both"/>
        <w:rPr>
          <w:rFonts w:ascii="Times New Roman" w:eastAsia="標楷體" w:hAnsi="Times New Roman"/>
          <w:szCs w:val="24"/>
        </w:rPr>
      </w:pPr>
      <w:r w:rsidRPr="0019484B">
        <w:rPr>
          <w:rFonts w:ascii="Times New Roman" w:eastAsia="標楷體" w:hAnsi="Times New Roman"/>
          <w:szCs w:val="24"/>
        </w:rPr>
        <w:t>從</w:t>
      </w:r>
      <w:r w:rsidR="007974B0" w:rsidRPr="0019484B">
        <w:rPr>
          <w:rFonts w:ascii="Times New Roman" w:eastAsia="標楷體" w:hAnsi="Times New Roman"/>
          <w:szCs w:val="24"/>
        </w:rPr>
        <w:t>走廊到單位內</w:t>
      </w:r>
      <w:r w:rsidR="00A37091" w:rsidRPr="0019484B">
        <w:rPr>
          <w:rFonts w:ascii="Times New Roman" w:eastAsia="標楷體" w:hAnsi="Times New Roman"/>
          <w:szCs w:val="24"/>
        </w:rPr>
        <w:t>的</w:t>
      </w:r>
      <w:r w:rsidRPr="0019484B">
        <w:rPr>
          <w:rFonts w:ascii="Times New Roman" w:eastAsia="標楷體" w:hAnsi="Times New Roman"/>
          <w:szCs w:val="24"/>
        </w:rPr>
        <w:t>門不</w:t>
      </w:r>
      <w:r w:rsidR="00F53901" w:rsidRPr="0019484B">
        <w:rPr>
          <w:rFonts w:ascii="Times New Roman" w:eastAsia="標楷體" w:hAnsi="Times New Roman" w:hint="eastAsia"/>
          <w:szCs w:val="24"/>
        </w:rPr>
        <w:t>得</w:t>
      </w:r>
      <w:r w:rsidRPr="0019484B">
        <w:rPr>
          <w:rFonts w:ascii="Times New Roman" w:eastAsia="標楷體" w:hAnsi="Times New Roman"/>
          <w:szCs w:val="24"/>
        </w:rPr>
        <w:t>設有高低差。如遇上不能避免的情況，高低差不應超過</w:t>
      </w:r>
      <w:r w:rsidR="00033AFB" w:rsidRPr="0019484B">
        <w:rPr>
          <w:rFonts w:ascii="Times New Roman" w:eastAsia="標楷體" w:hAnsi="Times New Roman"/>
          <w:szCs w:val="24"/>
        </w:rPr>
        <w:t>5</w:t>
      </w:r>
      <w:r w:rsidRPr="0019484B">
        <w:rPr>
          <w:rFonts w:ascii="Times New Roman" w:eastAsia="標楷體" w:hAnsi="Times New Roman"/>
          <w:szCs w:val="24"/>
        </w:rPr>
        <w:t>毫米</w:t>
      </w:r>
      <w:r w:rsidR="00237230" w:rsidRPr="0019484B">
        <w:rPr>
          <w:rFonts w:ascii="Times New Roman" w:eastAsia="標楷體" w:hAnsi="Times New Roman"/>
          <w:szCs w:val="24"/>
        </w:rPr>
        <w:t>。</w:t>
      </w:r>
    </w:p>
    <w:p w14:paraId="45E84050" w14:textId="30C97672" w:rsidR="007A026C" w:rsidRPr="0019484B" w:rsidRDefault="00D96C4A" w:rsidP="00D1126F">
      <w:pPr>
        <w:pStyle w:val="af4"/>
        <w:numPr>
          <w:ilvl w:val="0"/>
          <w:numId w:val="86"/>
        </w:numPr>
        <w:jc w:val="both"/>
        <w:rPr>
          <w:rFonts w:ascii="Times New Roman" w:eastAsia="標楷體" w:hAnsi="Times New Roman"/>
          <w:szCs w:val="24"/>
        </w:rPr>
      </w:pPr>
      <w:proofErr w:type="gramStart"/>
      <w:r w:rsidRPr="0019484B">
        <w:rPr>
          <w:rFonts w:ascii="Times New Roman" w:eastAsia="標楷體" w:hAnsi="Times New Roman"/>
          <w:szCs w:val="24"/>
        </w:rPr>
        <w:t>住用建築物</w:t>
      </w:r>
      <w:proofErr w:type="gramEnd"/>
      <w:r w:rsidRPr="0019484B">
        <w:rPr>
          <w:rFonts w:ascii="Times New Roman" w:eastAsia="標楷體" w:hAnsi="Times New Roman"/>
          <w:szCs w:val="24"/>
        </w:rPr>
        <w:t>內及綜合用途建築物</w:t>
      </w:r>
      <w:proofErr w:type="gramStart"/>
      <w:r w:rsidRPr="0019484B">
        <w:rPr>
          <w:rFonts w:ascii="Times New Roman" w:eastAsia="標楷體" w:hAnsi="Times New Roman"/>
          <w:szCs w:val="24"/>
        </w:rPr>
        <w:t>的住用</w:t>
      </w:r>
      <w:r w:rsidR="009A097B" w:rsidRPr="0019484B">
        <w:rPr>
          <w:rFonts w:ascii="Times New Roman" w:eastAsia="標楷體" w:hAnsi="Times New Roman"/>
          <w:szCs w:val="24"/>
        </w:rPr>
        <w:t>部分</w:t>
      </w:r>
      <w:proofErr w:type="gramEnd"/>
      <w:r w:rsidRPr="0019484B">
        <w:rPr>
          <w:rFonts w:ascii="Times New Roman" w:eastAsia="標楷體" w:hAnsi="Times New Roman"/>
          <w:szCs w:val="24"/>
        </w:rPr>
        <w:t>的電梯大堂及各樓層的電梯大堂必須設置供</w:t>
      </w:r>
      <w:r w:rsidR="003E0FA2" w:rsidRPr="0019484B">
        <w:rPr>
          <w:rFonts w:ascii="Times New Roman" w:eastAsia="標楷體" w:hAnsi="Times New Roman" w:hint="eastAsia"/>
          <w:szCs w:val="24"/>
        </w:rPr>
        <w:t>乘客</w:t>
      </w:r>
      <w:r w:rsidRPr="0019484B">
        <w:rPr>
          <w:rFonts w:ascii="Times New Roman" w:eastAsia="標楷體" w:hAnsi="Times New Roman"/>
          <w:szCs w:val="24"/>
        </w:rPr>
        <w:t>等候用的靠椅</w:t>
      </w:r>
      <w:r w:rsidR="00F53901" w:rsidRPr="0019484B">
        <w:rPr>
          <w:rFonts w:ascii="Times New Roman" w:eastAsia="標楷體" w:hAnsi="Times New Roman" w:hint="eastAsia"/>
          <w:szCs w:val="24"/>
        </w:rPr>
        <w:t>，</w:t>
      </w:r>
      <w:r w:rsidR="00F53901" w:rsidRPr="0019484B">
        <w:rPr>
          <w:rFonts w:ascii="Times New Roman" w:eastAsia="標楷體" w:hAnsi="Times New Roman"/>
          <w:szCs w:val="24"/>
        </w:rPr>
        <w:t>靠</w:t>
      </w:r>
      <w:r w:rsidR="00F53901" w:rsidRPr="0019484B">
        <w:rPr>
          <w:rFonts w:ascii="Times New Roman" w:eastAsia="標楷體" w:hAnsi="Times New Roman" w:hint="eastAsia"/>
          <w:szCs w:val="24"/>
        </w:rPr>
        <w:t>椅的最少深度為</w:t>
      </w:r>
      <w:r w:rsidR="00F53901" w:rsidRPr="0019484B">
        <w:rPr>
          <w:rFonts w:ascii="Times New Roman" w:eastAsia="標楷體" w:hAnsi="Times New Roman" w:hint="eastAsia"/>
          <w:szCs w:val="24"/>
        </w:rPr>
        <w:t>3</w:t>
      </w:r>
      <w:r w:rsidR="00F53901" w:rsidRPr="0019484B">
        <w:rPr>
          <w:rFonts w:ascii="Times New Roman" w:eastAsia="標楷體" w:hAnsi="Times New Roman"/>
          <w:szCs w:val="24"/>
        </w:rPr>
        <w:t>00</w:t>
      </w:r>
      <w:r w:rsidR="00F53901" w:rsidRPr="0019484B">
        <w:rPr>
          <w:rFonts w:ascii="Times New Roman" w:eastAsia="標楷體" w:hAnsi="Times New Roman" w:hint="eastAsia"/>
          <w:szCs w:val="24"/>
        </w:rPr>
        <w:t>毫米長度為</w:t>
      </w:r>
      <w:r w:rsidR="00F13267" w:rsidRPr="0019484B">
        <w:rPr>
          <w:rFonts w:ascii="Times New Roman" w:eastAsia="標楷體" w:hAnsi="Times New Roman" w:hint="eastAsia"/>
          <w:szCs w:val="24"/>
        </w:rPr>
        <w:t>1</w:t>
      </w:r>
      <w:r w:rsidR="00F13267" w:rsidRPr="0019484B">
        <w:rPr>
          <w:rFonts w:ascii="Times New Roman" w:eastAsia="標楷體" w:hAnsi="Times New Roman"/>
          <w:szCs w:val="24"/>
        </w:rPr>
        <w:t>000</w:t>
      </w:r>
      <w:r w:rsidR="00F13267" w:rsidRPr="0019484B">
        <w:rPr>
          <w:rFonts w:ascii="Times New Roman" w:eastAsia="標楷體" w:hAnsi="Times New Roman" w:hint="eastAsia"/>
          <w:szCs w:val="24"/>
        </w:rPr>
        <w:t>毫米</w:t>
      </w:r>
      <w:r w:rsidR="00F53901" w:rsidRPr="0019484B">
        <w:rPr>
          <w:rFonts w:ascii="Times New Roman" w:eastAsia="標楷體" w:hAnsi="Times New Roman" w:hint="eastAsia"/>
          <w:szCs w:val="24"/>
        </w:rPr>
        <w:t>並能</w:t>
      </w:r>
      <w:r w:rsidR="00F13267" w:rsidRPr="0019484B">
        <w:rPr>
          <w:rFonts w:ascii="Times New Roman" w:eastAsia="標楷體" w:hAnsi="Times New Roman" w:hint="eastAsia"/>
          <w:szCs w:val="24"/>
        </w:rPr>
        <w:t>最少能供兩個人同時倚靠</w:t>
      </w:r>
      <w:r w:rsidR="007C4F32" w:rsidRPr="0019484B">
        <w:rPr>
          <w:rFonts w:ascii="Times New Roman" w:eastAsia="標楷體" w:hAnsi="Times New Roman"/>
          <w:szCs w:val="24"/>
        </w:rPr>
        <w:t>。</w:t>
      </w:r>
      <w:r w:rsidR="007C4F32" w:rsidRPr="0019484B">
        <w:rPr>
          <w:rFonts w:ascii="Times New Roman" w:eastAsia="標楷體" w:hAnsi="Times New Roman"/>
          <w:szCs w:val="24"/>
        </w:rPr>
        <w:t>(</w:t>
      </w:r>
      <w:r w:rsidR="007C4F32" w:rsidRPr="0019484B">
        <w:rPr>
          <w:rFonts w:ascii="Times New Roman" w:eastAsia="標楷體" w:hAnsi="Times New Roman"/>
          <w:szCs w:val="24"/>
        </w:rPr>
        <w:t>見圖</w:t>
      </w:r>
      <w:r w:rsidR="002D2896" w:rsidRPr="0019484B">
        <w:rPr>
          <w:rFonts w:ascii="Times New Roman" w:eastAsia="標楷體" w:hAnsi="Times New Roman"/>
          <w:szCs w:val="24"/>
        </w:rPr>
        <w:t>65</w:t>
      </w:r>
      <w:r w:rsidR="007C4F32" w:rsidRPr="0019484B">
        <w:rPr>
          <w:rFonts w:ascii="Times New Roman" w:eastAsia="標楷體" w:hAnsi="Times New Roman"/>
          <w:szCs w:val="24"/>
        </w:rPr>
        <w:t>)</w:t>
      </w:r>
    </w:p>
    <w:p w14:paraId="79F8084A" w14:textId="5B6CC372" w:rsidR="00847A51" w:rsidRPr="0019484B" w:rsidRDefault="00847A51">
      <w:pPr>
        <w:widowControl/>
        <w:suppressAutoHyphens w:val="0"/>
        <w:rPr>
          <w:rFonts w:ascii="Times New Roman" w:eastAsia="標楷體" w:hAnsi="Times New Roman"/>
          <w:szCs w:val="24"/>
          <w:lang w:val="en-GB"/>
        </w:rPr>
      </w:pPr>
      <w:r w:rsidRPr="0019484B">
        <w:rPr>
          <w:rFonts w:ascii="Times New Roman" w:eastAsia="標楷體" w:hAnsi="Times New Roman"/>
          <w:szCs w:val="24"/>
          <w:lang w:val="en-GB"/>
        </w:rPr>
        <w:br w:type="page"/>
      </w:r>
    </w:p>
    <w:p w14:paraId="7692D96F" w14:textId="3C52B56A" w:rsidR="007A026C" w:rsidRPr="0019484B" w:rsidRDefault="00313EAA" w:rsidP="007A026C">
      <w:pPr>
        <w:jc w:val="both"/>
        <w:rPr>
          <w:rFonts w:ascii="Times New Roman" w:eastAsia="標楷體" w:hAnsi="Times New Roman"/>
          <w:szCs w:val="24"/>
          <w:lang w:val="en-GB"/>
        </w:rPr>
      </w:pPr>
      <w:r>
        <w:rPr>
          <w:rFonts w:ascii="Times New Roman" w:eastAsia="標楷體" w:hAnsi="Times New Roman"/>
          <w:noProof/>
          <w:szCs w:val="24"/>
        </w:rPr>
        <w:lastRenderedPageBreak/>
        <w:drawing>
          <wp:anchor distT="0" distB="0" distL="114300" distR="114300" simplePos="0" relativeHeight="254957056" behindDoc="0" locked="0" layoutInCell="0" allowOverlap="1" wp14:anchorId="747782DF" wp14:editId="73C9CC02">
            <wp:simplePos x="0" y="0"/>
            <wp:positionH relativeFrom="page">
              <wp:posOffset>6375400</wp:posOffset>
            </wp:positionH>
            <wp:positionV relativeFrom="page">
              <wp:posOffset>546100</wp:posOffset>
            </wp:positionV>
            <wp:extent cx="786063" cy="786064"/>
            <wp:effectExtent l="0" t="0" r="0" b="0"/>
            <wp:wrapNone/>
            <wp:docPr id="2499" name="ADCode_8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AAC5C2D" w14:textId="77777777" w:rsidR="00847A51" w:rsidRPr="0019484B" w:rsidRDefault="00847A51" w:rsidP="007A026C">
      <w:pPr>
        <w:jc w:val="both"/>
        <w:rPr>
          <w:rFonts w:ascii="Times New Roman" w:eastAsia="標楷體" w:hAnsi="Times New Roman"/>
          <w:szCs w:val="24"/>
          <w:lang w:val="en-GB"/>
        </w:rPr>
      </w:pPr>
    </w:p>
    <w:p w14:paraId="415916EB" w14:textId="77777777" w:rsidR="00847A51" w:rsidRPr="0019484B" w:rsidRDefault="00847A51" w:rsidP="007A026C">
      <w:pPr>
        <w:jc w:val="both"/>
        <w:rPr>
          <w:rFonts w:ascii="Times New Roman" w:eastAsia="標楷體" w:hAnsi="Times New Roman"/>
          <w:szCs w:val="24"/>
          <w:lang w:val="en-GB"/>
        </w:rPr>
      </w:pPr>
    </w:p>
    <w:p w14:paraId="08E2A687" w14:textId="77777777" w:rsidR="00EF6DCE" w:rsidRPr="0019484B" w:rsidRDefault="00D02863" w:rsidP="00EF6DCE">
      <w:pPr>
        <w:keepNext/>
        <w:jc w:val="both"/>
      </w:pPr>
      <w:r w:rsidRPr="0019484B">
        <w:rPr>
          <w:rFonts w:ascii="Times New Roman" w:eastAsia="標楷體" w:hAnsi="Times New Roman"/>
          <w:noProof/>
          <w:szCs w:val="24"/>
        </w:rPr>
        <w:drawing>
          <wp:inline distT="0" distB="0" distL="0" distR="0" wp14:anchorId="3BAC227C" wp14:editId="4353493B">
            <wp:extent cx="6257925" cy="3876675"/>
            <wp:effectExtent l="0" t="0" r="0" b="0"/>
            <wp:docPr id="113" name="Picture 113" descr="P:\A873 - 澳門無障礙通用設計規範指引\00 Preliminary\20171003 Individual Diagrams to Word\圖65 電梯大堂等候用靠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873 - 澳門無障礙通用設計規範指引\00 Preliminary\20171003 Individual Diagrams to Word\圖65 電梯大堂等候用靠椅.png"/>
                    <pic:cNvPicPr>
                      <a:picLocks noChangeAspect="1" noChangeArrowheads="1"/>
                    </pic:cNvPicPr>
                  </pic:nvPicPr>
                  <pic:blipFill rotWithShape="1">
                    <a:blip r:embed="rId156">
                      <a:extLst>
                        <a:ext uri="{28A0092B-C50C-407E-A947-70E740481C1C}">
                          <a14:useLocalDpi xmlns:a14="http://schemas.microsoft.com/office/drawing/2010/main" val="0"/>
                        </a:ext>
                      </a:extLst>
                    </a:blip>
                    <a:srcRect t="18417" b="19635"/>
                    <a:stretch/>
                  </pic:blipFill>
                  <pic:spPr bwMode="auto">
                    <a:xfrm>
                      <a:off x="0" y="0"/>
                      <a:ext cx="6257925" cy="3876675"/>
                    </a:xfrm>
                    <a:prstGeom prst="rect">
                      <a:avLst/>
                    </a:prstGeom>
                    <a:noFill/>
                    <a:ln>
                      <a:noFill/>
                    </a:ln>
                    <a:extLst>
                      <a:ext uri="{53640926-AAD7-44D8-BBD7-CCE9431645EC}">
                        <a14:shadowObscured xmlns:a14="http://schemas.microsoft.com/office/drawing/2010/main"/>
                      </a:ext>
                    </a:extLst>
                  </pic:spPr>
                </pic:pic>
              </a:graphicData>
            </a:graphic>
          </wp:inline>
        </w:drawing>
      </w:r>
    </w:p>
    <w:p w14:paraId="3B62E6CF" w14:textId="3232B050" w:rsidR="007A026C" w:rsidRDefault="000D6B81" w:rsidP="00EF6DCE">
      <w:pPr>
        <w:pStyle w:val="af3"/>
        <w:jc w:val="both"/>
        <w:rPr>
          <w:color w:val="FFFFFF" w:themeColor="background1"/>
        </w:rPr>
      </w:pPr>
      <w:r w:rsidRPr="000D6B81">
        <w:rPr>
          <w:rFonts w:hint="eastAsia"/>
          <w:color w:val="FFFFFF" w:themeColor="background1"/>
        </w:rPr>
        <w:t>圖</w:t>
      </w:r>
      <w:r w:rsidR="00EF6DCE" w:rsidRPr="000D6B81">
        <w:rPr>
          <w:rFonts w:ascii="Times New Roman" w:eastAsia="標楷體" w:hAnsi="Times New Roman"/>
          <w:color w:val="FFFFFF" w:themeColor="background1"/>
          <w:lang w:val="en-GB"/>
        </w:rPr>
        <w:fldChar w:fldCharType="begin"/>
      </w:r>
      <w:r w:rsidR="00EF6DCE" w:rsidRPr="000D6B81">
        <w:rPr>
          <w:rFonts w:ascii="Times New Roman" w:eastAsia="標楷體" w:hAnsi="Times New Roman"/>
          <w:color w:val="FFFFFF" w:themeColor="background1"/>
          <w:lang w:val="en-GB"/>
        </w:rPr>
        <w:instrText xml:space="preserve"> SEQ </w:instrText>
      </w:r>
      <w:r w:rsidR="00EF6DCE" w:rsidRPr="000D6B81">
        <w:rPr>
          <w:rFonts w:ascii="Times New Roman" w:eastAsia="標楷體" w:hAnsi="Times New Roman"/>
          <w:color w:val="FFFFFF" w:themeColor="background1"/>
          <w:lang w:val="en-GB"/>
        </w:rPr>
        <w:instrText>圖</w:instrText>
      </w:r>
      <w:r w:rsidR="00EF6DCE" w:rsidRPr="000D6B81">
        <w:rPr>
          <w:rFonts w:ascii="Times New Roman" w:eastAsia="標楷體" w:hAnsi="Times New Roman"/>
          <w:color w:val="FFFFFF" w:themeColor="background1"/>
          <w:lang w:val="en-GB"/>
        </w:rPr>
        <w:instrText xml:space="preserve"> \* ARABIC </w:instrText>
      </w:r>
      <w:r w:rsidR="00EF6DCE" w:rsidRPr="000D6B81">
        <w:rPr>
          <w:rFonts w:ascii="Times New Roman" w:eastAsia="標楷體" w:hAnsi="Times New Roman"/>
          <w:color w:val="FFFFFF" w:themeColor="background1"/>
          <w:lang w:val="en-GB"/>
        </w:rPr>
        <w:fldChar w:fldCharType="separate"/>
      </w:r>
      <w:bookmarkStart w:id="152" w:name="_Toc503453553"/>
      <w:r w:rsidR="00DA55D5">
        <w:rPr>
          <w:rFonts w:ascii="Times New Roman" w:eastAsia="標楷體" w:hAnsi="Times New Roman"/>
          <w:noProof/>
          <w:color w:val="FFFFFF" w:themeColor="background1"/>
          <w:lang w:val="en-GB"/>
        </w:rPr>
        <w:t>65</w:t>
      </w:r>
      <w:r w:rsidR="00EF6DCE" w:rsidRPr="000D6B81">
        <w:rPr>
          <w:rFonts w:ascii="Times New Roman" w:eastAsia="標楷體" w:hAnsi="Times New Roman"/>
          <w:color w:val="FFFFFF" w:themeColor="background1"/>
          <w:lang w:val="en-GB"/>
        </w:rPr>
        <w:fldChar w:fldCharType="end"/>
      </w:r>
      <w:r w:rsidR="00EF6DCE" w:rsidRPr="000D6B81">
        <w:rPr>
          <w:rFonts w:hint="eastAsia"/>
          <w:color w:val="FFFFFF" w:themeColor="background1"/>
        </w:rPr>
        <w:t>.</w:t>
      </w:r>
      <w:r w:rsidR="00EF6DCE" w:rsidRPr="000D6B81">
        <w:rPr>
          <w:rFonts w:hint="eastAsia"/>
          <w:color w:val="FFFFFF" w:themeColor="background1"/>
        </w:rPr>
        <w:tab/>
      </w:r>
      <w:r w:rsidR="00EF6DCE" w:rsidRPr="000D6B81">
        <w:rPr>
          <w:rFonts w:hint="eastAsia"/>
          <w:color w:val="FFFFFF" w:themeColor="background1"/>
        </w:rPr>
        <w:t>電梯大堂等候用靠椅</w:t>
      </w:r>
      <w:bookmarkEnd w:id="152"/>
    </w:p>
    <w:p w14:paraId="29355984" w14:textId="7EB7D7D8" w:rsidR="0037709E" w:rsidRDefault="0037709E">
      <w:pPr>
        <w:widowControl/>
        <w:suppressAutoHyphens w:val="0"/>
        <w:rPr>
          <w:rFonts w:cs="Lucida Sans"/>
          <w:i/>
          <w:iCs/>
          <w:color w:val="FFFFFF" w:themeColor="background1"/>
          <w:szCs w:val="24"/>
        </w:rPr>
      </w:pPr>
      <w:r>
        <w:rPr>
          <w:color w:val="FFFFFF" w:themeColor="background1"/>
        </w:rPr>
        <w:br w:type="page"/>
      </w:r>
    </w:p>
    <w:p w14:paraId="6DE070D4" w14:textId="1CF43FDB" w:rsidR="0037709E" w:rsidRDefault="00313EAA" w:rsidP="00EF6DCE">
      <w:pPr>
        <w:pStyle w:val="af3"/>
        <w:jc w:val="both"/>
        <w:rPr>
          <w:rFonts w:ascii="Times New Roman" w:eastAsia="標楷體" w:hAnsi="Times New Roman"/>
          <w:color w:val="FFFFFF" w:themeColor="background1"/>
          <w:lang w:val="en-GB"/>
        </w:rPr>
      </w:pPr>
      <w:r>
        <w:rPr>
          <w:rFonts w:ascii="Times New Roman" w:eastAsia="標楷體" w:hAnsi="Times New Roman"/>
          <w:noProof/>
          <w:color w:val="FFFFFF" w:themeColor="background1"/>
        </w:rPr>
        <w:lastRenderedPageBreak/>
        <w:drawing>
          <wp:anchor distT="0" distB="0" distL="114300" distR="114300" simplePos="0" relativeHeight="254958080" behindDoc="0" locked="0" layoutInCell="0" allowOverlap="1" wp14:anchorId="68BAC553" wp14:editId="7C6C6307">
            <wp:simplePos x="0" y="0"/>
            <wp:positionH relativeFrom="page">
              <wp:posOffset>393700</wp:posOffset>
            </wp:positionH>
            <wp:positionV relativeFrom="page">
              <wp:posOffset>546100</wp:posOffset>
            </wp:positionV>
            <wp:extent cx="786063" cy="786064"/>
            <wp:effectExtent l="0" t="0" r="0" b="0"/>
            <wp:wrapNone/>
            <wp:docPr id="2500" name="ADCode_8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6555C7E" w14:textId="77777777" w:rsidR="0037709E" w:rsidRPr="000D6B81" w:rsidRDefault="0037709E" w:rsidP="00EF6DCE">
      <w:pPr>
        <w:pStyle w:val="af3"/>
        <w:jc w:val="both"/>
        <w:rPr>
          <w:rFonts w:ascii="Times New Roman" w:eastAsia="標楷體" w:hAnsi="Times New Roman"/>
          <w:color w:val="FFFFFF" w:themeColor="background1"/>
          <w:lang w:val="en-GB"/>
        </w:rPr>
      </w:pPr>
    </w:p>
    <w:p w14:paraId="31F5A487" w14:textId="56E39274" w:rsidR="00EF6DCE" w:rsidRPr="0019484B" w:rsidRDefault="00A550D6" w:rsidP="00EF6DCE">
      <w:pPr>
        <w:keepNext/>
        <w:jc w:val="both"/>
      </w:pPr>
      <w:r w:rsidRPr="0019484B">
        <w:rPr>
          <w:rFonts w:ascii="Times New Roman" w:eastAsia="標楷體" w:hAnsi="Times New Roman"/>
          <w:noProof/>
          <w:szCs w:val="24"/>
        </w:rPr>
        <w:drawing>
          <wp:inline distT="0" distB="0" distL="0" distR="0" wp14:anchorId="2155498B" wp14:editId="6D2D220A">
            <wp:extent cx="6257925" cy="4686300"/>
            <wp:effectExtent l="0" t="0" r="0" b="0"/>
            <wp:docPr id="177" name="圖片 177" descr="P:\A873 - 澳門無障礙通用設計規範指引\00 Preliminary\20170817 Individual Diagrams to Word\圖66 標準的電梯透視鑲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873 - 澳門無障礙通用設計規範指引\00 Preliminary\20170817 Individual Diagrams to Word\圖66 標準的電梯透視鑲板.png"/>
                    <pic:cNvPicPr>
                      <a:picLocks noChangeAspect="1" noChangeArrowheads="1"/>
                    </pic:cNvPicPr>
                  </pic:nvPicPr>
                  <pic:blipFill rotWithShape="1">
                    <a:blip r:embed="rId158">
                      <a:extLst>
                        <a:ext uri="{28A0092B-C50C-407E-A947-70E740481C1C}">
                          <a14:useLocalDpi xmlns:a14="http://schemas.microsoft.com/office/drawing/2010/main" val="0"/>
                        </a:ext>
                      </a:extLst>
                    </a:blip>
                    <a:srcRect t="17656" b="7458"/>
                    <a:stretch/>
                  </pic:blipFill>
                  <pic:spPr bwMode="auto">
                    <a:xfrm>
                      <a:off x="0" y="0"/>
                      <a:ext cx="6257925" cy="4686300"/>
                    </a:xfrm>
                    <a:prstGeom prst="rect">
                      <a:avLst/>
                    </a:prstGeom>
                    <a:noFill/>
                    <a:ln>
                      <a:noFill/>
                    </a:ln>
                    <a:extLst>
                      <a:ext uri="{53640926-AAD7-44D8-BBD7-CCE9431645EC}">
                        <a14:shadowObscured xmlns:a14="http://schemas.microsoft.com/office/drawing/2010/main"/>
                      </a:ext>
                    </a:extLst>
                  </pic:spPr>
                </pic:pic>
              </a:graphicData>
            </a:graphic>
          </wp:inline>
        </w:drawing>
      </w:r>
    </w:p>
    <w:p w14:paraId="5C3D6AA4" w14:textId="7604D37F" w:rsidR="007A026C" w:rsidRPr="000D6B81" w:rsidRDefault="000D6B81" w:rsidP="00EF6DCE">
      <w:pPr>
        <w:pStyle w:val="af3"/>
        <w:jc w:val="both"/>
        <w:rPr>
          <w:rFonts w:ascii="Times New Roman" w:eastAsia="標楷體" w:hAnsi="Times New Roman"/>
          <w:color w:val="FFFFFF" w:themeColor="background1"/>
          <w:lang w:val="en-GB"/>
        </w:rPr>
      </w:pPr>
      <w:r w:rsidRPr="000D6B81">
        <w:rPr>
          <w:rFonts w:hint="eastAsia"/>
          <w:color w:val="FFFFFF" w:themeColor="background1"/>
        </w:rPr>
        <w:t>圖</w:t>
      </w:r>
      <w:r w:rsidR="00EF6DCE" w:rsidRPr="000D6B81">
        <w:rPr>
          <w:rFonts w:ascii="Times New Roman" w:eastAsia="標楷體" w:hAnsi="Times New Roman"/>
          <w:color w:val="FFFFFF" w:themeColor="background1"/>
          <w:lang w:val="en-GB"/>
        </w:rPr>
        <w:fldChar w:fldCharType="begin"/>
      </w:r>
      <w:r w:rsidR="00EF6DCE" w:rsidRPr="000D6B81">
        <w:rPr>
          <w:rFonts w:ascii="Times New Roman" w:eastAsia="標楷體" w:hAnsi="Times New Roman"/>
          <w:color w:val="FFFFFF" w:themeColor="background1"/>
          <w:lang w:val="en-GB"/>
        </w:rPr>
        <w:instrText xml:space="preserve"> SEQ </w:instrText>
      </w:r>
      <w:r w:rsidR="00EF6DCE" w:rsidRPr="000D6B81">
        <w:rPr>
          <w:rFonts w:ascii="Times New Roman" w:eastAsia="標楷體" w:hAnsi="Times New Roman"/>
          <w:color w:val="FFFFFF" w:themeColor="background1"/>
          <w:lang w:val="en-GB"/>
        </w:rPr>
        <w:instrText>圖</w:instrText>
      </w:r>
      <w:r w:rsidR="00EF6DCE" w:rsidRPr="000D6B81">
        <w:rPr>
          <w:rFonts w:ascii="Times New Roman" w:eastAsia="標楷體" w:hAnsi="Times New Roman"/>
          <w:color w:val="FFFFFF" w:themeColor="background1"/>
          <w:lang w:val="en-GB"/>
        </w:rPr>
        <w:instrText xml:space="preserve"> \* ARABIC </w:instrText>
      </w:r>
      <w:r w:rsidR="00EF6DCE" w:rsidRPr="000D6B81">
        <w:rPr>
          <w:rFonts w:ascii="Times New Roman" w:eastAsia="標楷體" w:hAnsi="Times New Roman"/>
          <w:color w:val="FFFFFF" w:themeColor="background1"/>
          <w:lang w:val="en-GB"/>
        </w:rPr>
        <w:fldChar w:fldCharType="separate"/>
      </w:r>
      <w:bookmarkStart w:id="153" w:name="_Toc503453554"/>
      <w:r w:rsidR="00DA55D5">
        <w:rPr>
          <w:rFonts w:ascii="Times New Roman" w:eastAsia="標楷體" w:hAnsi="Times New Roman"/>
          <w:noProof/>
          <w:color w:val="FFFFFF" w:themeColor="background1"/>
          <w:lang w:val="en-GB"/>
        </w:rPr>
        <w:t>66</w:t>
      </w:r>
      <w:r w:rsidR="00EF6DCE" w:rsidRPr="000D6B81">
        <w:rPr>
          <w:rFonts w:ascii="Times New Roman" w:eastAsia="標楷體" w:hAnsi="Times New Roman"/>
          <w:color w:val="FFFFFF" w:themeColor="background1"/>
          <w:lang w:val="en-GB"/>
        </w:rPr>
        <w:fldChar w:fldCharType="end"/>
      </w:r>
      <w:r w:rsidR="00EF6DCE" w:rsidRPr="000D6B81">
        <w:rPr>
          <w:rFonts w:hint="eastAsia"/>
          <w:color w:val="FFFFFF" w:themeColor="background1"/>
        </w:rPr>
        <w:t>.</w:t>
      </w:r>
      <w:r w:rsidR="00EF6DCE" w:rsidRPr="000D6B81">
        <w:rPr>
          <w:rFonts w:hint="eastAsia"/>
          <w:color w:val="FFFFFF" w:themeColor="background1"/>
        </w:rPr>
        <w:tab/>
      </w:r>
      <w:r w:rsidR="00EF6DCE" w:rsidRPr="000D6B81">
        <w:rPr>
          <w:rFonts w:hint="eastAsia"/>
          <w:color w:val="FFFFFF" w:themeColor="background1"/>
        </w:rPr>
        <w:t>標準的電梯透視鑲板</w:t>
      </w:r>
      <w:bookmarkEnd w:id="153"/>
    </w:p>
    <w:p w14:paraId="5F384F39" w14:textId="77777777" w:rsidR="00237230" w:rsidRPr="0019484B" w:rsidRDefault="00237230" w:rsidP="009D13FF">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建議指引</w:t>
      </w:r>
    </w:p>
    <w:p w14:paraId="0E44264F" w14:textId="7A79EB42" w:rsidR="0043703A" w:rsidRPr="0019484B" w:rsidRDefault="00237230" w:rsidP="00D1126F">
      <w:pPr>
        <w:pStyle w:val="af4"/>
        <w:numPr>
          <w:ilvl w:val="0"/>
          <w:numId w:val="88"/>
        </w:numPr>
        <w:jc w:val="both"/>
        <w:rPr>
          <w:rFonts w:ascii="Times New Roman" w:eastAsia="標楷體" w:hAnsi="Times New Roman"/>
          <w:szCs w:val="24"/>
        </w:rPr>
      </w:pPr>
      <w:r w:rsidRPr="0019484B">
        <w:rPr>
          <w:rFonts w:ascii="Times New Roman" w:eastAsia="標楷體" w:hAnsi="Times New Roman"/>
          <w:szCs w:val="24"/>
        </w:rPr>
        <w:t>屋內的開關及控制跟隨</w:t>
      </w:r>
      <w:r w:rsidR="00AD2282"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00AD2282" w:rsidRPr="0019484B">
        <w:rPr>
          <w:rFonts w:ascii="Times New Roman" w:eastAsia="標楷體" w:hAnsi="Times New Roman" w:hint="eastAsia"/>
          <w:szCs w:val="24"/>
        </w:rPr>
        <w:t>項</w:t>
      </w:r>
      <w:r w:rsidRPr="0019484B">
        <w:rPr>
          <w:rFonts w:ascii="Times New Roman" w:eastAsia="標楷體" w:hAnsi="Times New Roman"/>
          <w:szCs w:val="24"/>
        </w:rPr>
        <w:t>的規定。</w:t>
      </w:r>
    </w:p>
    <w:p w14:paraId="677E6E0D" w14:textId="285EAE47" w:rsidR="0043703A" w:rsidRPr="0019484B" w:rsidRDefault="00237230" w:rsidP="00D1126F">
      <w:pPr>
        <w:pStyle w:val="af4"/>
        <w:numPr>
          <w:ilvl w:val="0"/>
          <w:numId w:val="88"/>
        </w:numPr>
        <w:jc w:val="both"/>
        <w:rPr>
          <w:rFonts w:ascii="Times New Roman" w:eastAsia="標楷體" w:hAnsi="Times New Roman"/>
          <w:szCs w:val="24"/>
        </w:rPr>
      </w:pPr>
      <w:r w:rsidRPr="0019484B">
        <w:rPr>
          <w:rFonts w:ascii="Times New Roman" w:eastAsia="標楷體" w:hAnsi="Times New Roman"/>
          <w:szCs w:val="24"/>
        </w:rPr>
        <w:t>住宅單位牆壁間隔</w:t>
      </w:r>
      <w:r w:rsidR="00D951CD" w:rsidRPr="0019484B">
        <w:rPr>
          <w:rFonts w:ascii="Times New Roman" w:eastAsia="標楷體" w:hAnsi="Times New Roman" w:hint="eastAsia"/>
          <w:szCs w:val="24"/>
        </w:rPr>
        <w:t>(</w:t>
      </w:r>
      <w:r w:rsidR="00F36723" w:rsidRPr="0019484B">
        <w:rPr>
          <w:rFonts w:ascii="Times New Roman" w:eastAsia="標楷體" w:hAnsi="Times New Roman" w:hint="eastAsia"/>
          <w:szCs w:val="24"/>
        </w:rPr>
        <w:t>尤其是廚房及廁所</w:t>
      </w:r>
      <w:r w:rsidR="00D951CD" w:rsidRPr="0019484B">
        <w:rPr>
          <w:rFonts w:ascii="Times New Roman" w:eastAsia="標楷體" w:hAnsi="Times New Roman" w:hint="eastAsia"/>
          <w:szCs w:val="24"/>
        </w:rPr>
        <w:t>)</w:t>
      </w:r>
      <w:r w:rsidR="008E6E40" w:rsidRPr="0019484B">
        <w:rPr>
          <w:rFonts w:ascii="Times New Roman" w:eastAsia="標楷體" w:hAnsi="Times New Roman" w:hint="eastAsia"/>
          <w:szCs w:val="24"/>
        </w:rPr>
        <w:t>建議</w:t>
      </w:r>
      <w:r w:rsidRPr="0019484B">
        <w:rPr>
          <w:rFonts w:ascii="Times New Roman" w:eastAsia="標楷體" w:hAnsi="Times New Roman"/>
          <w:szCs w:val="24"/>
        </w:rPr>
        <w:t>為非結構牆，方便日後可改裝空間或添置無障礙設施。</w:t>
      </w:r>
    </w:p>
    <w:p w14:paraId="7850E241" w14:textId="59FCA00A" w:rsidR="0043703A" w:rsidRPr="0019484B" w:rsidRDefault="00EB75C6" w:rsidP="00D1126F">
      <w:pPr>
        <w:pStyle w:val="af4"/>
        <w:numPr>
          <w:ilvl w:val="0"/>
          <w:numId w:val="88"/>
        </w:numPr>
        <w:jc w:val="both"/>
        <w:rPr>
          <w:rFonts w:ascii="Times New Roman" w:eastAsia="標楷體" w:hAnsi="Times New Roman"/>
          <w:szCs w:val="24"/>
        </w:rPr>
      </w:pPr>
      <w:r w:rsidRPr="0019484B">
        <w:rPr>
          <w:rFonts w:ascii="Times New Roman" w:eastAsia="標楷體" w:hAnsi="Times New Roman" w:hint="eastAsia"/>
          <w:szCs w:val="24"/>
        </w:rPr>
        <w:t>為安置特殊需要</w:t>
      </w:r>
      <w:proofErr w:type="gramStart"/>
      <w:r w:rsidRPr="0019484B">
        <w:rPr>
          <w:rFonts w:ascii="Times New Roman" w:eastAsia="標楷體" w:hAnsi="Times New Roman" w:hint="eastAsia"/>
          <w:szCs w:val="24"/>
        </w:rPr>
        <w:t>的社屋單位</w:t>
      </w:r>
      <w:proofErr w:type="gramEnd"/>
      <w:r w:rsidRPr="0019484B">
        <w:rPr>
          <w:rFonts w:ascii="Times New Roman" w:eastAsia="標楷體" w:hAnsi="Times New Roman" w:hint="eastAsia"/>
          <w:szCs w:val="24"/>
        </w:rPr>
        <w:t>的</w:t>
      </w:r>
      <w:r w:rsidR="00237230" w:rsidRPr="0019484B">
        <w:rPr>
          <w:rFonts w:ascii="Times New Roman" w:eastAsia="標楷體" w:hAnsi="Times New Roman"/>
          <w:szCs w:val="24"/>
        </w:rPr>
        <w:t>廁所及淋浴設施建議</w:t>
      </w:r>
      <w:r w:rsidRPr="0019484B">
        <w:rPr>
          <w:rFonts w:ascii="Times New Roman" w:eastAsia="標楷體" w:hAnsi="Times New Roman" w:hint="eastAsia"/>
          <w:szCs w:val="24"/>
        </w:rPr>
        <w:t>採納</w:t>
      </w:r>
      <w:r w:rsidR="00237230" w:rsidRPr="0019484B">
        <w:rPr>
          <w:rFonts w:ascii="Times New Roman" w:eastAsia="標楷體" w:hAnsi="Times New Roman"/>
          <w:szCs w:val="24"/>
        </w:rPr>
        <w:t>本指引的無障礙標準。</w:t>
      </w:r>
    </w:p>
    <w:p w14:paraId="5204C947" w14:textId="7839C67A" w:rsidR="00237230" w:rsidRPr="0019484B" w:rsidRDefault="00237230" w:rsidP="00D1126F">
      <w:pPr>
        <w:pStyle w:val="af4"/>
        <w:numPr>
          <w:ilvl w:val="0"/>
          <w:numId w:val="88"/>
        </w:numPr>
        <w:jc w:val="both"/>
        <w:rPr>
          <w:rFonts w:ascii="Times New Roman" w:eastAsia="標楷體" w:hAnsi="Times New Roman"/>
          <w:szCs w:val="24"/>
        </w:rPr>
      </w:pPr>
      <w:proofErr w:type="gramStart"/>
      <w:r w:rsidRPr="0019484B">
        <w:rPr>
          <w:rFonts w:ascii="Times New Roman" w:eastAsia="標楷體" w:hAnsi="Times New Roman"/>
          <w:szCs w:val="24"/>
        </w:rPr>
        <w:t>住用建築物</w:t>
      </w:r>
      <w:proofErr w:type="gramEnd"/>
      <w:r w:rsidRPr="0019484B">
        <w:rPr>
          <w:rFonts w:ascii="Times New Roman" w:eastAsia="標楷體" w:hAnsi="Times New Roman"/>
          <w:szCs w:val="24"/>
        </w:rPr>
        <w:t>內及綜合用途建築物</w:t>
      </w:r>
      <w:proofErr w:type="gramStart"/>
      <w:r w:rsidRPr="0019484B">
        <w:rPr>
          <w:rFonts w:ascii="Times New Roman" w:eastAsia="標楷體" w:hAnsi="Times New Roman"/>
          <w:szCs w:val="24"/>
        </w:rPr>
        <w:t>的住用</w:t>
      </w:r>
      <w:r w:rsidR="009A097B" w:rsidRPr="0019484B">
        <w:rPr>
          <w:rFonts w:ascii="Times New Roman" w:eastAsia="標楷體" w:hAnsi="Times New Roman"/>
          <w:szCs w:val="24"/>
        </w:rPr>
        <w:t>部分</w:t>
      </w:r>
      <w:proofErr w:type="gramEnd"/>
      <w:r w:rsidRPr="0019484B">
        <w:rPr>
          <w:rFonts w:ascii="Times New Roman" w:eastAsia="標楷體" w:hAnsi="Times New Roman"/>
          <w:szCs w:val="24"/>
        </w:rPr>
        <w:t>的升降機門</w:t>
      </w:r>
      <w:r w:rsidR="008E6E40" w:rsidRPr="0019484B">
        <w:rPr>
          <w:rFonts w:ascii="Times New Roman" w:eastAsia="標楷體" w:hAnsi="Times New Roman" w:hint="eastAsia"/>
          <w:szCs w:val="24"/>
        </w:rPr>
        <w:t>建議</w:t>
      </w:r>
      <w:r w:rsidRPr="0019484B">
        <w:rPr>
          <w:rFonts w:ascii="Times New Roman" w:eastAsia="標楷體" w:hAnsi="Times New Roman"/>
          <w:szCs w:val="24"/>
        </w:rPr>
        <w:t>安裝透視鑲板。鑲板的</w:t>
      </w:r>
      <w:proofErr w:type="gramStart"/>
      <w:r w:rsidRPr="0019484B">
        <w:rPr>
          <w:rFonts w:ascii="Times New Roman" w:eastAsia="標楷體" w:hAnsi="Times New Roman"/>
          <w:szCs w:val="24"/>
        </w:rPr>
        <w:t>底部離經修飾</w:t>
      </w:r>
      <w:proofErr w:type="gramEnd"/>
      <w:r w:rsidRPr="0019484B">
        <w:rPr>
          <w:rFonts w:ascii="Times New Roman" w:eastAsia="標楷體" w:hAnsi="Times New Roman"/>
          <w:szCs w:val="24"/>
        </w:rPr>
        <w:t>地面水平不得少於</w:t>
      </w:r>
      <w:r w:rsidRPr="0019484B">
        <w:rPr>
          <w:rFonts w:ascii="Times New Roman" w:eastAsia="標楷體" w:hAnsi="Times New Roman"/>
          <w:szCs w:val="24"/>
        </w:rPr>
        <w:t>500</w:t>
      </w:r>
      <w:r w:rsidRPr="0019484B">
        <w:rPr>
          <w:rFonts w:ascii="Times New Roman" w:eastAsia="標楷體" w:hAnsi="Times New Roman"/>
          <w:szCs w:val="24"/>
        </w:rPr>
        <w:t>毫米，高度不得少於</w:t>
      </w:r>
      <w:r w:rsidRPr="0019484B">
        <w:rPr>
          <w:rFonts w:ascii="Times New Roman" w:eastAsia="標楷體" w:hAnsi="Times New Roman"/>
          <w:szCs w:val="24"/>
        </w:rPr>
        <w:t>1500</w:t>
      </w:r>
      <w:r w:rsidRPr="0019484B">
        <w:rPr>
          <w:rFonts w:ascii="Times New Roman" w:eastAsia="標楷體" w:hAnsi="Times New Roman"/>
          <w:szCs w:val="24"/>
        </w:rPr>
        <w:t>毫米，寬度不得少於</w:t>
      </w:r>
      <w:r w:rsidRPr="0019484B">
        <w:rPr>
          <w:rFonts w:ascii="Times New Roman" w:eastAsia="標楷體" w:hAnsi="Times New Roman"/>
          <w:szCs w:val="24"/>
        </w:rPr>
        <w:t>150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D2896" w:rsidRPr="0019484B">
        <w:rPr>
          <w:rFonts w:ascii="Times New Roman" w:eastAsia="標楷體" w:hAnsi="Times New Roman"/>
          <w:szCs w:val="24"/>
        </w:rPr>
        <w:t>66</w:t>
      </w:r>
      <w:r w:rsidR="007C4F32" w:rsidRPr="0019484B">
        <w:rPr>
          <w:rFonts w:ascii="Times New Roman" w:eastAsia="標楷體" w:hAnsi="Times New Roman"/>
          <w:szCs w:val="24"/>
        </w:rPr>
        <w:t>)</w:t>
      </w:r>
    </w:p>
    <w:p w14:paraId="578CEE0D" w14:textId="77777777" w:rsidR="00237230" w:rsidRPr="0019484B" w:rsidRDefault="00237230" w:rsidP="00237230">
      <w:pPr>
        <w:jc w:val="both"/>
        <w:rPr>
          <w:rFonts w:ascii="Times New Roman" w:eastAsia="標楷體" w:hAnsi="Times New Roman"/>
          <w:szCs w:val="24"/>
          <w:lang w:val="en-GB"/>
        </w:rPr>
      </w:pPr>
    </w:p>
    <w:p w14:paraId="54955D3C" w14:textId="77777777" w:rsidR="00237230" w:rsidRPr="0019484B" w:rsidRDefault="00237230" w:rsidP="00237230">
      <w:pPr>
        <w:jc w:val="both"/>
        <w:rPr>
          <w:rFonts w:ascii="Times New Roman" w:eastAsia="標楷體" w:hAnsi="Times New Roman"/>
          <w:szCs w:val="24"/>
          <w:lang w:val="en-GB"/>
        </w:rPr>
      </w:pPr>
    </w:p>
    <w:p w14:paraId="0126B1F3" w14:textId="4B2E4596" w:rsidR="000C0B69" w:rsidRPr="0019484B" w:rsidRDefault="00140AA5" w:rsidP="00D41F38">
      <w:pPr>
        <w:pStyle w:val="2"/>
        <w:rPr>
          <w:rFonts w:ascii="Times New Roman" w:eastAsia="標楷體" w:hAnsi="Times New Roman"/>
          <w:sz w:val="24"/>
          <w:szCs w:val="24"/>
          <w:lang w:val="en-GB"/>
        </w:rPr>
      </w:pPr>
      <w:bookmarkStart w:id="154" w:name="_Toc504648569"/>
      <w:r w:rsidRPr="0019484B">
        <w:rPr>
          <w:rFonts w:ascii="Times New Roman" w:eastAsia="標楷體" w:hAnsi="Times New Roman"/>
          <w:sz w:val="24"/>
          <w:szCs w:val="24"/>
          <w:lang w:val="en-GB"/>
        </w:rPr>
        <w:t>3.2</w:t>
      </w:r>
      <w:r w:rsidR="00D918A5">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公眾使用及聚集的場所</w:t>
      </w:r>
      <w:bookmarkEnd w:id="154"/>
    </w:p>
    <w:p w14:paraId="4BE79099" w14:textId="77777777" w:rsidR="006C78FB" w:rsidRPr="0019484B" w:rsidRDefault="00076F89" w:rsidP="009D13FF">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6FAC3879" w14:textId="1C7E4DCC" w:rsidR="009715EA" w:rsidRDefault="0021728E" w:rsidP="0037709E">
      <w:pPr>
        <w:ind w:left="1440"/>
        <w:jc w:val="both"/>
        <w:rPr>
          <w:rFonts w:ascii="Times New Roman" w:eastAsia="標楷體" w:hAnsi="Times New Roman"/>
          <w:szCs w:val="24"/>
        </w:rPr>
      </w:pPr>
      <w:r w:rsidRPr="0019484B">
        <w:rPr>
          <w:rFonts w:ascii="Times New Roman" w:eastAsia="標楷體" w:hAnsi="Times New Roman"/>
          <w:szCs w:val="24"/>
        </w:rPr>
        <w:t>公眾使用及聚集的場所</w:t>
      </w:r>
      <w:r w:rsidR="006C78FB" w:rsidRPr="0019484B">
        <w:rPr>
          <w:rFonts w:ascii="Times New Roman" w:eastAsia="標楷體" w:hAnsi="Times New Roman"/>
          <w:szCs w:val="24"/>
        </w:rPr>
        <w:t>必須</w:t>
      </w:r>
      <w:r w:rsidR="002940F8" w:rsidRPr="0019484B">
        <w:rPr>
          <w:rFonts w:ascii="Times New Roman" w:eastAsia="標楷體" w:hAnsi="Times New Roman"/>
          <w:szCs w:val="24"/>
        </w:rPr>
        <w:t>設</w:t>
      </w:r>
      <w:r w:rsidR="006C78FB" w:rsidRPr="0019484B">
        <w:rPr>
          <w:rFonts w:ascii="Times New Roman" w:eastAsia="標楷體" w:hAnsi="Times New Roman"/>
          <w:szCs w:val="24"/>
        </w:rPr>
        <w:t>置</w:t>
      </w:r>
      <w:r w:rsidR="00230F45" w:rsidRPr="0019484B">
        <w:rPr>
          <w:rFonts w:ascii="Times New Roman" w:eastAsia="標楷體" w:hAnsi="Times New Roman"/>
          <w:szCs w:val="24"/>
        </w:rPr>
        <w:t>指定的</w:t>
      </w:r>
      <w:r w:rsidR="006C78FB" w:rsidRPr="0019484B">
        <w:rPr>
          <w:rFonts w:ascii="Times New Roman" w:eastAsia="標楷體" w:hAnsi="Times New Roman"/>
          <w:szCs w:val="24"/>
        </w:rPr>
        <w:t>無障礙</w:t>
      </w:r>
      <w:r w:rsidR="00230F45" w:rsidRPr="0019484B">
        <w:rPr>
          <w:rFonts w:ascii="Times New Roman" w:eastAsia="標楷體" w:hAnsi="Times New Roman"/>
          <w:szCs w:val="24"/>
        </w:rPr>
        <w:t>設施</w:t>
      </w:r>
      <w:r w:rsidR="006C78FB" w:rsidRPr="0019484B">
        <w:rPr>
          <w:rFonts w:ascii="Times New Roman" w:eastAsia="標楷體" w:hAnsi="Times New Roman"/>
          <w:szCs w:val="24"/>
        </w:rPr>
        <w:t>，</w:t>
      </w:r>
      <w:r w:rsidR="0051673B" w:rsidRPr="0019484B">
        <w:rPr>
          <w:rFonts w:ascii="Times New Roman" w:eastAsia="標楷體" w:hAnsi="Times New Roman"/>
          <w:szCs w:val="24"/>
        </w:rPr>
        <w:t>配備符合標準規格的設計，</w:t>
      </w:r>
      <w:r w:rsidR="006C78FB" w:rsidRPr="0019484B">
        <w:rPr>
          <w:rFonts w:ascii="Times New Roman" w:eastAsia="標楷體" w:hAnsi="Times New Roman"/>
          <w:szCs w:val="24"/>
        </w:rPr>
        <w:t>以便所有</w:t>
      </w:r>
      <w:r w:rsidR="00B55C08" w:rsidRPr="0019484B">
        <w:rPr>
          <w:rFonts w:ascii="Times New Roman" w:eastAsia="標楷體" w:hAnsi="Times New Roman"/>
          <w:szCs w:val="24"/>
        </w:rPr>
        <w:t>人士</w:t>
      </w:r>
      <w:r w:rsidR="006C78FB" w:rsidRPr="0019484B">
        <w:rPr>
          <w:rFonts w:ascii="Times New Roman" w:eastAsia="標楷體" w:hAnsi="Times New Roman"/>
          <w:szCs w:val="24"/>
        </w:rPr>
        <w:t>都可以在</w:t>
      </w:r>
      <w:r w:rsidR="00BE0F74" w:rsidRPr="0019484B">
        <w:rPr>
          <w:rFonts w:ascii="Times New Roman" w:eastAsia="標楷體" w:hAnsi="Times New Roman"/>
          <w:szCs w:val="24"/>
        </w:rPr>
        <w:t>安全的環境</w:t>
      </w:r>
      <w:r w:rsidR="006C78FB" w:rsidRPr="0019484B">
        <w:rPr>
          <w:rFonts w:ascii="Times New Roman" w:eastAsia="標楷體" w:hAnsi="Times New Roman"/>
          <w:szCs w:val="24"/>
        </w:rPr>
        <w:t>和毋須協助下到達</w:t>
      </w:r>
      <w:r w:rsidR="00BE0F74" w:rsidRPr="0019484B">
        <w:rPr>
          <w:rFonts w:ascii="Times New Roman" w:eastAsia="標楷體" w:hAnsi="Times New Roman"/>
          <w:szCs w:val="24"/>
        </w:rPr>
        <w:t>及使用</w:t>
      </w:r>
      <w:r w:rsidR="00AF28AD" w:rsidRPr="0019484B">
        <w:rPr>
          <w:rFonts w:ascii="Times New Roman" w:eastAsia="標楷體" w:hAnsi="Times New Roman"/>
          <w:szCs w:val="24"/>
        </w:rPr>
        <w:t>所有公用</w:t>
      </w:r>
      <w:r w:rsidR="006C78FB" w:rsidRPr="0019484B">
        <w:rPr>
          <w:rFonts w:ascii="Times New Roman" w:eastAsia="標楷體" w:hAnsi="Times New Roman"/>
          <w:szCs w:val="24"/>
        </w:rPr>
        <w:t>設施。</w:t>
      </w:r>
    </w:p>
    <w:p w14:paraId="347B4CAC" w14:textId="77777777" w:rsidR="0037709E" w:rsidRDefault="0037709E" w:rsidP="0037709E">
      <w:pPr>
        <w:ind w:left="1440"/>
        <w:jc w:val="both"/>
        <w:rPr>
          <w:rFonts w:ascii="Times New Roman" w:eastAsia="標楷體" w:hAnsi="Times New Roman"/>
          <w:szCs w:val="24"/>
        </w:rPr>
      </w:pPr>
    </w:p>
    <w:p w14:paraId="1A3C0892" w14:textId="35E667AE" w:rsidR="00927DAE" w:rsidRPr="0019484B" w:rsidRDefault="00313EAA" w:rsidP="009D13FF">
      <w:pPr>
        <w:ind w:left="480" w:firstLineChars="400" w:firstLine="961"/>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59104" behindDoc="0" locked="0" layoutInCell="0" allowOverlap="1" wp14:anchorId="1B5A5FE9" wp14:editId="3BC3786C">
            <wp:simplePos x="0" y="0"/>
            <wp:positionH relativeFrom="page">
              <wp:posOffset>6375400</wp:posOffset>
            </wp:positionH>
            <wp:positionV relativeFrom="page">
              <wp:posOffset>546100</wp:posOffset>
            </wp:positionV>
            <wp:extent cx="786063" cy="786064"/>
            <wp:effectExtent l="0" t="0" r="0" b="0"/>
            <wp:wrapNone/>
            <wp:docPr id="2501" name="ADCode_8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27DAE" w:rsidRPr="0019484B">
        <w:rPr>
          <w:rFonts w:ascii="Times New Roman" w:eastAsia="標楷體" w:hAnsi="Times New Roman"/>
          <w:b/>
          <w:szCs w:val="24"/>
          <w:lang w:val="en-GB"/>
        </w:rPr>
        <w:t>基本規定</w:t>
      </w:r>
    </w:p>
    <w:p w14:paraId="459E1D67" w14:textId="082C4640" w:rsidR="00F13267" w:rsidRPr="0019484B" w:rsidRDefault="00B610B5" w:rsidP="00D1126F">
      <w:pPr>
        <w:pStyle w:val="af4"/>
        <w:numPr>
          <w:ilvl w:val="0"/>
          <w:numId w:val="8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所有</w:t>
      </w:r>
      <w:r w:rsidR="001F72FE" w:rsidRPr="0019484B">
        <w:rPr>
          <w:rFonts w:ascii="Times New Roman" w:eastAsia="標楷體" w:hAnsi="Times New Roman"/>
          <w:szCs w:val="24"/>
        </w:rPr>
        <w:t>公眾使用及聚集的場所</w:t>
      </w:r>
      <w:r w:rsidR="00F13267" w:rsidRPr="0019484B">
        <w:rPr>
          <w:rFonts w:ascii="Times New Roman" w:eastAsia="標楷體" w:hAnsi="Times New Roman" w:hint="eastAsia"/>
          <w:szCs w:val="24"/>
        </w:rPr>
        <w:t>，</w:t>
      </w:r>
      <w:r w:rsidR="00F13267" w:rsidRPr="0019484B">
        <w:rPr>
          <w:rFonts w:ascii="Times New Roman" w:eastAsia="標楷體" w:hAnsi="Times New Roman"/>
          <w:szCs w:val="24"/>
        </w:rPr>
        <w:t>包</w:t>
      </w:r>
      <w:r w:rsidR="00F13267" w:rsidRPr="0019484B">
        <w:rPr>
          <w:rFonts w:ascii="Times New Roman" w:eastAsia="標楷體" w:hAnsi="Times New Roman" w:hint="eastAsia"/>
          <w:szCs w:val="24"/>
        </w:rPr>
        <w:t>括</w:t>
      </w:r>
    </w:p>
    <w:p w14:paraId="258FAAA4" w14:textId="4FCEF96F" w:rsidR="00F13267" w:rsidRPr="0019484B" w:rsidRDefault="00F13267" w:rsidP="00D46688">
      <w:pPr>
        <w:pStyle w:val="af4"/>
        <w:suppressAutoHyphens w:val="0"/>
        <w:autoSpaceDE w:val="0"/>
        <w:autoSpaceDN w:val="0"/>
        <w:adjustRightInd w:val="0"/>
        <w:ind w:left="1920"/>
        <w:jc w:val="both"/>
        <w:rPr>
          <w:rFonts w:ascii="Times New Roman" w:eastAsia="標楷體" w:hAnsi="Times New Roman"/>
          <w:szCs w:val="24"/>
        </w:rPr>
      </w:pPr>
      <w:r w:rsidRPr="0019484B">
        <w:rPr>
          <w:rFonts w:ascii="Times New Roman" w:eastAsia="標楷體" w:hAnsi="Times New Roman"/>
          <w:b/>
          <w:szCs w:val="24"/>
        </w:rPr>
        <w:t>百貨公司及購物中心</w:t>
      </w:r>
      <w:r w:rsidR="00EF7F56" w:rsidRPr="0019484B">
        <w:rPr>
          <w:rFonts w:ascii="Times New Roman" w:eastAsia="標楷體" w:hAnsi="Times New Roman" w:hint="eastAsia"/>
          <w:b/>
          <w:szCs w:val="24"/>
        </w:rPr>
        <w:t>、</w:t>
      </w:r>
      <w:r w:rsidRPr="0019484B">
        <w:rPr>
          <w:rFonts w:ascii="Times New Roman" w:eastAsia="標楷體" w:hAnsi="Times New Roman"/>
          <w:b/>
          <w:szCs w:val="24"/>
        </w:rPr>
        <w:t>崇拜場所</w:t>
      </w:r>
      <w:r w:rsidRPr="0019484B">
        <w:rPr>
          <w:rFonts w:ascii="Times New Roman" w:eastAsia="標楷體" w:hAnsi="Times New Roman" w:hint="eastAsia"/>
          <w:b/>
          <w:szCs w:val="24"/>
        </w:rPr>
        <w:t>、</w:t>
      </w:r>
      <w:r w:rsidRPr="0019484B">
        <w:rPr>
          <w:rFonts w:ascii="Times New Roman" w:eastAsia="標楷體" w:hAnsi="Times New Roman"/>
          <w:b/>
          <w:szCs w:val="24"/>
        </w:rPr>
        <w:t>公眾及私人文娛中心如電影院、劇院、音樂廳等</w:t>
      </w:r>
      <w:r w:rsidRPr="0019484B">
        <w:rPr>
          <w:rFonts w:ascii="Times New Roman" w:eastAsia="標楷體" w:hAnsi="Times New Roman" w:hint="eastAsia"/>
          <w:b/>
          <w:szCs w:val="24"/>
        </w:rPr>
        <w:t>、</w:t>
      </w:r>
      <w:r w:rsidRPr="0019484B">
        <w:rPr>
          <w:rFonts w:ascii="Times New Roman" w:eastAsia="標楷體" w:hAnsi="Times New Roman"/>
          <w:b/>
          <w:szCs w:val="24"/>
        </w:rPr>
        <w:t>康樂及體育場所、博物館、主題公園</w:t>
      </w:r>
      <w:r w:rsidRPr="0019484B">
        <w:rPr>
          <w:rFonts w:ascii="Times New Roman" w:eastAsia="標楷體" w:hAnsi="Times New Roman" w:hint="eastAsia"/>
          <w:szCs w:val="24"/>
        </w:rPr>
        <w:t>、</w:t>
      </w:r>
      <w:r w:rsidRPr="0019484B">
        <w:rPr>
          <w:rFonts w:ascii="Times New Roman" w:eastAsia="標楷體" w:hAnsi="Times New Roman"/>
          <w:szCs w:val="24"/>
        </w:rPr>
        <w:t>飲食場所</w:t>
      </w:r>
      <w:r w:rsidRPr="0019484B">
        <w:rPr>
          <w:rFonts w:ascii="Times New Roman" w:eastAsia="標楷體" w:hAnsi="Times New Roman" w:hint="eastAsia"/>
          <w:szCs w:val="24"/>
        </w:rPr>
        <w:t>（面積超過三百平方米或整個建築物）、市場及超級市場（面積超過三百平方米或整個建築物）、</w:t>
      </w:r>
      <w:r w:rsidRPr="0019484B">
        <w:rPr>
          <w:rFonts w:ascii="Times New Roman" w:eastAsia="標楷體" w:hAnsi="Times New Roman"/>
          <w:szCs w:val="24"/>
        </w:rPr>
        <w:t>會所</w:t>
      </w:r>
      <w:r w:rsidRPr="0019484B">
        <w:rPr>
          <w:rFonts w:ascii="Times New Roman" w:eastAsia="標楷體" w:hAnsi="Times New Roman" w:hint="eastAsia"/>
          <w:szCs w:val="24"/>
        </w:rPr>
        <w:t>及墳場</w:t>
      </w:r>
      <w:r w:rsidR="00EF7F56" w:rsidRPr="0019484B">
        <w:rPr>
          <w:rFonts w:ascii="Times New Roman" w:eastAsia="標楷體" w:hAnsi="Times New Roman" w:hint="eastAsia"/>
          <w:szCs w:val="24"/>
        </w:rPr>
        <w:t>等</w:t>
      </w:r>
      <w:r w:rsidR="00D46688" w:rsidRPr="0019484B">
        <w:rPr>
          <w:rFonts w:ascii="Times New Roman" w:eastAsia="標楷體" w:hAnsi="Times New Roman" w:hint="eastAsia"/>
          <w:szCs w:val="24"/>
        </w:rPr>
        <w:t>。</w:t>
      </w:r>
    </w:p>
    <w:p w14:paraId="70DCF359" w14:textId="77777777" w:rsidR="00EF7F56" w:rsidRPr="0019484B" w:rsidRDefault="00EF7F56" w:rsidP="002144C4">
      <w:pPr>
        <w:pStyle w:val="af4"/>
        <w:suppressAutoHyphens w:val="0"/>
        <w:autoSpaceDE w:val="0"/>
        <w:autoSpaceDN w:val="0"/>
        <w:adjustRightInd w:val="0"/>
        <w:ind w:left="1920"/>
        <w:rPr>
          <w:rFonts w:ascii="Times New Roman" w:eastAsia="標楷體" w:hAnsi="Times New Roman"/>
          <w:szCs w:val="24"/>
        </w:rPr>
      </w:pPr>
    </w:p>
    <w:p w14:paraId="3FD11EDA" w14:textId="0E650DF3" w:rsidR="00645B0D" w:rsidRPr="0019484B" w:rsidRDefault="00EF7F56" w:rsidP="002144C4">
      <w:pPr>
        <w:pStyle w:val="af4"/>
        <w:suppressAutoHyphens w:val="0"/>
        <w:autoSpaceDE w:val="0"/>
        <w:autoSpaceDN w:val="0"/>
        <w:adjustRightInd w:val="0"/>
        <w:ind w:left="1920"/>
        <w:jc w:val="both"/>
        <w:rPr>
          <w:rFonts w:ascii="Times New Roman" w:eastAsia="標楷體" w:hAnsi="Times New Roman"/>
          <w:szCs w:val="24"/>
        </w:rPr>
      </w:pPr>
      <w:r w:rsidRPr="0019484B">
        <w:rPr>
          <w:rFonts w:ascii="Times New Roman" w:eastAsia="標楷體" w:hAnsi="Times New Roman" w:hint="eastAsia"/>
          <w:szCs w:val="24"/>
        </w:rPr>
        <w:t>其適用</w:t>
      </w:r>
      <w:r w:rsidR="001F72FE" w:rsidRPr="0019484B">
        <w:rPr>
          <w:rFonts w:ascii="Times New Roman" w:eastAsia="標楷體" w:hAnsi="Times New Roman" w:hint="eastAsia"/>
          <w:szCs w:val="24"/>
        </w:rPr>
        <w:t>範圍必須</w:t>
      </w:r>
      <w:r w:rsidRPr="0019484B">
        <w:rPr>
          <w:rFonts w:ascii="Times New Roman" w:eastAsia="標楷體" w:hAnsi="Times New Roman" w:hint="eastAsia"/>
          <w:szCs w:val="24"/>
        </w:rPr>
        <w:t>符合以下</w:t>
      </w:r>
      <w:r w:rsidRPr="0019484B">
        <w:rPr>
          <w:rFonts w:ascii="Times New Roman" w:eastAsia="標楷體" w:hAnsi="Times New Roman" w:hint="eastAsia"/>
          <w:szCs w:val="24"/>
        </w:rPr>
        <w:t>2</w:t>
      </w:r>
      <w:r w:rsidRPr="0019484B">
        <w:rPr>
          <w:rFonts w:ascii="Times New Roman" w:eastAsia="標楷體" w:hAnsi="Times New Roman"/>
          <w:szCs w:val="24"/>
        </w:rPr>
        <w:t>)</w:t>
      </w:r>
      <w:r w:rsidRPr="0019484B">
        <w:rPr>
          <w:rFonts w:ascii="Times New Roman" w:eastAsia="標楷體" w:hAnsi="Times New Roman"/>
          <w:szCs w:val="24"/>
        </w:rPr>
        <w:t>至</w:t>
      </w:r>
      <w:r w:rsidRPr="0019484B">
        <w:rPr>
          <w:rFonts w:ascii="Times New Roman" w:eastAsia="標楷體" w:hAnsi="Times New Roman" w:hint="eastAsia"/>
          <w:szCs w:val="24"/>
        </w:rPr>
        <w:t>1</w:t>
      </w:r>
      <w:r w:rsidRPr="0019484B">
        <w:rPr>
          <w:rFonts w:ascii="Times New Roman" w:eastAsia="標楷體" w:hAnsi="Times New Roman"/>
          <w:szCs w:val="24"/>
        </w:rPr>
        <w:t>2)</w:t>
      </w:r>
      <w:r w:rsidRPr="0019484B">
        <w:rPr>
          <w:rFonts w:ascii="Times New Roman" w:eastAsia="標楷體" w:hAnsi="Times New Roman"/>
          <w:szCs w:val="24"/>
        </w:rPr>
        <w:t>的</w:t>
      </w:r>
      <w:r w:rsidRPr="0019484B">
        <w:rPr>
          <w:rFonts w:ascii="Times New Roman" w:eastAsia="標楷體" w:hAnsi="Times New Roman" w:hint="eastAsia"/>
          <w:szCs w:val="24"/>
        </w:rPr>
        <w:t>規定及</w:t>
      </w:r>
      <w:r w:rsidR="001F72FE" w:rsidRPr="0019484B">
        <w:rPr>
          <w:rFonts w:ascii="Times New Roman" w:eastAsia="標楷體" w:hAnsi="Times New Roman" w:hint="eastAsia"/>
          <w:szCs w:val="24"/>
        </w:rPr>
        <w:t>設置</w:t>
      </w:r>
      <w:r w:rsidRPr="0019484B">
        <w:rPr>
          <w:rFonts w:ascii="Times New Roman" w:eastAsia="標楷體" w:hAnsi="Times New Roman" w:hint="eastAsia"/>
          <w:szCs w:val="24"/>
        </w:rPr>
        <w:t>下列</w:t>
      </w:r>
      <w:r w:rsidR="00645B0D" w:rsidRPr="0019484B">
        <w:rPr>
          <w:rFonts w:ascii="Times New Roman" w:eastAsia="標楷體" w:hAnsi="Times New Roman" w:hint="eastAsia"/>
          <w:szCs w:val="24"/>
        </w:rPr>
        <w:t>無障礙設施</w:t>
      </w:r>
      <w:r w:rsidR="0000318F" w:rsidRPr="0019484B">
        <w:rPr>
          <w:rFonts w:ascii="Times New Roman" w:eastAsia="標楷體" w:hAnsi="Times New Roman" w:hint="eastAsia"/>
          <w:szCs w:val="24"/>
        </w:rPr>
        <w:t>：</w:t>
      </w:r>
    </w:p>
    <w:tbl>
      <w:tblPr>
        <w:tblStyle w:val="af6"/>
        <w:tblW w:w="0" w:type="auto"/>
        <w:tblInd w:w="1920" w:type="dxa"/>
        <w:tblLook w:val="04A0" w:firstRow="1" w:lastRow="0" w:firstColumn="1" w:lastColumn="0" w:noHBand="0" w:noVBand="1"/>
      </w:tblPr>
      <w:tblGrid>
        <w:gridCol w:w="7932"/>
      </w:tblGrid>
      <w:tr w:rsidR="00645B0D" w:rsidRPr="0019484B" w14:paraId="4C12B083" w14:textId="77777777" w:rsidTr="00645B0D">
        <w:tc>
          <w:tcPr>
            <w:tcW w:w="7932" w:type="dxa"/>
          </w:tcPr>
          <w:p w14:paraId="413291DD" w14:textId="5749BC0E" w:rsidR="00645B0D" w:rsidRPr="0019484B" w:rsidRDefault="00645B0D" w:rsidP="00645B0D">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3.10.1</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645B0D" w:rsidRPr="0019484B" w14:paraId="210FB262" w14:textId="77777777" w:rsidTr="00645B0D">
        <w:tc>
          <w:tcPr>
            <w:tcW w:w="7932" w:type="dxa"/>
          </w:tcPr>
          <w:p w14:paraId="040A7AA5" w14:textId="7A290538" w:rsidR="00645B0D" w:rsidRPr="0019484B" w:rsidRDefault="00645B0D" w:rsidP="00645B0D">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視像警報系統</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3.10.5</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202225" w:rsidRPr="0019484B" w14:paraId="04713163" w14:textId="77777777" w:rsidTr="00645B0D">
        <w:tc>
          <w:tcPr>
            <w:tcW w:w="7932" w:type="dxa"/>
          </w:tcPr>
          <w:p w14:paraId="499F6EF9" w14:textId="67ABE0EC" w:rsidR="00202225" w:rsidRPr="0019484B" w:rsidRDefault="00202225" w:rsidP="00202225">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hint="eastAsia"/>
                <w:szCs w:val="24"/>
              </w:rPr>
              <w:t>小型廁所</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w:t>
            </w:r>
            <w:r w:rsidRPr="0019484B">
              <w:rPr>
                <w:rFonts w:ascii="Times New Roman" w:eastAsia="標楷體" w:hAnsi="Times New Roman" w:hint="eastAsia"/>
                <w:szCs w:val="24"/>
              </w:rPr>
              <w:t xml:space="preserve">7 2) </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202225" w:rsidRPr="0019484B" w14:paraId="508FAC80" w14:textId="77777777" w:rsidTr="00645B0D">
        <w:tc>
          <w:tcPr>
            <w:tcW w:w="7932" w:type="dxa"/>
          </w:tcPr>
          <w:p w14:paraId="45F7DABF" w14:textId="613CE7E4" w:rsidR="00202225" w:rsidRPr="0019484B" w:rsidRDefault="00202225" w:rsidP="00202225">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hint="eastAsia"/>
                <w:szCs w:val="24"/>
              </w:rPr>
              <w:t>哺乳間</w:t>
            </w:r>
            <w:r w:rsidRPr="0019484B">
              <w:rPr>
                <w:rFonts w:ascii="Times New Roman" w:eastAsia="標楷體" w:hAnsi="Times New Roman" w:hint="eastAsia"/>
                <w:szCs w:val="24"/>
              </w:rPr>
              <w:t xml:space="preserve"> </w:t>
            </w:r>
            <w:bookmarkStart w:id="155" w:name="OLE_LINK89"/>
            <w:bookmarkStart w:id="156" w:name="OLE_LINK90"/>
            <w:r w:rsidRPr="0019484B">
              <w:rPr>
                <w:rFonts w:ascii="Times New Roman" w:eastAsia="標楷體" w:hAnsi="Times New Roman" w:hint="eastAsia"/>
                <w:szCs w:val="24"/>
              </w:rPr>
              <w:t>(</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w:t>
            </w:r>
            <w:r w:rsidRPr="0019484B">
              <w:rPr>
                <w:rFonts w:ascii="Times New Roman" w:eastAsia="標楷體" w:hAnsi="Times New Roman" w:hint="eastAsia"/>
                <w:szCs w:val="24"/>
              </w:rPr>
              <w:t xml:space="preserve">7 </w:t>
            </w:r>
            <w:r w:rsidR="0007023C" w:rsidRPr="0019484B">
              <w:rPr>
                <w:rFonts w:ascii="Times New Roman" w:eastAsia="標楷體" w:hAnsi="Times New Roman" w:hint="eastAsia"/>
                <w:szCs w:val="24"/>
              </w:rPr>
              <w:t>4</w:t>
            </w:r>
            <w:r w:rsidRPr="0019484B">
              <w:rPr>
                <w:rFonts w:ascii="Times New Roman" w:eastAsia="標楷體" w:hAnsi="Times New Roman" w:hint="eastAsia"/>
                <w:szCs w:val="24"/>
              </w:rPr>
              <w:t xml:space="preserve">) </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bookmarkEnd w:id="155"/>
            <w:bookmarkEnd w:id="156"/>
          </w:p>
        </w:tc>
      </w:tr>
      <w:tr w:rsidR="008B7497" w:rsidRPr="0019484B" w14:paraId="726BD458" w14:textId="77777777" w:rsidTr="00645B0D">
        <w:tc>
          <w:tcPr>
            <w:tcW w:w="7932" w:type="dxa"/>
          </w:tcPr>
          <w:p w14:paraId="2B1226EB" w14:textId="1A5ADE97" w:rsidR="008B7497" w:rsidRPr="0019484B" w:rsidRDefault="008B7497" w:rsidP="00202225">
            <w:pPr>
              <w:pStyle w:val="af4"/>
              <w:suppressAutoHyphens w:val="0"/>
              <w:autoSpaceDE w:val="0"/>
              <w:autoSpaceDN w:val="0"/>
              <w:adjustRightInd w:val="0"/>
              <w:ind w:left="0"/>
              <w:jc w:val="both"/>
              <w:rPr>
                <w:rFonts w:ascii="Times New Roman" w:eastAsia="標楷體" w:hAnsi="Times New Roman"/>
                <w:szCs w:val="24"/>
              </w:rPr>
            </w:pPr>
            <w:bookmarkStart w:id="157" w:name="OLE_LINK91"/>
            <w:bookmarkStart w:id="158" w:name="OLE_LINK92"/>
            <w:r w:rsidRPr="0019484B">
              <w:rPr>
                <w:rFonts w:ascii="Times New Roman" w:eastAsia="標楷體" w:hAnsi="Times New Roman" w:hint="eastAsia"/>
                <w:szCs w:val="24"/>
              </w:rPr>
              <w:t>更換尿片的</w:t>
            </w:r>
            <w:r w:rsidRPr="0019484B">
              <w:rPr>
                <w:rFonts w:ascii="Times New Roman" w:eastAsia="標楷體" w:hAnsi="Times New Roman"/>
                <w:szCs w:val="24"/>
              </w:rPr>
              <w:t>設施</w:t>
            </w:r>
            <w:r w:rsidR="00C52F50" w:rsidRPr="0019484B">
              <w:rPr>
                <w:rFonts w:ascii="Times New Roman" w:eastAsia="標楷體" w:hAnsi="Times New Roman" w:hint="eastAsia"/>
                <w:szCs w:val="24"/>
              </w:rPr>
              <w:t xml:space="preserve"> </w:t>
            </w:r>
            <w:bookmarkEnd w:id="157"/>
            <w:bookmarkEnd w:id="158"/>
            <w:r w:rsidR="00C52F50" w:rsidRPr="0019484B">
              <w:rPr>
                <w:rFonts w:ascii="Times New Roman" w:eastAsia="標楷體" w:hAnsi="Times New Roman" w:hint="eastAsia"/>
                <w:szCs w:val="24"/>
              </w:rPr>
              <w:t>(</w:t>
            </w:r>
            <w:r w:rsidR="00C52F50" w:rsidRPr="0019484B">
              <w:rPr>
                <w:rFonts w:ascii="Times New Roman" w:eastAsia="標楷體" w:hAnsi="Times New Roman"/>
                <w:szCs w:val="24"/>
              </w:rPr>
              <w:t>有關此設施的設計規定見</w:t>
            </w:r>
            <w:r w:rsidR="00C52F50" w:rsidRPr="0019484B">
              <w:rPr>
                <w:rFonts w:ascii="Times New Roman" w:eastAsia="標楷體" w:hAnsi="Times New Roman" w:hint="eastAsia"/>
                <w:szCs w:val="24"/>
              </w:rPr>
              <w:t>本指引内</w:t>
            </w:r>
            <w:r w:rsidR="00C52F50" w:rsidRPr="0019484B">
              <w:rPr>
                <w:rFonts w:ascii="Times New Roman" w:eastAsia="標楷體" w:hAnsi="Times New Roman"/>
                <w:szCs w:val="24"/>
              </w:rPr>
              <w:t>3.10.</w:t>
            </w:r>
            <w:r w:rsidR="00C52F50" w:rsidRPr="0019484B">
              <w:rPr>
                <w:rFonts w:ascii="Times New Roman" w:eastAsia="標楷體" w:hAnsi="Times New Roman" w:hint="eastAsia"/>
                <w:szCs w:val="24"/>
              </w:rPr>
              <w:t xml:space="preserve">7 </w:t>
            </w:r>
            <w:r w:rsidR="00C52F50" w:rsidRPr="0019484B">
              <w:rPr>
                <w:rFonts w:ascii="Times New Roman" w:eastAsia="標楷體" w:hAnsi="Times New Roman"/>
                <w:szCs w:val="24"/>
              </w:rPr>
              <w:t>3</w:t>
            </w:r>
            <w:r w:rsidR="00C52F50" w:rsidRPr="0019484B">
              <w:rPr>
                <w:rFonts w:ascii="Times New Roman" w:eastAsia="標楷體" w:hAnsi="Times New Roman" w:hint="eastAsia"/>
                <w:szCs w:val="24"/>
              </w:rPr>
              <w:t xml:space="preserve">) </w:t>
            </w:r>
            <w:r w:rsidR="00C52F50" w:rsidRPr="0019484B">
              <w:rPr>
                <w:rFonts w:ascii="Times New Roman" w:eastAsia="標楷體" w:hAnsi="Times New Roman" w:hint="eastAsia"/>
                <w:szCs w:val="24"/>
              </w:rPr>
              <w:t>項</w:t>
            </w:r>
            <w:r w:rsidR="00C52F50" w:rsidRPr="0019484B">
              <w:rPr>
                <w:rFonts w:ascii="Times New Roman" w:eastAsia="標楷體" w:hAnsi="Times New Roman" w:hint="eastAsia"/>
                <w:szCs w:val="24"/>
              </w:rPr>
              <w:t>)</w:t>
            </w:r>
          </w:p>
        </w:tc>
      </w:tr>
    </w:tbl>
    <w:p w14:paraId="597519B4" w14:textId="77777777" w:rsidR="00645B0D" w:rsidRPr="0019484B" w:rsidRDefault="00645B0D" w:rsidP="002144C4">
      <w:pPr>
        <w:suppressAutoHyphens w:val="0"/>
        <w:autoSpaceDE w:val="0"/>
        <w:autoSpaceDN w:val="0"/>
        <w:adjustRightInd w:val="0"/>
        <w:jc w:val="both"/>
        <w:rPr>
          <w:rFonts w:ascii="Times New Roman" w:eastAsia="標楷體" w:hAnsi="Times New Roman"/>
          <w:szCs w:val="24"/>
        </w:rPr>
      </w:pPr>
    </w:p>
    <w:p w14:paraId="5720F33B" w14:textId="2AC4CA0D" w:rsidR="00645B0D" w:rsidRPr="0019484B" w:rsidRDefault="00473560"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以下</w:t>
      </w:r>
      <w:r w:rsidR="00B533A6" w:rsidRPr="0019484B">
        <w:rPr>
          <w:rFonts w:ascii="Times New Roman" w:eastAsia="標楷體" w:hAnsi="Times New Roman" w:hint="eastAsia"/>
          <w:szCs w:val="24"/>
        </w:rPr>
        <w:t>列出的</w:t>
      </w:r>
      <w:r w:rsidR="00645B0D" w:rsidRPr="0019484B">
        <w:rPr>
          <w:rFonts w:ascii="Times New Roman" w:eastAsia="標楷體" w:hAnsi="Times New Roman"/>
          <w:szCs w:val="24"/>
        </w:rPr>
        <w:t>公眾使用及聚集的場所</w:t>
      </w:r>
      <w:r w:rsidR="00B533A6" w:rsidRPr="0019484B">
        <w:rPr>
          <w:rFonts w:ascii="Times New Roman" w:eastAsia="標楷體" w:hAnsi="Times New Roman"/>
          <w:szCs w:val="24"/>
        </w:rPr>
        <w:t>必須設置</w:t>
      </w:r>
      <w:r w:rsidR="00B533A6" w:rsidRPr="0019484B">
        <w:rPr>
          <w:rFonts w:ascii="Times New Roman" w:eastAsia="標楷體" w:hAnsi="Times New Roman" w:hint="eastAsia"/>
          <w:szCs w:val="24"/>
        </w:rPr>
        <w:t>不同的</w:t>
      </w:r>
      <w:r w:rsidR="00B533A6" w:rsidRPr="0019484B">
        <w:rPr>
          <w:rFonts w:ascii="Times New Roman" w:eastAsia="標楷體" w:hAnsi="Times New Roman"/>
          <w:szCs w:val="24"/>
        </w:rPr>
        <w:t>無障礙設施</w:t>
      </w:r>
      <w:r w:rsidR="00645B0D" w:rsidRPr="0019484B">
        <w:rPr>
          <w:rFonts w:ascii="Times New Roman" w:eastAsia="標楷體" w:hAnsi="Times New Roman"/>
          <w:szCs w:val="24"/>
        </w:rPr>
        <w:t>：</w:t>
      </w:r>
    </w:p>
    <w:tbl>
      <w:tblPr>
        <w:tblStyle w:val="af6"/>
        <w:tblW w:w="0" w:type="auto"/>
        <w:tblInd w:w="1920" w:type="dxa"/>
        <w:tblLook w:val="04A0" w:firstRow="1" w:lastRow="0" w:firstColumn="1" w:lastColumn="0" w:noHBand="0" w:noVBand="1"/>
      </w:tblPr>
      <w:tblGrid>
        <w:gridCol w:w="7932"/>
      </w:tblGrid>
      <w:tr w:rsidR="00645B0D" w:rsidRPr="0019484B" w14:paraId="325694AF" w14:textId="77777777" w:rsidTr="00473560">
        <w:tc>
          <w:tcPr>
            <w:tcW w:w="7932" w:type="dxa"/>
          </w:tcPr>
          <w:p w14:paraId="261FF068" w14:textId="26B6899B" w:rsidR="000F2018" w:rsidRPr="0019484B" w:rsidRDefault="00645B0D" w:rsidP="00473560">
            <w:pPr>
              <w:suppressAutoHyphens w:val="0"/>
              <w:autoSpaceDE w:val="0"/>
              <w:autoSpaceDN w:val="0"/>
              <w:adjustRightInd w:val="0"/>
              <w:rPr>
                <w:rFonts w:ascii="Times New Roman" w:eastAsia="標楷體" w:hAnsi="Times New Roman"/>
                <w:b/>
                <w:szCs w:val="24"/>
              </w:rPr>
            </w:pPr>
            <w:bookmarkStart w:id="159" w:name="OLE_LINK70"/>
            <w:r w:rsidRPr="0019484B">
              <w:rPr>
                <w:rFonts w:ascii="Times New Roman" w:eastAsia="標楷體" w:hAnsi="Times New Roman" w:hint="eastAsia"/>
                <w:b/>
                <w:szCs w:val="24"/>
              </w:rPr>
              <w:t>百貨公司及購物中心</w:t>
            </w:r>
            <w:bookmarkEnd w:id="159"/>
          </w:p>
        </w:tc>
      </w:tr>
      <w:tr w:rsidR="00645B0D" w:rsidRPr="0019484B" w14:paraId="1E28DFAE" w14:textId="77777777" w:rsidTr="00473560">
        <w:tc>
          <w:tcPr>
            <w:tcW w:w="7932" w:type="dxa"/>
          </w:tcPr>
          <w:p w14:paraId="3E92BB51" w14:textId="00616BE8" w:rsidR="00C76449" w:rsidRPr="0019484B" w:rsidRDefault="00645B0D" w:rsidP="00473560">
            <w:p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szCs w:val="24"/>
              </w:rPr>
              <w:t>無障礙範圍須配置不同的無障礙設施如下</w:t>
            </w:r>
            <w:r w:rsidR="0000318F" w:rsidRPr="0019484B">
              <w:rPr>
                <w:rFonts w:ascii="Times New Roman" w:eastAsia="標楷體" w:hAnsi="Times New Roman"/>
                <w:szCs w:val="24"/>
              </w:rPr>
              <w:t>：</w:t>
            </w:r>
          </w:p>
        </w:tc>
      </w:tr>
      <w:tr w:rsidR="00645B0D" w:rsidRPr="0019484B" w14:paraId="76EAC4A1" w14:textId="77777777" w:rsidTr="00473560">
        <w:tc>
          <w:tcPr>
            <w:tcW w:w="7932" w:type="dxa"/>
          </w:tcPr>
          <w:p w14:paraId="2119D41B" w14:textId="77777777" w:rsidR="00645B0D" w:rsidRPr="0019484B" w:rsidRDefault="00645B0D" w:rsidP="00473560">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3.10.2</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645B0D" w:rsidRPr="0019484B" w14:paraId="67BF3838" w14:textId="77777777" w:rsidTr="00473560">
        <w:tc>
          <w:tcPr>
            <w:tcW w:w="7932" w:type="dxa"/>
          </w:tcPr>
          <w:p w14:paraId="278656DE" w14:textId="77777777" w:rsidR="00645B0D" w:rsidRPr="0019484B" w:rsidRDefault="00645B0D" w:rsidP="00473560">
            <w:p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szCs w:val="24"/>
              </w:rPr>
              <w:t>無障礙服務或詢問櫃檯</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645B0D" w:rsidRPr="0019484B" w14:paraId="077F40F1" w14:textId="77777777" w:rsidTr="00473560">
        <w:tc>
          <w:tcPr>
            <w:tcW w:w="7932" w:type="dxa"/>
          </w:tcPr>
          <w:p w14:paraId="2DDCB7AD" w14:textId="77777777" w:rsidR="00645B0D" w:rsidRPr="0019484B" w:rsidRDefault="00645B0D" w:rsidP="00473560">
            <w:p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proofErr w:type="gramEnd"/>
            <w:r w:rsidRPr="0019484B">
              <w:rPr>
                <w:rFonts w:ascii="Times New Roman" w:eastAsia="標楷體" w:hAnsi="Times New Roman"/>
                <w:szCs w:val="24"/>
              </w:rPr>
              <w:t>親子設施</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3.10.7</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645B0D" w:rsidRPr="0019484B" w14:paraId="4FCDED27" w14:textId="77777777" w:rsidTr="00473560">
        <w:tc>
          <w:tcPr>
            <w:tcW w:w="7932" w:type="dxa"/>
          </w:tcPr>
          <w:p w14:paraId="37EB0FE7" w14:textId="77777777" w:rsidR="00645B0D" w:rsidRPr="0019484B" w:rsidRDefault="00645B0D" w:rsidP="00473560">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親子停車位</w:t>
            </w:r>
            <w:r w:rsidRPr="0019484B">
              <w:rPr>
                <w:rFonts w:ascii="Times New Roman" w:eastAsia="標楷體" w:hAnsi="Times New Roman" w:hint="eastAsia"/>
                <w:szCs w:val="24"/>
              </w:rPr>
              <w:t>(</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3.10.8</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bl>
    <w:p w14:paraId="1DB98910" w14:textId="27F8B286" w:rsidR="00645B0D" w:rsidRPr="0019484B" w:rsidRDefault="00645B0D" w:rsidP="00645B0D">
      <w:pPr>
        <w:pStyle w:val="af4"/>
        <w:suppressAutoHyphens w:val="0"/>
        <w:autoSpaceDE w:val="0"/>
        <w:autoSpaceDN w:val="0"/>
        <w:adjustRightInd w:val="0"/>
        <w:ind w:left="1920"/>
        <w:jc w:val="both"/>
        <w:rPr>
          <w:rFonts w:ascii="Times New Roman" w:eastAsia="標楷體" w:hAnsi="Times New Roman"/>
          <w:szCs w:val="24"/>
        </w:rPr>
      </w:pPr>
    </w:p>
    <w:tbl>
      <w:tblPr>
        <w:tblStyle w:val="af6"/>
        <w:tblW w:w="0" w:type="auto"/>
        <w:tblInd w:w="1920" w:type="dxa"/>
        <w:tblLook w:val="04A0" w:firstRow="1" w:lastRow="0" w:firstColumn="1" w:lastColumn="0" w:noHBand="0" w:noVBand="1"/>
      </w:tblPr>
      <w:tblGrid>
        <w:gridCol w:w="7932"/>
      </w:tblGrid>
      <w:tr w:rsidR="00AA193A" w:rsidRPr="0019484B" w14:paraId="47873232" w14:textId="77777777" w:rsidTr="0000318F">
        <w:tc>
          <w:tcPr>
            <w:tcW w:w="7932" w:type="dxa"/>
          </w:tcPr>
          <w:p w14:paraId="22A5A3BC" w14:textId="43C9B555" w:rsidR="000F2018" w:rsidRPr="0019484B" w:rsidRDefault="00AA193A" w:rsidP="00645B0D">
            <w:pPr>
              <w:pStyle w:val="af4"/>
              <w:suppressAutoHyphens w:val="0"/>
              <w:autoSpaceDE w:val="0"/>
              <w:autoSpaceDN w:val="0"/>
              <w:adjustRightInd w:val="0"/>
              <w:ind w:left="0"/>
              <w:jc w:val="both"/>
              <w:rPr>
                <w:rFonts w:ascii="Times New Roman" w:eastAsia="標楷體" w:hAnsi="Times New Roman"/>
                <w:b/>
                <w:szCs w:val="24"/>
              </w:rPr>
            </w:pPr>
            <w:bookmarkStart w:id="160" w:name="OLE_LINK71"/>
            <w:r w:rsidRPr="0019484B">
              <w:rPr>
                <w:rFonts w:ascii="Times New Roman" w:eastAsia="標楷體" w:hAnsi="Times New Roman" w:hint="eastAsia"/>
                <w:b/>
                <w:szCs w:val="24"/>
              </w:rPr>
              <w:t>崇拜場所</w:t>
            </w:r>
            <w:bookmarkEnd w:id="160"/>
          </w:p>
        </w:tc>
      </w:tr>
      <w:tr w:rsidR="0000318F" w:rsidRPr="0019484B" w14:paraId="3F1B0051" w14:textId="77777777" w:rsidTr="0000318F">
        <w:tc>
          <w:tcPr>
            <w:tcW w:w="7932" w:type="dxa"/>
          </w:tcPr>
          <w:p w14:paraId="289D8C45" w14:textId="6FDE51C2" w:rsidR="00C76449"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無障礙範圍須配置不同的無障礙設施如下：</w:t>
            </w:r>
          </w:p>
        </w:tc>
      </w:tr>
      <w:tr w:rsidR="0000318F" w:rsidRPr="0019484B" w14:paraId="67E4FABE" w14:textId="77777777" w:rsidTr="0000318F">
        <w:tc>
          <w:tcPr>
            <w:tcW w:w="7932" w:type="dxa"/>
          </w:tcPr>
          <w:p w14:paraId="21878ACF" w14:textId="6E3A8481" w:rsidR="0000318F"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無障礙服務或詢問櫃檯</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bl>
    <w:p w14:paraId="0AE57C46" w14:textId="0A5F48A2" w:rsidR="00AA193A" w:rsidRPr="0019484B" w:rsidRDefault="00AA193A" w:rsidP="00645B0D">
      <w:pPr>
        <w:pStyle w:val="af4"/>
        <w:suppressAutoHyphens w:val="0"/>
        <w:autoSpaceDE w:val="0"/>
        <w:autoSpaceDN w:val="0"/>
        <w:adjustRightInd w:val="0"/>
        <w:ind w:left="1920"/>
        <w:jc w:val="both"/>
        <w:rPr>
          <w:rFonts w:ascii="Times New Roman" w:eastAsia="標楷體" w:hAnsi="Times New Roman"/>
          <w:szCs w:val="24"/>
        </w:rPr>
      </w:pPr>
    </w:p>
    <w:tbl>
      <w:tblPr>
        <w:tblStyle w:val="af6"/>
        <w:tblW w:w="0" w:type="auto"/>
        <w:tblInd w:w="1920" w:type="dxa"/>
        <w:tblLook w:val="04A0" w:firstRow="1" w:lastRow="0" w:firstColumn="1" w:lastColumn="0" w:noHBand="0" w:noVBand="1"/>
      </w:tblPr>
      <w:tblGrid>
        <w:gridCol w:w="7932"/>
      </w:tblGrid>
      <w:tr w:rsidR="00AA193A" w:rsidRPr="0019484B" w14:paraId="64B27DCB" w14:textId="77777777" w:rsidTr="0000318F">
        <w:tc>
          <w:tcPr>
            <w:tcW w:w="7932" w:type="dxa"/>
          </w:tcPr>
          <w:p w14:paraId="788D6D99" w14:textId="2C3E564C" w:rsidR="000F2018" w:rsidRPr="0019484B" w:rsidRDefault="00AA193A" w:rsidP="00645B0D">
            <w:pPr>
              <w:pStyle w:val="af4"/>
              <w:suppressAutoHyphens w:val="0"/>
              <w:autoSpaceDE w:val="0"/>
              <w:autoSpaceDN w:val="0"/>
              <w:adjustRightInd w:val="0"/>
              <w:ind w:left="0"/>
              <w:jc w:val="both"/>
              <w:rPr>
                <w:rFonts w:ascii="Times New Roman" w:eastAsia="標楷體" w:hAnsi="Times New Roman"/>
                <w:b/>
                <w:szCs w:val="24"/>
              </w:rPr>
            </w:pPr>
            <w:bookmarkStart w:id="161" w:name="OLE_LINK72"/>
            <w:r w:rsidRPr="0019484B">
              <w:rPr>
                <w:rFonts w:ascii="Times New Roman" w:eastAsia="標楷體" w:hAnsi="Times New Roman" w:hint="eastAsia"/>
                <w:b/>
                <w:szCs w:val="24"/>
              </w:rPr>
              <w:t>公眾及私人文娛中心如電影院、劇院、音樂廳等</w:t>
            </w:r>
            <w:bookmarkEnd w:id="161"/>
          </w:p>
        </w:tc>
      </w:tr>
      <w:tr w:rsidR="0000318F" w:rsidRPr="0019484B" w14:paraId="7F7B02AE" w14:textId="77777777" w:rsidTr="0000318F">
        <w:tc>
          <w:tcPr>
            <w:tcW w:w="7932" w:type="dxa"/>
          </w:tcPr>
          <w:p w14:paraId="2E90AE49" w14:textId="4247D492" w:rsidR="00C76449"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無障礙範圍須配置不同的無障礙設施如下：</w:t>
            </w:r>
          </w:p>
        </w:tc>
      </w:tr>
      <w:tr w:rsidR="0000318F" w:rsidRPr="0019484B" w14:paraId="27D693CC" w14:textId="77777777" w:rsidTr="0000318F">
        <w:tc>
          <w:tcPr>
            <w:tcW w:w="7932" w:type="dxa"/>
          </w:tcPr>
          <w:p w14:paraId="2D22B716" w14:textId="76F7A2B2" w:rsidR="0000318F"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3.10.2</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00318F" w:rsidRPr="0019484B" w14:paraId="4624DE89" w14:textId="77777777" w:rsidTr="0000318F">
        <w:tc>
          <w:tcPr>
            <w:tcW w:w="7932" w:type="dxa"/>
          </w:tcPr>
          <w:p w14:paraId="045EDBDA" w14:textId="20AF24BA" w:rsidR="0000318F" w:rsidRPr="0019484B" w:rsidRDefault="0000318F" w:rsidP="002144C4">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視像顯示板</w:t>
            </w:r>
            <w:r w:rsidRPr="0019484B">
              <w:rPr>
                <w:rFonts w:ascii="Times New Roman" w:eastAsia="標楷體" w:hAnsi="Times New Roman" w:hint="eastAsia"/>
                <w:szCs w:val="24"/>
              </w:rPr>
              <w:t xml:space="preserve"> (</w:t>
            </w:r>
            <w:r w:rsidRPr="0019484B">
              <w:rPr>
                <w:rFonts w:ascii="Times New Roman" w:eastAsia="標楷體" w:hAnsi="Times New Roman" w:hint="eastAsia"/>
                <w:szCs w:val="24"/>
              </w:rPr>
              <w:t>有關此設施的設計規定見本指引内</w:t>
            </w:r>
            <w:r w:rsidRPr="0019484B">
              <w:rPr>
                <w:rFonts w:ascii="Times New Roman" w:eastAsia="標楷體" w:hAnsi="Times New Roman"/>
                <w:szCs w:val="24"/>
              </w:rPr>
              <w:t>3.10.3</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934A8A" w:rsidRPr="0019484B" w14:paraId="3AA4D89B" w14:textId="77777777" w:rsidTr="0000318F">
        <w:tc>
          <w:tcPr>
            <w:tcW w:w="7932" w:type="dxa"/>
          </w:tcPr>
          <w:p w14:paraId="07509D07" w14:textId="242765EF" w:rsidR="00934A8A" w:rsidRPr="0019484B" w:rsidRDefault="00934A8A" w:rsidP="00934A8A">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無障礙服務或詢問櫃檯</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934A8A" w:rsidRPr="0019484B" w14:paraId="6E3CFC13" w14:textId="77777777" w:rsidTr="0000318F">
        <w:tc>
          <w:tcPr>
            <w:tcW w:w="7932" w:type="dxa"/>
          </w:tcPr>
          <w:p w14:paraId="60BDD90F" w14:textId="2063D83C" w:rsidR="00934A8A" w:rsidRPr="0019484B" w:rsidRDefault="00934A8A" w:rsidP="002144C4">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聽覺輔助系統</w:t>
            </w:r>
            <w:r w:rsidRPr="0019484B">
              <w:rPr>
                <w:rFonts w:ascii="Times New Roman" w:eastAsia="標楷體" w:hAnsi="Times New Roman"/>
                <w:szCs w:val="24"/>
              </w:rPr>
              <w:t xml:space="preserve"> (</w:t>
            </w:r>
            <w:r w:rsidRPr="0019484B">
              <w:rPr>
                <w:rFonts w:ascii="Times New Roman" w:eastAsia="標楷體" w:hAnsi="Times New Roman" w:hint="eastAsia"/>
                <w:szCs w:val="24"/>
              </w:rPr>
              <w:t>有關此設施的設計規定見本指引内</w:t>
            </w:r>
            <w:r w:rsidRPr="0019484B">
              <w:rPr>
                <w:rFonts w:ascii="Times New Roman" w:eastAsia="標楷體" w:hAnsi="Times New Roman"/>
                <w:szCs w:val="24"/>
              </w:rPr>
              <w:t>3.10.6</w:t>
            </w:r>
            <w:r w:rsidRPr="0019484B">
              <w:rPr>
                <w:rFonts w:ascii="Times New Roman" w:eastAsia="標楷體" w:hAnsi="Times New Roman" w:hint="eastAsia"/>
                <w:szCs w:val="24"/>
              </w:rPr>
              <w:t>項</w:t>
            </w:r>
            <w:r w:rsidRPr="0019484B">
              <w:rPr>
                <w:rFonts w:ascii="Times New Roman" w:eastAsia="標楷體" w:hAnsi="Times New Roman"/>
                <w:szCs w:val="24"/>
              </w:rPr>
              <w:t>)</w:t>
            </w:r>
          </w:p>
        </w:tc>
      </w:tr>
      <w:tr w:rsidR="00934A8A" w:rsidRPr="0019484B" w14:paraId="477DD36A" w14:textId="77777777" w:rsidTr="0000318F">
        <w:tc>
          <w:tcPr>
            <w:tcW w:w="7932" w:type="dxa"/>
          </w:tcPr>
          <w:p w14:paraId="0D426733" w14:textId="57EDC25E" w:rsidR="00934A8A" w:rsidRPr="0019484B" w:rsidRDefault="00934A8A" w:rsidP="00934A8A">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proofErr w:type="gramEnd"/>
            <w:r w:rsidRPr="0019484B">
              <w:rPr>
                <w:rFonts w:ascii="Times New Roman" w:eastAsia="標楷體" w:hAnsi="Times New Roman"/>
                <w:szCs w:val="24"/>
              </w:rPr>
              <w:t>親子設施</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3.10.7</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934A8A" w:rsidRPr="0019484B" w14:paraId="788972A9" w14:textId="77777777" w:rsidTr="0000318F">
        <w:tc>
          <w:tcPr>
            <w:tcW w:w="7932" w:type="dxa"/>
          </w:tcPr>
          <w:p w14:paraId="66F5A35F" w14:textId="40B42D30" w:rsidR="00934A8A" w:rsidRPr="0019484B" w:rsidRDefault="00934A8A" w:rsidP="00934A8A">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親子停車位</w:t>
            </w:r>
            <w:r w:rsidRPr="0019484B">
              <w:rPr>
                <w:rFonts w:ascii="Times New Roman" w:eastAsia="標楷體" w:hAnsi="Times New Roman" w:hint="eastAsia"/>
                <w:szCs w:val="24"/>
              </w:rPr>
              <w:t>(</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3.10.8</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bl>
    <w:p w14:paraId="04721299" w14:textId="205931C2" w:rsidR="00AA193A" w:rsidRPr="0019484B" w:rsidRDefault="00AA193A" w:rsidP="00645B0D">
      <w:pPr>
        <w:pStyle w:val="af4"/>
        <w:suppressAutoHyphens w:val="0"/>
        <w:autoSpaceDE w:val="0"/>
        <w:autoSpaceDN w:val="0"/>
        <w:adjustRightInd w:val="0"/>
        <w:ind w:left="1920"/>
        <w:jc w:val="both"/>
        <w:rPr>
          <w:rFonts w:ascii="Times New Roman" w:eastAsia="標楷體" w:hAnsi="Times New Roman"/>
          <w:szCs w:val="24"/>
        </w:rPr>
      </w:pPr>
    </w:p>
    <w:tbl>
      <w:tblPr>
        <w:tblStyle w:val="af6"/>
        <w:tblW w:w="0" w:type="auto"/>
        <w:tblInd w:w="1920" w:type="dxa"/>
        <w:tblLook w:val="04A0" w:firstRow="1" w:lastRow="0" w:firstColumn="1" w:lastColumn="0" w:noHBand="0" w:noVBand="1"/>
      </w:tblPr>
      <w:tblGrid>
        <w:gridCol w:w="7932"/>
      </w:tblGrid>
      <w:tr w:rsidR="00AA193A" w:rsidRPr="0019484B" w14:paraId="1D381874" w14:textId="77777777" w:rsidTr="0000318F">
        <w:tc>
          <w:tcPr>
            <w:tcW w:w="7932" w:type="dxa"/>
          </w:tcPr>
          <w:p w14:paraId="7686675B" w14:textId="6E8161F8" w:rsidR="000F2018" w:rsidRPr="0019484B" w:rsidRDefault="00AA193A" w:rsidP="00645B0D">
            <w:pPr>
              <w:pStyle w:val="af4"/>
              <w:suppressAutoHyphens w:val="0"/>
              <w:autoSpaceDE w:val="0"/>
              <w:autoSpaceDN w:val="0"/>
              <w:adjustRightInd w:val="0"/>
              <w:ind w:left="0"/>
              <w:jc w:val="both"/>
              <w:rPr>
                <w:rFonts w:ascii="Times New Roman" w:eastAsia="標楷體" w:hAnsi="Times New Roman"/>
                <w:b/>
                <w:szCs w:val="24"/>
              </w:rPr>
            </w:pPr>
            <w:bookmarkStart w:id="162" w:name="OLE_LINK73"/>
            <w:r w:rsidRPr="0019484B">
              <w:rPr>
                <w:rFonts w:ascii="Times New Roman" w:eastAsia="標楷體" w:hAnsi="Times New Roman" w:hint="eastAsia"/>
                <w:b/>
                <w:szCs w:val="24"/>
              </w:rPr>
              <w:t>康樂及體育場所、博物館、主題公園</w:t>
            </w:r>
            <w:bookmarkEnd w:id="162"/>
          </w:p>
        </w:tc>
      </w:tr>
      <w:tr w:rsidR="0000318F" w:rsidRPr="0019484B" w14:paraId="31C7577B" w14:textId="77777777" w:rsidTr="0000318F">
        <w:tc>
          <w:tcPr>
            <w:tcW w:w="7932" w:type="dxa"/>
          </w:tcPr>
          <w:p w14:paraId="0C0EE080" w14:textId="67380517" w:rsidR="00C76449"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無障礙範圍須配置不同的無障礙設施如下：</w:t>
            </w:r>
          </w:p>
        </w:tc>
      </w:tr>
      <w:tr w:rsidR="00ED572C" w:rsidRPr="0019484B" w14:paraId="4373A2C9" w14:textId="77777777" w:rsidTr="0000318F">
        <w:tc>
          <w:tcPr>
            <w:tcW w:w="7932" w:type="dxa"/>
          </w:tcPr>
          <w:p w14:paraId="4773E060" w14:textId="1B62DE9E"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3.10.2</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494DA9E6" w14:textId="77777777" w:rsidTr="0000318F">
        <w:tc>
          <w:tcPr>
            <w:tcW w:w="7932" w:type="dxa"/>
          </w:tcPr>
          <w:p w14:paraId="352AE2DB" w14:textId="5D04272B"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視像顯示板</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3.10.3</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6EE978F6" w14:textId="77777777" w:rsidTr="0000318F">
        <w:tc>
          <w:tcPr>
            <w:tcW w:w="7932" w:type="dxa"/>
          </w:tcPr>
          <w:p w14:paraId="79F609F8" w14:textId="38DF34C0"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無障礙服務或詢問櫃檯</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42A8A1F7" w14:textId="77777777" w:rsidTr="0000318F">
        <w:tc>
          <w:tcPr>
            <w:tcW w:w="7932" w:type="dxa"/>
          </w:tcPr>
          <w:p w14:paraId="15A0534E" w14:textId="6D9BFA01"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聽覺輔助系統</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3.10.6</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4DE069CD" w14:textId="77777777" w:rsidTr="0000318F">
        <w:tc>
          <w:tcPr>
            <w:tcW w:w="7932" w:type="dxa"/>
          </w:tcPr>
          <w:p w14:paraId="66D67F59" w14:textId="050878B9"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proofErr w:type="gramEnd"/>
            <w:r w:rsidRPr="0019484B">
              <w:rPr>
                <w:rFonts w:ascii="Times New Roman" w:eastAsia="標楷體" w:hAnsi="Times New Roman"/>
                <w:szCs w:val="24"/>
              </w:rPr>
              <w:t>親子設施</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3.10.7</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1C201D33" w14:textId="77777777" w:rsidTr="0000318F">
        <w:tc>
          <w:tcPr>
            <w:tcW w:w="7932" w:type="dxa"/>
          </w:tcPr>
          <w:p w14:paraId="4768D780" w14:textId="7E7E1871"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親子停車位</w:t>
            </w:r>
            <w:r w:rsidRPr="0019484B">
              <w:rPr>
                <w:rFonts w:ascii="Times New Roman" w:eastAsia="標楷體" w:hAnsi="Times New Roman" w:hint="eastAsia"/>
                <w:szCs w:val="24"/>
              </w:rPr>
              <w:t>(</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3.10.8</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bl>
    <w:p w14:paraId="1A948EC7" w14:textId="0DEABF03" w:rsidR="00AA193A" w:rsidRPr="0019484B" w:rsidRDefault="00313EAA" w:rsidP="002144C4">
      <w:pPr>
        <w:suppressAutoHyphens w:val="0"/>
        <w:autoSpaceDE w:val="0"/>
        <w:autoSpaceDN w:val="0"/>
        <w:adjustRightInd w:val="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0128" behindDoc="0" locked="0" layoutInCell="0" allowOverlap="1" wp14:anchorId="419EBFE9" wp14:editId="3B66E64E">
            <wp:simplePos x="0" y="0"/>
            <wp:positionH relativeFrom="page">
              <wp:posOffset>393700</wp:posOffset>
            </wp:positionH>
            <wp:positionV relativeFrom="page">
              <wp:posOffset>546100</wp:posOffset>
            </wp:positionV>
            <wp:extent cx="786063" cy="786064"/>
            <wp:effectExtent l="0" t="0" r="0" b="0"/>
            <wp:wrapNone/>
            <wp:docPr id="2502" name="ADCode_8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64D94B7" w14:textId="77777777" w:rsidR="00AA193A" w:rsidRPr="0019484B" w:rsidRDefault="00AA193A" w:rsidP="002144C4">
      <w:pPr>
        <w:suppressAutoHyphens w:val="0"/>
        <w:autoSpaceDE w:val="0"/>
        <w:autoSpaceDN w:val="0"/>
        <w:adjustRightInd w:val="0"/>
        <w:jc w:val="both"/>
        <w:rPr>
          <w:rFonts w:ascii="Times New Roman" w:eastAsia="標楷體" w:hAnsi="Times New Roman"/>
          <w:szCs w:val="24"/>
        </w:rPr>
      </w:pPr>
    </w:p>
    <w:p w14:paraId="49302C38" w14:textId="77777777"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有關場所的無障礙通道寬度不得少於</w:t>
      </w:r>
      <w:r w:rsidRPr="0019484B">
        <w:rPr>
          <w:rFonts w:ascii="Times New Roman" w:eastAsia="標楷體" w:hAnsi="Times New Roman"/>
          <w:szCs w:val="24"/>
        </w:rPr>
        <w:t>1500</w:t>
      </w:r>
      <w:r w:rsidRPr="0019484B">
        <w:rPr>
          <w:rFonts w:ascii="Times New Roman" w:eastAsia="標楷體" w:hAnsi="Times New Roman"/>
          <w:szCs w:val="24"/>
        </w:rPr>
        <w:t>毫米。</w:t>
      </w:r>
    </w:p>
    <w:p w14:paraId="34ED34EE" w14:textId="45EDD028" w:rsidR="00645B0D" w:rsidRPr="0019484B" w:rsidRDefault="002F6F2B" w:rsidP="00D1126F">
      <w:pPr>
        <w:pStyle w:val="af4"/>
        <w:numPr>
          <w:ilvl w:val="0"/>
          <w:numId w:val="8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有關場所必須提供至少一個符合</w:t>
      </w:r>
      <w:r w:rsidRPr="0019484B">
        <w:rPr>
          <w:rFonts w:ascii="Times New Roman" w:eastAsia="標楷體" w:hAnsi="Times New Roman" w:hint="eastAsia"/>
          <w:szCs w:val="24"/>
        </w:rPr>
        <w:t>本指引内</w:t>
      </w:r>
      <w:r w:rsidRPr="0019484B">
        <w:rPr>
          <w:rFonts w:ascii="Times New Roman" w:eastAsia="標楷體" w:hAnsi="Times New Roman"/>
          <w:szCs w:val="24"/>
        </w:rPr>
        <w:t>2.1.2</w:t>
      </w:r>
      <w:r w:rsidRPr="0019484B">
        <w:rPr>
          <w:rFonts w:ascii="Times New Roman" w:eastAsia="標楷體" w:hAnsi="Times New Roman" w:hint="eastAsia"/>
          <w:szCs w:val="24"/>
        </w:rPr>
        <w:t>項</w:t>
      </w:r>
      <w:r w:rsidRPr="0019484B">
        <w:rPr>
          <w:rFonts w:ascii="Times New Roman" w:eastAsia="標楷體" w:hAnsi="Times New Roman"/>
          <w:szCs w:val="24"/>
        </w:rPr>
        <w:t>的的士</w:t>
      </w:r>
      <w:r w:rsidRPr="0019484B">
        <w:rPr>
          <w:rFonts w:ascii="Times New Roman" w:eastAsia="標楷體" w:hAnsi="Times New Roman"/>
          <w:szCs w:val="24"/>
        </w:rPr>
        <w:t>/</w:t>
      </w:r>
      <w:r w:rsidRPr="0019484B">
        <w:rPr>
          <w:rFonts w:ascii="Times New Roman" w:eastAsia="標楷體" w:hAnsi="Times New Roman"/>
          <w:szCs w:val="24"/>
        </w:rPr>
        <w:t>私家車上落客點。</w:t>
      </w:r>
    </w:p>
    <w:p w14:paraId="4F575B55" w14:textId="2B1CD4F1" w:rsidR="002F6F2B" w:rsidRPr="0019484B" w:rsidRDefault="002F6F2B" w:rsidP="00D1126F">
      <w:pPr>
        <w:pStyle w:val="af4"/>
        <w:numPr>
          <w:ilvl w:val="0"/>
          <w:numId w:val="8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有關場所必須最少有一個主出入口設置自動門。</w:t>
      </w:r>
    </w:p>
    <w:p w14:paraId="78762C35" w14:textId="77CCDDE6"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有關場所的主要出入口應盡量避免高低差，如不能避免，必須設有符合</w:t>
      </w:r>
      <w:r w:rsidRPr="0019484B">
        <w:rPr>
          <w:rFonts w:ascii="Times New Roman" w:eastAsia="標楷體" w:hAnsi="Times New Roman" w:hint="eastAsia"/>
          <w:szCs w:val="24"/>
        </w:rPr>
        <w:t>本指引内</w:t>
      </w:r>
      <w:r w:rsidRPr="0019484B">
        <w:rPr>
          <w:rFonts w:ascii="Times New Roman" w:eastAsia="標楷體" w:hAnsi="Times New Roman"/>
          <w:szCs w:val="24"/>
        </w:rPr>
        <w:t>2.2.3</w:t>
      </w:r>
      <w:r w:rsidRPr="0019484B">
        <w:rPr>
          <w:rFonts w:ascii="Times New Roman" w:eastAsia="標楷體" w:hAnsi="Times New Roman" w:hint="eastAsia"/>
          <w:szCs w:val="24"/>
        </w:rPr>
        <w:t>項</w:t>
      </w:r>
      <w:r w:rsidRPr="0019484B">
        <w:rPr>
          <w:rFonts w:ascii="Times New Roman" w:eastAsia="標楷體" w:hAnsi="Times New Roman"/>
          <w:szCs w:val="24"/>
        </w:rPr>
        <w:t>的樓梯及</w:t>
      </w:r>
      <w:r w:rsidRPr="0019484B">
        <w:rPr>
          <w:rFonts w:ascii="Times New Roman" w:eastAsia="標楷體" w:hAnsi="Times New Roman"/>
          <w:szCs w:val="24"/>
        </w:rPr>
        <w:t>2.2.4</w:t>
      </w:r>
      <w:r w:rsidRPr="0019484B">
        <w:rPr>
          <w:rFonts w:ascii="Times New Roman" w:eastAsia="標楷體" w:hAnsi="Times New Roman" w:hint="eastAsia"/>
          <w:szCs w:val="24"/>
        </w:rPr>
        <w:t>項</w:t>
      </w:r>
      <w:r w:rsidRPr="0019484B">
        <w:rPr>
          <w:rFonts w:ascii="Times New Roman" w:eastAsia="標楷體" w:hAnsi="Times New Roman"/>
          <w:szCs w:val="24"/>
        </w:rPr>
        <w:t>的斜坡通道。</w:t>
      </w:r>
    </w:p>
    <w:p w14:paraId="1D8CD03A" w14:textId="3771EC5A"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有關場所主要出入口應該裝置於經修飾的地面水平</w:t>
      </w:r>
      <w:r w:rsidRPr="0019484B">
        <w:rPr>
          <w:rFonts w:ascii="Times New Roman" w:eastAsia="標楷體" w:hAnsi="Times New Roman"/>
          <w:szCs w:val="24"/>
        </w:rPr>
        <w:t>1200-1500</w:t>
      </w:r>
      <w:r w:rsidRPr="0019484B">
        <w:rPr>
          <w:rFonts w:ascii="Times New Roman" w:eastAsia="標楷體" w:hAnsi="Times New Roman"/>
          <w:szCs w:val="24"/>
        </w:rPr>
        <w:t>毫米的觸覺點字及</w:t>
      </w:r>
      <w:proofErr w:type="gramStart"/>
      <w:r w:rsidRPr="0019484B">
        <w:rPr>
          <w:rFonts w:ascii="Times New Roman" w:eastAsia="標楷體" w:hAnsi="Times New Roman"/>
          <w:szCs w:val="24"/>
        </w:rPr>
        <w:t>凸</w:t>
      </w:r>
      <w:proofErr w:type="gramEnd"/>
      <w:r w:rsidRPr="0019484B">
        <w:rPr>
          <w:rFonts w:ascii="Times New Roman" w:eastAsia="標楷體" w:hAnsi="Times New Roman"/>
          <w:szCs w:val="24"/>
        </w:rPr>
        <w:t>字的標誌，列明建築物的名稱及地址。</w:t>
      </w:r>
    </w:p>
    <w:p w14:paraId="1E437417" w14:textId="38748329"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有關場所的</w:t>
      </w:r>
      <w:r w:rsidR="00EF7F56" w:rsidRPr="0019484B">
        <w:rPr>
          <w:rFonts w:ascii="Times New Roman" w:eastAsia="標楷體" w:hAnsi="Times New Roman" w:hint="eastAsia"/>
          <w:szCs w:val="24"/>
        </w:rPr>
        <w:t>所有</w:t>
      </w:r>
      <w:r w:rsidRPr="0019484B">
        <w:rPr>
          <w:rFonts w:ascii="Times New Roman" w:eastAsia="標楷體" w:hAnsi="Times New Roman" w:hint="eastAsia"/>
          <w:szCs w:val="24"/>
        </w:rPr>
        <w:t>無障礙空間的</w:t>
      </w:r>
      <w:r w:rsidRPr="0019484B">
        <w:rPr>
          <w:rFonts w:ascii="Times New Roman" w:eastAsia="標楷體" w:hAnsi="Times New Roman"/>
          <w:szCs w:val="24"/>
        </w:rPr>
        <w:t>照明</w:t>
      </w:r>
      <w:r w:rsidRPr="0019484B">
        <w:rPr>
          <w:rFonts w:ascii="Times New Roman" w:eastAsia="標楷體" w:hAnsi="Times New Roman" w:hint="eastAsia"/>
          <w:szCs w:val="24"/>
        </w:rPr>
        <w:t>度</w:t>
      </w:r>
      <w:r w:rsidRPr="0019484B">
        <w:rPr>
          <w:rFonts w:ascii="Times New Roman" w:eastAsia="標楷體" w:hAnsi="Times New Roman"/>
          <w:szCs w:val="24"/>
        </w:rPr>
        <w:t>不</w:t>
      </w:r>
      <w:r w:rsidRPr="0019484B">
        <w:rPr>
          <w:rFonts w:ascii="Times New Roman" w:eastAsia="標楷體" w:hAnsi="Times New Roman" w:hint="eastAsia"/>
          <w:szCs w:val="24"/>
        </w:rPr>
        <w:t>得</w:t>
      </w:r>
      <w:r w:rsidRPr="0019484B">
        <w:rPr>
          <w:rFonts w:ascii="Times New Roman" w:eastAsia="標楷體" w:hAnsi="Times New Roman"/>
          <w:szCs w:val="24"/>
        </w:rPr>
        <w:t>少於</w:t>
      </w:r>
      <w:r w:rsidRPr="0019484B">
        <w:rPr>
          <w:rFonts w:ascii="Times New Roman" w:eastAsia="標楷體" w:hAnsi="Times New Roman"/>
          <w:szCs w:val="24"/>
        </w:rPr>
        <w:t>120</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光度（於經修飾的地面水平量度）。</w:t>
      </w:r>
    </w:p>
    <w:p w14:paraId="52EAF0B9" w14:textId="2DBF3401" w:rsidR="002F6F2B" w:rsidRPr="0019484B" w:rsidRDefault="00EF7F56"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hint="eastAsia"/>
          <w:szCs w:val="24"/>
        </w:rPr>
        <w:t>如有</w:t>
      </w:r>
      <w:r w:rsidRPr="0019484B">
        <w:rPr>
          <w:rFonts w:ascii="Times New Roman" w:eastAsia="標楷體" w:hAnsi="Times New Roman"/>
          <w:szCs w:val="24"/>
        </w:rPr>
        <w:t>關</w:t>
      </w:r>
      <w:r w:rsidRPr="0019484B">
        <w:rPr>
          <w:rFonts w:ascii="Times New Roman" w:eastAsia="標楷體" w:hAnsi="Times New Roman" w:hint="eastAsia"/>
          <w:szCs w:val="24"/>
        </w:rPr>
        <w:t>場所為戶</w:t>
      </w:r>
      <w:r w:rsidRPr="0019484B">
        <w:rPr>
          <w:rFonts w:ascii="Times New Roman" w:eastAsia="標楷體" w:hAnsi="Times New Roman"/>
          <w:szCs w:val="24"/>
        </w:rPr>
        <w:t>外</w:t>
      </w:r>
      <w:r w:rsidRPr="0019484B">
        <w:rPr>
          <w:rFonts w:ascii="Times New Roman" w:eastAsia="標楷體" w:hAnsi="Times New Roman" w:hint="eastAsia"/>
          <w:szCs w:val="24"/>
        </w:rPr>
        <w:t>，</w:t>
      </w:r>
      <w:r w:rsidRPr="0019484B">
        <w:rPr>
          <w:rFonts w:ascii="Times New Roman" w:eastAsia="標楷體" w:hAnsi="Times New Roman"/>
          <w:szCs w:val="24"/>
        </w:rPr>
        <w:t>須</w:t>
      </w:r>
      <w:r w:rsidRPr="0019484B">
        <w:rPr>
          <w:rFonts w:ascii="Times New Roman" w:eastAsia="標楷體" w:hAnsi="Times New Roman" w:hint="eastAsia"/>
          <w:szCs w:val="24"/>
        </w:rPr>
        <w:t>符合以下</w:t>
      </w:r>
      <w:r w:rsidR="00447266" w:rsidRPr="0019484B">
        <w:rPr>
          <w:rFonts w:ascii="Times New Roman" w:eastAsia="標楷體" w:hAnsi="Times New Roman"/>
          <w:szCs w:val="24"/>
        </w:rPr>
        <w:t>規定</w:t>
      </w:r>
    </w:p>
    <w:p w14:paraId="172F66DF" w14:textId="3718F10C"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有關場所如果為戶外活動場所</w:t>
      </w:r>
      <w:r w:rsidRPr="0019484B">
        <w:rPr>
          <w:rFonts w:ascii="Times New Roman" w:eastAsia="標楷體" w:hAnsi="Times New Roman"/>
          <w:szCs w:val="24"/>
        </w:rPr>
        <w:t>(</w:t>
      </w:r>
      <w:r w:rsidRPr="0019484B">
        <w:rPr>
          <w:rFonts w:ascii="Times New Roman" w:eastAsia="標楷體" w:hAnsi="Times New Roman"/>
          <w:szCs w:val="24"/>
        </w:rPr>
        <w:t>例如公園及遊樂場</w:t>
      </w:r>
      <w:r w:rsidRPr="0019484B">
        <w:rPr>
          <w:rFonts w:ascii="Times New Roman" w:eastAsia="標楷體" w:hAnsi="Times New Roman"/>
          <w:szCs w:val="24"/>
        </w:rPr>
        <w:t>)</w:t>
      </w:r>
      <w:r w:rsidRPr="0019484B">
        <w:rPr>
          <w:rFonts w:ascii="Times New Roman" w:eastAsia="標楷體" w:hAnsi="Times New Roman"/>
          <w:szCs w:val="24"/>
        </w:rPr>
        <w:t>須最少提供一條連接所有主要設施的無障礙通道</w:t>
      </w:r>
      <w:r w:rsidR="003422EE" w:rsidRPr="0019484B">
        <w:rPr>
          <w:rFonts w:ascii="Times New Roman" w:eastAsia="標楷體" w:hAnsi="Times New Roman" w:hint="eastAsia"/>
          <w:szCs w:val="24"/>
        </w:rPr>
        <w:t>。</w:t>
      </w:r>
    </w:p>
    <w:p w14:paraId="108A425F" w14:textId="17424091"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戶外活動場所必須鋪設符合無障礙標準的地面，防滑的標準必須達到</w:t>
      </w:r>
      <w:r w:rsidRPr="0019484B">
        <w:rPr>
          <w:rFonts w:ascii="Times New Roman" w:eastAsia="標楷體" w:hAnsi="Times New Roman" w:hint="eastAsia"/>
          <w:szCs w:val="24"/>
        </w:rPr>
        <w:t>本指引内</w:t>
      </w:r>
      <w:r w:rsidRPr="0019484B">
        <w:rPr>
          <w:rFonts w:ascii="Times New Roman" w:eastAsia="標楷體" w:hAnsi="Times New Roman"/>
          <w:szCs w:val="24"/>
        </w:rPr>
        <w:t>4.5</w:t>
      </w:r>
      <w:r w:rsidRPr="0019484B">
        <w:rPr>
          <w:rFonts w:ascii="Times New Roman" w:eastAsia="標楷體" w:hAnsi="Times New Roman" w:hint="eastAsia"/>
          <w:szCs w:val="24"/>
        </w:rPr>
        <w:t>項防滑地板物料</w:t>
      </w:r>
      <w:r w:rsidRPr="0019484B">
        <w:rPr>
          <w:rFonts w:ascii="Times New Roman" w:eastAsia="標楷體" w:hAnsi="Times New Roman"/>
          <w:szCs w:val="24"/>
        </w:rPr>
        <w:t>內「良好」的等級</w:t>
      </w:r>
      <w:r w:rsidR="003422EE" w:rsidRPr="0019484B">
        <w:rPr>
          <w:rFonts w:ascii="Times New Roman" w:eastAsia="標楷體" w:hAnsi="Times New Roman" w:hint="eastAsia"/>
          <w:szCs w:val="24"/>
        </w:rPr>
        <w:t>。</w:t>
      </w:r>
    </w:p>
    <w:p w14:paraId="2320E352" w14:textId="7DEAEE52"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戶外活動場所的無障礙通道應該盡量避免高低差。如不能避免，所設置的斜坡通道的斜度不應超過</w:t>
      </w:r>
      <w:r w:rsidRPr="0019484B">
        <w:rPr>
          <w:rFonts w:ascii="Times New Roman" w:eastAsia="標楷體" w:hAnsi="Times New Roman"/>
          <w:szCs w:val="24"/>
        </w:rPr>
        <w:t>1:20</w:t>
      </w:r>
      <w:r w:rsidRPr="0019484B">
        <w:rPr>
          <w:rFonts w:ascii="Times New Roman" w:eastAsia="標楷體" w:hAnsi="Times New Roman"/>
          <w:szCs w:val="24"/>
        </w:rPr>
        <w:t>。如超過，有關通道須設置依照</w:t>
      </w:r>
      <w:r w:rsidRPr="0019484B">
        <w:rPr>
          <w:rFonts w:ascii="Times New Roman" w:eastAsia="標楷體" w:hAnsi="Times New Roman" w:hint="eastAsia"/>
          <w:szCs w:val="24"/>
        </w:rPr>
        <w:t>本指引内</w:t>
      </w:r>
      <w:r w:rsidRPr="0019484B">
        <w:rPr>
          <w:rFonts w:ascii="Times New Roman" w:eastAsia="標楷體" w:hAnsi="Times New Roman"/>
          <w:szCs w:val="24"/>
        </w:rPr>
        <w:t>2.2.4</w:t>
      </w:r>
      <w:r w:rsidRPr="0019484B">
        <w:rPr>
          <w:rFonts w:ascii="Times New Roman" w:eastAsia="標楷體" w:hAnsi="Times New Roman" w:hint="eastAsia"/>
          <w:szCs w:val="24"/>
        </w:rPr>
        <w:t>項</w:t>
      </w:r>
      <w:r w:rsidRPr="0019484B">
        <w:rPr>
          <w:rFonts w:ascii="Times New Roman" w:eastAsia="標楷體" w:hAnsi="Times New Roman"/>
          <w:szCs w:val="24"/>
        </w:rPr>
        <w:t>的斜坡通道</w:t>
      </w:r>
      <w:r w:rsidR="003422EE" w:rsidRPr="0019484B">
        <w:rPr>
          <w:rFonts w:ascii="Times New Roman" w:eastAsia="標楷體" w:hAnsi="Times New Roman" w:hint="eastAsia"/>
          <w:szCs w:val="24"/>
        </w:rPr>
        <w:t>。</w:t>
      </w:r>
    </w:p>
    <w:p w14:paraId="3FBD8C18" w14:textId="158003BB"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戶外活動場所的無障礙通道必須每隔</w:t>
      </w:r>
      <w:r w:rsidRPr="0019484B">
        <w:rPr>
          <w:rFonts w:ascii="Times New Roman" w:eastAsia="標楷體" w:hAnsi="Times New Roman"/>
          <w:szCs w:val="24"/>
        </w:rPr>
        <w:t>25</w:t>
      </w:r>
      <w:r w:rsidRPr="0019484B">
        <w:rPr>
          <w:rFonts w:ascii="Times New Roman" w:eastAsia="標楷體" w:hAnsi="Times New Roman"/>
          <w:szCs w:val="24"/>
        </w:rPr>
        <w:t>米設置休息處</w:t>
      </w:r>
      <w:r w:rsidR="003422EE" w:rsidRPr="0019484B">
        <w:rPr>
          <w:rFonts w:ascii="Times New Roman" w:eastAsia="標楷體" w:hAnsi="Times New Roman" w:hint="eastAsia"/>
          <w:szCs w:val="24"/>
        </w:rPr>
        <w:t>。</w:t>
      </w:r>
    </w:p>
    <w:p w14:paraId="65B43D3F" w14:textId="25A3F77B"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有關通道的照明度平均</w:t>
      </w:r>
      <w:r w:rsidR="00EF7F56" w:rsidRPr="0019484B">
        <w:rPr>
          <w:rFonts w:ascii="Times New Roman" w:eastAsia="標楷體" w:hAnsi="Times New Roman" w:hint="eastAsia"/>
          <w:szCs w:val="24"/>
        </w:rPr>
        <w:t>須</w:t>
      </w:r>
      <w:r w:rsidRPr="0019484B">
        <w:rPr>
          <w:rFonts w:ascii="Times New Roman" w:eastAsia="標楷體" w:hAnsi="Times New Roman"/>
          <w:szCs w:val="24"/>
        </w:rPr>
        <w:t>為</w:t>
      </w:r>
      <w:r w:rsidRPr="0019484B">
        <w:rPr>
          <w:rFonts w:ascii="Times New Roman" w:eastAsia="標楷體" w:hAnsi="Times New Roman"/>
          <w:szCs w:val="24"/>
        </w:rPr>
        <w:t>5</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光度，最少必須為</w:t>
      </w:r>
      <w:r w:rsidRPr="0019484B">
        <w:rPr>
          <w:rFonts w:ascii="Times New Roman" w:eastAsia="標楷體" w:hAnsi="Times New Roman"/>
          <w:szCs w:val="24"/>
        </w:rPr>
        <w:t>1</w:t>
      </w:r>
      <w:bookmarkStart w:id="163" w:name="OLE_LINK82"/>
      <w:bookmarkStart w:id="164" w:name="OLE_LINK83"/>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bookmarkEnd w:id="163"/>
      <w:bookmarkEnd w:id="164"/>
      <w:r w:rsidR="00EF7F56" w:rsidRPr="0019484B">
        <w:rPr>
          <w:rFonts w:ascii="Times New Roman" w:eastAsia="標楷體" w:hAnsi="Times New Roman" w:hint="eastAsia"/>
          <w:szCs w:val="24"/>
        </w:rPr>
        <w:t>，活動空間須最少為</w:t>
      </w:r>
      <w:r w:rsidR="008B7497" w:rsidRPr="0019484B">
        <w:rPr>
          <w:rFonts w:ascii="Times New Roman" w:eastAsia="標楷體" w:hAnsi="Times New Roman" w:hint="eastAsia"/>
          <w:szCs w:val="24"/>
        </w:rPr>
        <w:t>2</w:t>
      </w:r>
      <w:r w:rsidR="008B7497" w:rsidRPr="0019484B">
        <w:rPr>
          <w:rFonts w:ascii="Times New Roman" w:eastAsia="標楷體" w:hAnsi="Times New Roman"/>
          <w:szCs w:val="24"/>
        </w:rPr>
        <w:t>0</w:t>
      </w:r>
      <w:proofErr w:type="gramStart"/>
      <w:r w:rsidR="008B7497" w:rsidRPr="0019484B">
        <w:rPr>
          <w:rFonts w:ascii="Times New Roman" w:eastAsia="標楷體" w:hAnsi="Times New Roman"/>
          <w:szCs w:val="24"/>
        </w:rPr>
        <w:t>勒克斯</w:t>
      </w:r>
      <w:proofErr w:type="gramEnd"/>
      <w:r w:rsidR="008B7497" w:rsidRPr="0019484B">
        <w:rPr>
          <w:rFonts w:ascii="Times New Roman" w:eastAsia="標楷體" w:hAnsi="Times New Roman"/>
          <w:szCs w:val="24"/>
        </w:rPr>
        <w:t>光度</w:t>
      </w:r>
      <w:r w:rsidR="003422EE" w:rsidRPr="0019484B">
        <w:rPr>
          <w:rFonts w:ascii="Times New Roman" w:eastAsia="標楷體" w:hAnsi="Times New Roman" w:hint="eastAsia"/>
          <w:szCs w:val="24"/>
        </w:rPr>
        <w:t>。</w:t>
      </w:r>
    </w:p>
    <w:p w14:paraId="4E9E937F" w14:textId="77777777"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有關場所應該設立場地的資訊顯示板。資訊顯示板包括但不限於地圖、通告板等。資訊顯示板應該</w:t>
      </w:r>
      <w:proofErr w:type="gramStart"/>
      <w:r w:rsidRPr="0019484B">
        <w:rPr>
          <w:rFonts w:ascii="Times New Roman" w:eastAsia="標楷體" w:hAnsi="Times New Roman"/>
          <w:szCs w:val="24"/>
        </w:rPr>
        <w:t>清晰列</w:t>
      </w:r>
      <w:proofErr w:type="gramEnd"/>
      <w:r w:rsidRPr="0019484B">
        <w:rPr>
          <w:rFonts w:ascii="Times New Roman" w:eastAsia="標楷體" w:hAnsi="Times New Roman"/>
          <w:szCs w:val="24"/>
        </w:rPr>
        <w:t>明場所的所有無障礙通道及設施的到達方法。</w:t>
      </w:r>
    </w:p>
    <w:p w14:paraId="25FC1C94" w14:textId="77777777" w:rsidR="00447266" w:rsidRPr="0019484B" w:rsidRDefault="00447266"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游泳池必須設置合乎</w:t>
      </w:r>
      <w:r w:rsidRPr="0019484B">
        <w:rPr>
          <w:rFonts w:ascii="Times New Roman" w:eastAsia="標楷體" w:hAnsi="Times New Roman" w:hint="eastAsia"/>
          <w:szCs w:val="24"/>
        </w:rPr>
        <w:t>本指引内</w:t>
      </w:r>
      <w:r w:rsidRPr="0019484B">
        <w:rPr>
          <w:rFonts w:ascii="Times New Roman" w:eastAsia="標楷體" w:hAnsi="Times New Roman"/>
          <w:szCs w:val="24"/>
        </w:rPr>
        <w:t>2.2.4</w:t>
      </w:r>
      <w:r w:rsidRPr="0019484B">
        <w:rPr>
          <w:rFonts w:ascii="Times New Roman" w:eastAsia="標楷體" w:hAnsi="Times New Roman" w:hint="eastAsia"/>
          <w:szCs w:val="24"/>
        </w:rPr>
        <w:t>項</w:t>
      </w:r>
      <w:r w:rsidRPr="0019484B">
        <w:rPr>
          <w:rFonts w:ascii="Times New Roman" w:eastAsia="標楷體" w:hAnsi="Times New Roman"/>
          <w:szCs w:val="24"/>
        </w:rPr>
        <w:t>的斜坡通道</w:t>
      </w:r>
      <w:r w:rsidRPr="0019484B">
        <w:rPr>
          <w:rFonts w:ascii="Times New Roman" w:eastAsia="標楷體" w:hAnsi="Times New Roman"/>
          <w:szCs w:val="24"/>
        </w:rPr>
        <w:t>(</w:t>
      </w:r>
      <w:r w:rsidRPr="0019484B">
        <w:rPr>
          <w:rFonts w:ascii="Times New Roman" w:eastAsia="標楷體" w:hAnsi="Times New Roman"/>
          <w:szCs w:val="24"/>
        </w:rPr>
        <w:t>配以符合</w:t>
      </w:r>
      <w:r w:rsidRPr="0019484B">
        <w:rPr>
          <w:rFonts w:ascii="Times New Roman" w:eastAsia="標楷體" w:hAnsi="Times New Roman" w:hint="eastAsia"/>
          <w:szCs w:val="24"/>
        </w:rPr>
        <w:t>本指引内</w:t>
      </w:r>
      <w:r w:rsidRPr="0019484B">
        <w:rPr>
          <w:rFonts w:ascii="Times New Roman" w:eastAsia="標楷體" w:hAnsi="Times New Roman" w:hint="eastAsia"/>
          <w:szCs w:val="24"/>
        </w:rPr>
        <w:t>2.2.5</w:t>
      </w:r>
      <w:r w:rsidRPr="0019484B">
        <w:rPr>
          <w:rFonts w:ascii="Times New Roman" w:eastAsia="標楷體" w:hAnsi="Times New Roman" w:hint="eastAsia"/>
          <w:szCs w:val="24"/>
        </w:rPr>
        <w:t>項規定</w:t>
      </w:r>
      <w:r w:rsidRPr="0019484B">
        <w:rPr>
          <w:rFonts w:ascii="Times New Roman" w:eastAsia="標楷體" w:hAnsi="Times New Roman"/>
          <w:szCs w:val="24"/>
        </w:rPr>
        <w:t>的欄杆</w:t>
      </w:r>
      <w:r w:rsidRPr="0019484B">
        <w:rPr>
          <w:rFonts w:ascii="Times New Roman" w:eastAsia="標楷體" w:hAnsi="Times New Roman"/>
          <w:szCs w:val="24"/>
        </w:rPr>
        <w:t>)</w:t>
      </w:r>
      <w:r w:rsidRPr="0019484B">
        <w:rPr>
          <w:rFonts w:ascii="Times New Roman" w:eastAsia="標楷體" w:hAnsi="Times New Roman"/>
          <w:szCs w:val="24"/>
        </w:rPr>
        <w:t>，以及提供可免費租用的泳池用輪椅。</w:t>
      </w:r>
    </w:p>
    <w:p w14:paraId="28851396" w14:textId="2B560DBD"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公園及遊樂場必須提供適合</w:t>
      </w:r>
      <w:r w:rsidRPr="0019484B">
        <w:rPr>
          <w:rFonts w:ascii="Times New Roman" w:eastAsia="標楷體" w:hAnsi="Times New Roman" w:hint="eastAsia"/>
          <w:szCs w:val="24"/>
        </w:rPr>
        <w:t>其他殘疾</w:t>
      </w:r>
      <w:r w:rsidRPr="0019484B">
        <w:rPr>
          <w:rFonts w:ascii="Times New Roman" w:eastAsia="標楷體" w:hAnsi="Times New Roman"/>
          <w:szCs w:val="24"/>
        </w:rPr>
        <w:t>人士休憩及玩樂的設施，例如觸覺板及特製滑梯。</w:t>
      </w:r>
    </w:p>
    <w:p w14:paraId="4D2EA0D5" w14:textId="0EEBFD08"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體育場所及設有更衣室的地方必須設有獨立的親子更衣室。</w:t>
      </w:r>
      <w:r w:rsidR="008B7497" w:rsidRPr="0019484B">
        <w:rPr>
          <w:rFonts w:ascii="Times New Roman" w:eastAsia="標楷體" w:hAnsi="Times New Roman" w:hint="eastAsia"/>
          <w:szCs w:val="24"/>
        </w:rPr>
        <w:t>親子更衣室須為無分</w:t>
      </w:r>
      <w:r w:rsidR="008B7497" w:rsidRPr="0019484B">
        <w:rPr>
          <w:rFonts w:ascii="Times New Roman" w:eastAsia="標楷體" w:hAnsi="Times New Roman"/>
          <w:szCs w:val="24"/>
        </w:rPr>
        <w:t>性</w:t>
      </w:r>
      <w:r w:rsidR="008B7497" w:rsidRPr="0019484B">
        <w:rPr>
          <w:rFonts w:ascii="Times New Roman" w:eastAsia="標楷體" w:hAnsi="Times New Roman" w:hint="eastAsia"/>
          <w:szCs w:val="24"/>
        </w:rPr>
        <w:t>別及可從公</w:t>
      </w:r>
      <w:r w:rsidR="008B7497" w:rsidRPr="0019484B">
        <w:rPr>
          <w:rFonts w:ascii="Times New Roman" w:eastAsia="標楷體" w:hAnsi="Times New Roman"/>
          <w:szCs w:val="24"/>
        </w:rPr>
        <w:t>用</w:t>
      </w:r>
      <w:r w:rsidR="008B7497" w:rsidRPr="0019484B">
        <w:rPr>
          <w:rFonts w:ascii="Times New Roman" w:eastAsia="標楷體" w:hAnsi="Times New Roman" w:hint="eastAsia"/>
          <w:szCs w:val="24"/>
        </w:rPr>
        <w:t>空間到達而不</w:t>
      </w:r>
      <w:r w:rsidR="008B7497" w:rsidRPr="0019484B">
        <w:rPr>
          <w:rFonts w:ascii="Times New Roman" w:eastAsia="標楷體" w:hAnsi="Times New Roman"/>
          <w:szCs w:val="24"/>
        </w:rPr>
        <w:t>須</w:t>
      </w:r>
      <w:r w:rsidR="008B7497" w:rsidRPr="0019484B">
        <w:rPr>
          <w:rFonts w:ascii="Times New Roman" w:eastAsia="標楷體" w:hAnsi="Times New Roman" w:hint="eastAsia"/>
          <w:szCs w:val="24"/>
        </w:rPr>
        <w:t>通過只供其中一個性別使用的通道或空間。</w:t>
      </w:r>
    </w:p>
    <w:p w14:paraId="5FE3A102" w14:textId="77777777" w:rsidR="002F6F2B" w:rsidRPr="0019484B" w:rsidRDefault="002F6F2B" w:rsidP="002144C4">
      <w:pPr>
        <w:pStyle w:val="af4"/>
        <w:ind w:left="1920"/>
        <w:jc w:val="both"/>
        <w:rPr>
          <w:rFonts w:ascii="Times New Roman" w:eastAsia="標楷體" w:hAnsi="Times New Roman"/>
          <w:szCs w:val="24"/>
        </w:rPr>
      </w:pPr>
    </w:p>
    <w:p w14:paraId="2566106D" w14:textId="77777777" w:rsidR="00EF6DCE" w:rsidRPr="0019484B" w:rsidRDefault="00EF6DCE" w:rsidP="002144C4">
      <w:pPr>
        <w:rPr>
          <w:rFonts w:ascii="Times New Roman" w:eastAsia="標楷體" w:hAnsi="Times New Roman"/>
          <w:b/>
          <w:szCs w:val="24"/>
        </w:rPr>
      </w:pPr>
    </w:p>
    <w:p w14:paraId="5F00F236" w14:textId="77777777" w:rsidR="009715EA" w:rsidRPr="0019484B" w:rsidRDefault="009715EA" w:rsidP="002144C4">
      <w:pPr>
        <w:rPr>
          <w:rFonts w:ascii="Times New Roman" w:eastAsia="標楷體" w:hAnsi="Times New Roman"/>
          <w:b/>
          <w:szCs w:val="24"/>
        </w:rPr>
      </w:pPr>
    </w:p>
    <w:p w14:paraId="5F5349E3" w14:textId="49307BBC" w:rsidR="00375474" w:rsidRPr="0019484B" w:rsidRDefault="00140AA5" w:rsidP="00D41F38">
      <w:pPr>
        <w:pStyle w:val="2"/>
        <w:rPr>
          <w:rFonts w:ascii="Times New Roman" w:eastAsia="標楷體" w:hAnsi="Times New Roman"/>
          <w:sz w:val="24"/>
          <w:szCs w:val="24"/>
          <w:lang w:val="en-GB"/>
        </w:rPr>
      </w:pPr>
      <w:bookmarkStart w:id="165" w:name="_Toc504648570"/>
      <w:r w:rsidRPr="0019484B">
        <w:rPr>
          <w:rFonts w:ascii="Times New Roman" w:eastAsia="標楷體" w:hAnsi="Times New Roman"/>
          <w:sz w:val="24"/>
          <w:szCs w:val="24"/>
          <w:lang w:val="en-GB"/>
        </w:rPr>
        <w:t>3.3</w:t>
      </w:r>
      <w:r w:rsidR="00D918A5">
        <w:rPr>
          <w:rFonts w:ascii="Times New Roman" w:eastAsia="標楷體" w:hAnsi="Times New Roman" w:hint="eastAsia"/>
          <w:sz w:val="24"/>
          <w:szCs w:val="24"/>
          <w:lang w:val="en-GB"/>
        </w:rPr>
        <w:tab/>
      </w:r>
      <w:r w:rsidR="005F0877" w:rsidRPr="0019484B">
        <w:rPr>
          <w:rFonts w:ascii="Times New Roman" w:eastAsia="標楷體" w:hAnsi="Times New Roman"/>
          <w:sz w:val="24"/>
          <w:szCs w:val="24"/>
        </w:rPr>
        <w:t>酒店場所</w:t>
      </w:r>
      <w:bookmarkEnd w:id="165"/>
    </w:p>
    <w:p w14:paraId="3E6D6136" w14:textId="77777777" w:rsidR="002F3591" w:rsidRPr="0019484B" w:rsidRDefault="00076F89" w:rsidP="00B66140">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05373700" w14:textId="23D186E3" w:rsidR="002F3591" w:rsidRPr="0019484B" w:rsidRDefault="00366095" w:rsidP="00B66140">
      <w:pPr>
        <w:ind w:left="1440"/>
        <w:jc w:val="both"/>
        <w:rPr>
          <w:rFonts w:ascii="Times New Roman" w:eastAsia="標楷體" w:hAnsi="Times New Roman"/>
          <w:szCs w:val="24"/>
        </w:rPr>
      </w:pPr>
      <w:r w:rsidRPr="0019484B">
        <w:rPr>
          <w:rFonts w:ascii="Times New Roman" w:eastAsia="標楷體" w:hAnsi="Times New Roman" w:hint="eastAsia"/>
          <w:szCs w:val="24"/>
        </w:rPr>
        <w:t>建築</w:t>
      </w:r>
      <w:r w:rsidR="00A973A6" w:rsidRPr="0019484B">
        <w:rPr>
          <w:rFonts w:ascii="Times New Roman" w:eastAsia="標楷體" w:hAnsi="Times New Roman"/>
          <w:szCs w:val="24"/>
        </w:rPr>
        <w:t>面積超過</w:t>
      </w:r>
      <w:r w:rsidR="00A973A6" w:rsidRPr="0019484B">
        <w:rPr>
          <w:rFonts w:ascii="Times New Roman" w:eastAsia="標楷體" w:hAnsi="Times New Roman"/>
          <w:szCs w:val="24"/>
        </w:rPr>
        <w:t>300</w:t>
      </w:r>
      <w:r w:rsidR="00A973A6" w:rsidRPr="0019484B">
        <w:rPr>
          <w:rFonts w:ascii="Times New Roman" w:eastAsia="標楷體" w:hAnsi="Times New Roman"/>
          <w:szCs w:val="24"/>
        </w:rPr>
        <w:t>平方米的酒店、公寓式酒店及旅遊綜合體等的酒店設施。須提供足夠的無障礙房間。酒店須提供安全及方便的無障礙通道通往所有公用設施</w:t>
      </w:r>
      <w:proofErr w:type="gramStart"/>
      <w:r w:rsidR="00A973A6" w:rsidRPr="0019484B">
        <w:rPr>
          <w:rFonts w:ascii="Times New Roman" w:eastAsia="標楷體" w:hAnsi="Times New Roman"/>
          <w:szCs w:val="24"/>
        </w:rPr>
        <w:t>及無障房間</w:t>
      </w:r>
      <w:proofErr w:type="gramEnd"/>
      <w:r w:rsidR="00A973A6" w:rsidRPr="0019484B">
        <w:rPr>
          <w:rFonts w:ascii="Times New Roman" w:eastAsia="標楷體" w:hAnsi="Times New Roman"/>
          <w:szCs w:val="24"/>
        </w:rPr>
        <w:t>。無障礙房間內通道、</w:t>
      </w:r>
      <w:r w:rsidR="00BD2E55" w:rsidRPr="0019484B">
        <w:rPr>
          <w:rFonts w:ascii="Times New Roman" w:eastAsia="標楷體" w:hAnsi="Times New Roman"/>
          <w:szCs w:val="24"/>
        </w:rPr>
        <w:t>衛生</w:t>
      </w:r>
      <w:r w:rsidR="00A973A6" w:rsidRPr="0019484B">
        <w:rPr>
          <w:rFonts w:ascii="Times New Roman" w:eastAsia="標楷體" w:hAnsi="Times New Roman"/>
          <w:szCs w:val="24"/>
        </w:rPr>
        <w:t>及沐浴設施</w:t>
      </w:r>
      <w:proofErr w:type="gramStart"/>
      <w:r w:rsidR="00A973A6" w:rsidRPr="0019484B">
        <w:rPr>
          <w:rFonts w:ascii="Times New Roman" w:eastAsia="標楷體" w:hAnsi="Times New Roman"/>
          <w:szCs w:val="24"/>
        </w:rPr>
        <w:t>及睡床須</w:t>
      </w:r>
      <w:proofErr w:type="gramEnd"/>
      <w:r w:rsidR="00A973A6" w:rsidRPr="0019484B">
        <w:rPr>
          <w:rFonts w:ascii="Times New Roman" w:eastAsia="標楷體" w:hAnsi="Times New Roman"/>
          <w:szCs w:val="24"/>
        </w:rPr>
        <w:t>滿足無障礙要求。</w:t>
      </w:r>
    </w:p>
    <w:p w14:paraId="3245C16F" w14:textId="77777777" w:rsidR="006E0CA9" w:rsidRPr="0019484B" w:rsidRDefault="006E0CA9" w:rsidP="00A07E4E">
      <w:pPr>
        <w:ind w:left="938"/>
        <w:jc w:val="both"/>
        <w:rPr>
          <w:rFonts w:ascii="Times New Roman" w:eastAsia="標楷體" w:hAnsi="Times New Roman"/>
          <w:b/>
          <w:szCs w:val="24"/>
          <w:lang w:val="en-GB"/>
        </w:rPr>
      </w:pPr>
    </w:p>
    <w:p w14:paraId="4258F6BB" w14:textId="27806EA0" w:rsidR="009715EA" w:rsidRDefault="009715EA" w:rsidP="0037709E">
      <w:pPr>
        <w:ind w:left="938"/>
        <w:jc w:val="both"/>
        <w:rPr>
          <w:rFonts w:ascii="Times New Roman" w:eastAsia="標楷體" w:hAnsi="Times New Roman"/>
          <w:b/>
          <w:szCs w:val="24"/>
          <w:lang w:val="en-GB"/>
        </w:rPr>
      </w:pPr>
    </w:p>
    <w:p w14:paraId="612D7222" w14:textId="77777777" w:rsidR="0037709E" w:rsidRPr="0019484B" w:rsidRDefault="0037709E" w:rsidP="0037709E">
      <w:pPr>
        <w:ind w:left="938"/>
        <w:jc w:val="both"/>
        <w:rPr>
          <w:rFonts w:ascii="Times New Roman" w:eastAsia="標楷體" w:hAnsi="Times New Roman"/>
          <w:b/>
          <w:szCs w:val="24"/>
          <w:lang w:val="en-GB"/>
        </w:rPr>
      </w:pPr>
    </w:p>
    <w:p w14:paraId="391A8F46" w14:textId="459B1194" w:rsidR="00927DAE" w:rsidRPr="0019484B" w:rsidRDefault="00313EAA" w:rsidP="0037709E">
      <w:pPr>
        <w:ind w:left="938"/>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61152" behindDoc="0" locked="0" layoutInCell="0" allowOverlap="1" wp14:anchorId="753608C3" wp14:editId="19968D50">
            <wp:simplePos x="0" y="0"/>
            <wp:positionH relativeFrom="page">
              <wp:posOffset>6375400</wp:posOffset>
            </wp:positionH>
            <wp:positionV relativeFrom="page">
              <wp:posOffset>546100</wp:posOffset>
            </wp:positionV>
            <wp:extent cx="786063" cy="786064"/>
            <wp:effectExtent l="0" t="0" r="0" b="0"/>
            <wp:wrapNone/>
            <wp:docPr id="2503" name="ADCode_8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27DAE" w:rsidRPr="0019484B">
        <w:rPr>
          <w:rFonts w:ascii="Times New Roman" w:eastAsia="標楷體" w:hAnsi="Times New Roman"/>
          <w:b/>
          <w:szCs w:val="24"/>
          <w:lang w:val="en-GB"/>
        </w:rPr>
        <w:t>基本規定</w:t>
      </w:r>
    </w:p>
    <w:p w14:paraId="4AF74300" w14:textId="77777777" w:rsidR="005A79EC" w:rsidRPr="0019484B" w:rsidRDefault="005A79EC"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0AD23749" w14:textId="7CB38F74" w:rsidR="004D015A" w:rsidRPr="0019484B" w:rsidRDefault="004D015A"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3D9FAEA8" w14:textId="226620E8" w:rsidR="002261F1" w:rsidRPr="0019484B" w:rsidRDefault="002261F1"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31FC3348" w14:textId="52B5730C" w:rsidR="00197AB6" w:rsidRPr="0019484B" w:rsidRDefault="00197AB6"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0CE733FC" w14:textId="51771788" w:rsidR="00937427" w:rsidRPr="0019484B" w:rsidRDefault="00937427"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小型廁所</w:t>
      </w:r>
      <w:r w:rsidR="003422EE" w:rsidRPr="0019484B">
        <w:rPr>
          <w:rFonts w:ascii="Times New Roman" w:eastAsia="標楷體" w:hAnsi="Times New Roman" w:hint="eastAsia"/>
          <w:szCs w:val="24"/>
        </w:rPr>
        <w:t>。</w:t>
      </w:r>
    </w:p>
    <w:p w14:paraId="55BB2B6E" w14:textId="724C8AB3" w:rsidR="00937427" w:rsidRPr="0019484B" w:rsidRDefault="00937427"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哺</w:t>
      </w:r>
      <w:r w:rsidR="00717A65" w:rsidRPr="0019484B">
        <w:rPr>
          <w:rFonts w:ascii="Times New Roman" w:eastAsia="標楷體" w:hAnsi="Times New Roman" w:hint="eastAsia"/>
          <w:szCs w:val="24"/>
        </w:rPr>
        <w:t>乳間</w:t>
      </w:r>
      <w:r w:rsidR="003422EE" w:rsidRPr="0019484B">
        <w:rPr>
          <w:rFonts w:ascii="Times New Roman" w:eastAsia="標楷體" w:hAnsi="Times New Roman" w:hint="eastAsia"/>
          <w:szCs w:val="24"/>
        </w:rPr>
        <w:t>。</w:t>
      </w:r>
    </w:p>
    <w:p w14:paraId="64E8268B" w14:textId="724254A2" w:rsidR="008B7497" w:rsidRPr="0019484B" w:rsidRDefault="008B7497"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更換尿片的</w:t>
      </w:r>
      <w:r w:rsidRPr="0019484B">
        <w:rPr>
          <w:rFonts w:ascii="Times New Roman" w:eastAsia="標楷體" w:hAnsi="Times New Roman"/>
          <w:szCs w:val="24"/>
        </w:rPr>
        <w:t>設施</w:t>
      </w:r>
      <w:r w:rsidR="00D46688" w:rsidRPr="0019484B">
        <w:rPr>
          <w:rFonts w:ascii="Times New Roman" w:eastAsia="標楷體" w:hAnsi="Times New Roman" w:hint="eastAsia"/>
          <w:szCs w:val="24"/>
        </w:rPr>
        <w:t>。</w:t>
      </w:r>
    </w:p>
    <w:p w14:paraId="3348193D" w14:textId="77777777" w:rsidR="00957469" w:rsidRPr="0019484B" w:rsidRDefault="00197AB6" w:rsidP="00876364">
      <w:pPr>
        <w:ind w:left="1440" w:firstLine="545"/>
        <w:jc w:val="both"/>
        <w:rPr>
          <w:rFonts w:ascii="Times New Roman" w:eastAsia="標楷體" w:hAnsi="Times New Roman"/>
          <w:bCs/>
          <w:szCs w:val="24"/>
        </w:rPr>
      </w:pPr>
      <w:r w:rsidRPr="0019484B">
        <w:rPr>
          <w:rFonts w:ascii="Times New Roman" w:eastAsia="標楷體" w:hAnsi="Times New Roman"/>
          <w:bCs/>
          <w:szCs w:val="24"/>
        </w:rPr>
        <w:t>有關設施的設計規定見</w:t>
      </w:r>
      <w:r w:rsidR="00B24864" w:rsidRPr="0019484B">
        <w:rPr>
          <w:rFonts w:ascii="Times New Roman" w:eastAsia="標楷體" w:hAnsi="Times New Roman" w:hint="eastAsia"/>
          <w:bCs/>
          <w:szCs w:val="24"/>
        </w:rPr>
        <w:t>本指引内</w:t>
      </w:r>
      <w:r w:rsidR="00116090" w:rsidRPr="0019484B">
        <w:rPr>
          <w:rFonts w:ascii="Times New Roman" w:eastAsia="標楷體" w:hAnsi="Times New Roman"/>
          <w:bCs/>
          <w:szCs w:val="24"/>
        </w:rPr>
        <w:t>3.10</w:t>
      </w:r>
      <w:r w:rsidR="00B24864" w:rsidRPr="0019484B">
        <w:rPr>
          <w:rFonts w:ascii="Times New Roman" w:eastAsia="標楷體" w:hAnsi="Times New Roman" w:hint="eastAsia"/>
          <w:bCs/>
          <w:szCs w:val="24"/>
        </w:rPr>
        <w:t>項。</w:t>
      </w:r>
    </w:p>
    <w:p w14:paraId="594D8A00" w14:textId="77777777" w:rsidR="00375474" w:rsidRPr="0019484B" w:rsidRDefault="002D5098"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無障礙客房數目的規定：</w:t>
      </w:r>
    </w:p>
    <w:tbl>
      <w:tblPr>
        <w:tblStyle w:val="af6"/>
        <w:tblW w:w="0" w:type="auto"/>
        <w:tblInd w:w="2093" w:type="dxa"/>
        <w:tblLook w:val="04A0" w:firstRow="1" w:lastRow="0" w:firstColumn="1" w:lastColumn="0" w:noHBand="0" w:noVBand="1"/>
      </w:tblPr>
      <w:tblGrid>
        <w:gridCol w:w="3473"/>
        <w:gridCol w:w="3473"/>
      </w:tblGrid>
      <w:tr w:rsidR="00375474" w:rsidRPr="0019484B" w14:paraId="6913868A" w14:textId="77777777" w:rsidTr="002144C4">
        <w:tc>
          <w:tcPr>
            <w:tcW w:w="3473" w:type="dxa"/>
          </w:tcPr>
          <w:p w14:paraId="2C049F6E"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客房數目</w:t>
            </w:r>
          </w:p>
        </w:tc>
        <w:tc>
          <w:tcPr>
            <w:tcW w:w="3473" w:type="dxa"/>
          </w:tcPr>
          <w:p w14:paraId="48651641"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無障礙客房數目</w:t>
            </w:r>
          </w:p>
        </w:tc>
      </w:tr>
      <w:tr w:rsidR="00375474" w:rsidRPr="0019484B" w14:paraId="3E9B6E84" w14:textId="77777777" w:rsidTr="002144C4">
        <w:tc>
          <w:tcPr>
            <w:tcW w:w="3473" w:type="dxa"/>
          </w:tcPr>
          <w:p w14:paraId="2D1D4E8D" w14:textId="77777777" w:rsidR="00375474" w:rsidRPr="0019484B" w:rsidRDefault="00A973A6" w:rsidP="00A07E4E">
            <w:pPr>
              <w:jc w:val="both"/>
              <w:rPr>
                <w:rFonts w:ascii="Times New Roman" w:eastAsia="標楷體" w:hAnsi="Times New Roman"/>
                <w:szCs w:val="24"/>
              </w:rPr>
            </w:pPr>
            <w:r w:rsidRPr="0019484B">
              <w:rPr>
                <w:rFonts w:ascii="Times New Roman" w:eastAsia="標楷體" w:hAnsi="Times New Roman"/>
                <w:szCs w:val="24"/>
              </w:rPr>
              <w:t>100</w:t>
            </w:r>
            <w:r w:rsidR="002D5098" w:rsidRPr="0019484B">
              <w:rPr>
                <w:rFonts w:ascii="Times New Roman" w:eastAsia="標楷體" w:hAnsi="Times New Roman"/>
                <w:szCs w:val="24"/>
              </w:rPr>
              <w:t>間或以</w:t>
            </w:r>
            <w:r w:rsidRPr="0019484B">
              <w:rPr>
                <w:rFonts w:ascii="Times New Roman" w:eastAsia="標楷體" w:hAnsi="Times New Roman"/>
                <w:szCs w:val="24"/>
              </w:rPr>
              <w:t>下</w:t>
            </w:r>
          </w:p>
        </w:tc>
        <w:tc>
          <w:tcPr>
            <w:tcW w:w="3473" w:type="dxa"/>
          </w:tcPr>
          <w:p w14:paraId="585B38B5" w14:textId="77777777" w:rsidR="00375474" w:rsidRPr="0019484B" w:rsidRDefault="002D5098" w:rsidP="00AF1D4F">
            <w:pPr>
              <w:jc w:val="both"/>
              <w:rPr>
                <w:rFonts w:ascii="Times New Roman" w:eastAsia="標楷體" w:hAnsi="Times New Roman"/>
                <w:szCs w:val="24"/>
              </w:rPr>
            </w:pPr>
            <w:r w:rsidRPr="0019484B">
              <w:rPr>
                <w:rFonts w:ascii="Times New Roman" w:eastAsia="標楷體" w:hAnsi="Times New Roman"/>
                <w:szCs w:val="24"/>
              </w:rPr>
              <w:t>最少</w:t>
            </w:r>
            <w:r w:rsidR="00AF1D4F" w:rsidRPr="0019484B">
              <w:rPr>
                <w:rFonts w:ascii="Times New Roman" w:eastAsia="標楷體" w:hAnsi="Times New Roman" w:hint="eastAsia"/>
                <w:szCs w:val="24"/>
              </w:rPr>
              <w:t>2</w:t>
            </w:r>
            <w:r w:rsidRPr="0019484B">
              <w:rPr>
                <w:rFonts w:ascii="Times New Roman" w:eastAsia="標楷體" w:hAnsi="Times New Roman"/>
                <w:szCs w:val="24"/>
              </w:rPr>
              <w:t>間</w:t>
            </w:r>
          </w:p>
        </w:tc>
      </w:tr>
      <w:tr w:rsidR="00743466" w:rsidRPr="0019484B" w14:paraId="787DB017" w14:textId="77777777" w:rsidTr="002144C4">
        <w:trPr>
          <w:trHeight w:val="702"/>
        </w:trPr>
        <w:tc>
          <w:tcPr>
            <w:tcW w:w="3473" w:type="dxa"/>
          </w:tcPr>
          <w:p w14:paraId="6BEB93F8" w14:textId="77777777" w:rsidR="00743466" w:rsidRPr="0019484B" w:rsidRDefault="00743466" w:rsidP="00A07E4E">
            <w:pPr>
              <w:jc w:val="both"/>
              <w:rPr>
                <w:rFonts w:ascii="Times New Roman" w:eastAsia="標楷體" w:hAnsi="Times New Roman"/>
                <w:szCs w:val="24"/>
              </w:rPr>
            </w:pPr>
            <w:r w:rsidRPr="0019484B">
              <w:rPr>
                <w:rFonts w:ascii="Times New Roman" w:eastAsia="標楷體" w:hAnsi="Times New Roman"/>
                <w:szCs w:val="24"/>
              </w:rPr>
              <w:t>多於</w:t>
            </w:r>
            <w:r w:rsidRPr="0019484B">
              <w:rPr>
                <w:rFonts w:ascii="Times New Roman" w:eastAsia="標楷體" w:hAnsi="Times New Roman"/>
                <w:szCs w:val="24"/>
              </w:rPr>
              <w:t>100</w:t>
            </w:r>
            <w:r w:rsidRPr="0019484B">
              <w:rPr>
                <w:rFonts w:ascii="Times New Roman" w:eastAsia="標楷體" w:hAnsi="Times New Roman"/>
                <w:szCs w:val="24"/>
              </w:rPr>
              <w:t>間</w:t>
            </w:r>
          </w:p>
        </w:tc>
        <w:tc>
          <w:tcPr>
            <w:tcW w:w="3473" w:type="dxa"/>
          </w:tcPr>
          <w:p w14:paraId="47987F03" w14:textId="77777777" w:rsidR="00743466" w:rsidRPr="0019484B" w:rsidRDefault="00743466" w:rsidP="00A07E4E">
            <w:pPr>
              <w:jc w:val="both"/>
              <w:rPr>
                <w:rFonts w:ascii="Times New Roman" w:eastAsia="標楷體" w:hAnsi="Times New Roman"/>
                <w:szCs w:val="24"/>
              </w:rPr>
            </w:pPr>
            <w:r w:rsidRPr="0019484B">
              <w:rPr>
                <w:rFonts w:ascii="Times New Roman" w:eastAsia="標楷體" w:hAnsi="Times New Roman"/>
                <w:szCs w:val="24"/>
              </w:rPr>
              <w:t>每多</w:t>
            </w:r>
            <w:r w:rsidRPr="0019484B">
              <w:rPr>
                <w:rFonts w:ascii="Times New Roman" w:eastAsia="標楷體" w:hAnsi="Times New Roman"/>
                <w:szCs w:val="24"/>
              </w:rPr>
              <w:t>100</w:t>
            </w:r>
            <w:r w:rsidRPr="0019484B">
              <w:rPr>
                <w:rFonts w:ascii="Times New Roman" w:eastAsia="標楷體" w:hAnsi="Times New Roman"/>
                <w:szCs w:val="24"/>
              </w:rPr>
              <w:t>間需要</w:t>
            </w:r>
            <w:r w:rsidRPr="0019484B">
              <w:rPr>
                <w:rFonts w:ascii="Times New Roman" w:eastAsia="標楷體" w:hAnsi="Times New Roman"/>
                <w:szCs w:val="24"/>
              </w:rPr>
              <w:t>2</w:t>
            </w:r>
            <w:r w:rsidRPr="0019484B">
              <w:rPr>
                <w:rFonts w:ascii="Times New Roman" w:eastAsia="標楷體" w:hAnsi="Times New Roman"/>
                <w:szCs w:val="24"/>
              </w:rPr>
              <w:t>個</w:t>
            </w:r>
          </w:p>
          <w:p w14:paraId="404D81E9" w14:textId="77777777" w:rsidR="00743466" w:rsidRPr="0019484B" w:rsidRDefault="00743466" w:rsidP="00A07E4E">
            <w:pPr>
              <w:jc w:val="both"/>
              <w:rPr>
                <w:rFonts w:ascii="Times New Roman" w:eastAsia="標楷體" w:hAnsi="Times New Roman"/>
                <w:szCs w:val="24"/>
              </w:rPr>
            </w:pPr>
            <w:r w:rsidRPr="0019484B">
              <w:rPr>
                <w:rFonts w:ascii="Times New Roman" w:eastAsia="標楷體" w:hAnsi="Times New Roman"/>
                <w:szCs w:val="24"/>
              </w:rPr>
              <w:t>（不足</w:t>
            </w:r>
            <w:r w:rsidRPr="0019484B">
              <w:rPr>
                <w:rFonts w:ascii="Times New Roman" w:eastAsia="標楷體" w:hAnsi="Times New Roman"/>
                <w:szCs w:val="24"/>
              </w:rPr>
              <w:t>100</w:t>
            </w:r>
            <w:r w:rsidRPr="0019484B">
              <w:rPr>
                <w:rFonts w:ascii="Times New Roman" w:eastAsia="標楷體" w:hAnsi="Times New Roman"/>
                <w:szCs w:val="24"/>
              </w:rPr>
              <w:t>亦當</w:t>
            </w:r>
            <w:r w:rsidRPr="0019484B">
              <w:rPr>
                <w:rFonts w:ascii="Times New Roman" w:eastAsia="標楷體" w:hAnsi="Times New Roman"/>
                <w:szCs w:val="24"/>
              </w:rPr>
              <w:t>100</w:t>
            </w:r>
            <w:r w:rsidRPr="0019484B">
              <w:rPr>
                <w:rFonts w:ascii="Times New Roman" w:eastAsia="標楷體" w:hAnsi="Times New Roman"/>
                <w:szCs w:val="24"/>
              </w:rPr>
              <w:t>計算）</w:t>
            </w:r>
          </w:p>
        </w:tc>
      </w:tr>
    </w:tbl>
    <w:p w14:paraId="17D78BFD" w14:textId="38C5A68B" w:rsidR="00375474" w:rsidRPr="0019484B" w:rsidRDefault="002D5098" w:rsidP="00D1126F">
      <w:pPr>
        <w:pStyle w:val="af4"/>
        <w:numPr>
          <w:ilvl w:val="0"/>
          <w:numId w:val="91"/>
        </w:numPr>
        <w:jc w:val="both"/>
        <w:rPr>
          <w:rFonts w:ascii="Times New Roman" w:eastAsia="標楷體" w:hAnsi="Times New Roman"/>
          <w:szCs w:val="24"/>
        </w:rPr>
      </w:pPr>
      <w:proofErr w:type="gramStart"/>
      <w:r w:rsidRPr="0019484B">
        <w:rPr>
          <w:rFonts w:ascii="Times New Roman" w:eastAsia="標楷體" w:hAnsi="Times New Roman"/>
          <w:szCs w:val="24"/>
        </w:rPr>
        <w:t>每間</w:t>
      </w:r>
      <w:r w:rsidR="002B43A0" w:rsidRPr="0019484B">
        <w:rPr>
          <w:rFonts w:ascii="Times New Roman" w:eastAsia="標楷體" w:hAnsi="Times New Roman"/>
          <w:szCs w:val="24"/>
        </w:rPr>
        <w:t>無障礙</w:t>
      </w:r>
      <w:proofErr w:type="gramEnd"/>
      <w:r w:rsidR="00BE30F0" w:rsidRPr="0019484B">
        <w:rPr>
          <w:rFonts w:ascii="Times New Roman" w:eastAsia="標楷體" w:hAnsi="Times New Roman"/>
          <w:szCs w:val="24"/>
        </w:rPr>
        <w:t>客房應有</w:t>
      </w:r>
      <w:r w:rsidR="00366095" w:rsidRPr="0019484B">
        <w:rPr>
          <w:rFonts w:ascii="Times New Roman" w:eastAsia="標楷體" w:hAnsi="Times New Roman" w:hint="eastAsia"/>
          <w:szCs w:val="24"/>
        </w:rPr>
        <w:t>足夠</w:t>
      </w:r>
      <w:r w:rsidR="00BE30F0" w:rsidRPr="0019484B">
        <w:rPr>
          <w:rFonts w:ascii="Times New Roman" w:eastAsia="標楷體" w:hAnsi="Times New Roman"/>
          <w:szCs w:val="24"/>
        </w:rPr>
        <w:t>的空間。房內的設施，例如開關及控制，都應該容易觸及</w:t>
      </w:r>
      <w:proofErr w:type="gramStart"/>
      <w:r w:rsidR="00BE30F0" w:rsidRPr="0019484B">
        <w:rPr>
          <w:rFonts w:ascii="Times New Roman" w:eastAsia="標楷體" w:hAnsi="Times New Roman"/>
          <w:szCs w:val="24"/>
        </w:rPr>
        <w:t>及</w:t>
      </w:r>
      <w:proofErr w:type="gramEnd"/>
      <w:r w:rsidR="00BE30F0" w:rsidRPr="0019484B">
        <w:rPr>
          <w:rFonts w:ascii="Times New Roman" w:eastAsia="標楷體" w:hAnsi="Times New Roman"/>
          <w:szCs w:val="24"/>
        </w:rPr>
        <w:t>操作。房內的佈</w:t>
      </w:r>
      <w:r w:rsidR="0057062F" w:rsidRPr="0019484B">
        <w:rPr>
          <w:rFonts w:ascii="Times New Roman" w:eastAsia="標楷體" w:hAnsi="Times New Roman"/>
          <w:szCs w:val="24"/>
        </w:rPr>
        <w:t>局空間亦應寬闊，足以讓</w:t>
      </w:r>
      <w:r w:rsidRPr="0019484B">
        <w:rPr>
          <w:rFonts w:ascii="Times New Roman" w:eastAsia="標楷體" w:hAnsi="Times New Roman"/>
          <w:szCs w:val="24"/>
        </w:rPr>
        <w:t>輪椅人士</w:t>
      </w:r>
      <w:r w:rsidR="00BE30F0" w:rsidRPr="0019484B">
        <w:rPr>
          <w:rFonts w:ascii="Times New Roman" w:eastAsia="標楷體" w:hAnsi="Times New Roman"/>
          <w:szCs w:val="24"/>
        </w:rPr>
        <w:t>能自行</w:t>
      </w:r>
      <w:r w:rsidRPr="0019484B">
        <w:rPr>
          <w:rFonts w:ascii="Times New Roman" w:eastAsia="標楷體" w:hAnsi="Times New Roman"/>
          <w:szCs w:val="24"/>
        </w:rPr>
        <w:t>從床的一邊移往另一邊。</w:t>
      </w:r>
    </w:p>
    <w:p w14:paraId="43223A6F" w14:textId="4F5A3BBE" w:rsidR="000707E1" w:rsidRPr="0019484B" w:rsidRDefault="00B74DE5"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在</w:t>
      </w:r>
      <w:r w:rsidR="002D5098" w:rsidRPr="0019484B">
        <w:rPr>
          <w:rFonts w:ascii="Times New Roman" w:eastAsia="標楷體" w:hAnsi="Times New Roman"/>
          <w:szCs w:val="24"/>
        </w:rPr>
        <w:t>客房內</w:t>
      </w:r>
      <w:r w:rsidR="006D1638" w:rsidRPr="0019484B">
        <w:rPr>
          <w:rFonts w:ascii="Times New Roman" w:eastAsia="標楷體" w:hAnsi="Times New Roman"/>
          <w:szCs w:val="24"/>
        </w:rPr>
        <w:t>無障礙</w:t>
      </w:r>
      <w:r w:rsidR="002D5098" w:rsidRPr="0019484B">
        <w:rPr>
          <w:rFonts w:ascii="Times New Roman" w:eastAsia="標楷體" w:hAnsi="Times New Roman"/>
          <w:szCs w:val="24"/>
        </w:rPr>
        <w:t>的</w:t>
      </w:r>
      <w:proofErr w:type="gramStart"/>
      <w:r w:rsidR="00366095" w:rsidRPr="0019484B">
        <w:rPr>
          <w:rFonts w:ascii="Times New Roman" w:eastAsia="標楷體" w:hAnsi="Times New Roman" w:hint="eastAsia"/>
          <w:szCs w:val="24"/>
        </w:rPr>
        <w:t>通道旁</w:t>
      </w:r>
      <w:r w:rsidR="00366095" w:rsidRPr="0019484B">
        <w:rPr>
          <w:rFonts w:ascii="Times New Roman" w:eastAsia="標楷體" w:hAnsi="Times New Roman"/>
          <w:szCs w:val="24"/>
        </w:rPr>
        <w:t>應</w:t>
      </w:r>
      <w:r w:rsidR="002D5098" w:rsidRPr="0019484B">
        <w:rPr>
          <w:rFonts w:ascii="Times New Roman" w:eastAsia="標楷體" w:hAnsi="Times New Roman"/>
          <w:szCs w:val="24"/>
        </w:rPr>
        <w:t>裝</w:t>
      </w:r>
      <w:proofErr w:type="gramEnd"/>
      <w:r w:rsidR="002D5098" w:rsidRPr="0019484B">
        <w:rPr>
          <w:rFonts w:ascii="Times New Roman" w:eastAsia="標楷體" w:hAnsi="Times New Roman"/>
          <w:szCs w:val="24"/>
        </w:rPr>
        <w:t>設入牆</w:t>
      </w:r>
      <w:r w:rsidR="00366095" w:rsidRPr="0019484B">
        <w:rPr>
          <w:rFonts w:ascii="Times New Roman" w:eastAsia="標楷體" w:hAnsi="Times New Roman" w:hint="eastAsia"/>
          <w:szCs w:val="24"/>
        </w:rPr>
        <w:t>式</w:t>
      </w:r>
      <w:r w:rsidR="002D5098" w:rsidRPr="0019484B">
        <w:rPr>
          <w:rFonts w:ascii="Times New Roman" w:eastAsia="標楷體" w:hAnsi="Times New Roman"/>
          <w:szCs w:val="24"/>
        </w:rPr>
        <w:t>衣櫃及層架，以便住客使用。</w:t>
      </w:r>
    </w:p>
    <w:p w14:paraId="13287FC8" w14:textId="53B2B606" w:rsidR="000707E1" w:rsidRPr="0019484B" w:rsidRDefault="000707E1"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無障礙客房</w:t>
      </w:r>
      <w:r w:rsidR="00AA008C" w:rsidRPr="0019484B">
        <w:rPr>
          <w:rFonts w:ascii="Times New Roman" w:eastAsia="標楷體" w:hAnsi="Times New Roman"/>
          <w:szCs w:val="24"/>
        </w:rPr>
        <w:t>內的床邊</w:t>
      </w:r>
      <w:proofErr w:type="gramStart"/>
      <w:r w:rsidR="00AA008C" w:rsidRPr="0019484B">
        <w:rPr>
          <w:rFonts w:ascii="Times New Roman" w:eastAsia="標楷體" w:hAnsi="Times New Roman"/>
          <w:szCs w:val="24"/>
        </w:rPr>
        <w:t>應該各預留</w:t>
      </w:r>
      <w:proofErr w:type="gramEnd"/>
      <w:r w:rsidR="00AA008C" w:rsidRPr="0019484B">
        <w:rPr>
          <w:rFonts w:ascii="Times New Roman" w:eastAsia="標楷體" w:hAnsi="Times New Roman"/>
          <w:szCs w:val="24"/>
        </w:rPr>
        <w:t>800</w:t>
      </w:r>
      <w:r w:rsidR="00AA008C" w:rsidRPr="0019484B">
        <w:rPr>
          <w:rFonts w:ascii="Times New Roman" w:eastAsia="標楷體" w:hAnsi="Times New Roman"/>
          <w:szCs w:val="24"/>
        </w:rPr>
        <w:t>毫米的空間</w:t>
      </w:r>
      <w:r w:rsidR="001762BC" w:rsidRPr="0019484B">
        <w:rPr>
          <w:rFonts w:ascii="Times New Roman" w:eastAsia="標楷體" w:hAnsi="Times New Roman" w:hint="eastAsia"/>
          <w:szCs w:val="24"/>
        </w:rPr>
        <w:t>供輪椅人士從床上移動到床邊的輪椅上</w:t>
      </w:r>
      <w:r w:rsidR="00AA008C" w:rsidRPr="0019484B">
        <w:rPr>
          <w:rFonts w:ascii="Times New Roman" w:eastAsia="標楷體" w:hAnsi="Times New Roman"/>
          <w:szCs w:val="24"/>
        </w:rPr>
        <w:t>。</w:t>
      </w:r>
      <w:r w:rsidR="00243859" w:rsidRPr="0019484B">
        <w:rPr>
          <w:rFonts w:ascii="Times New Roman" w:eastAsia="標楷體" w:hAnsi="Times New Roman"/>
          <w:szCs w:val="24"/>
        </w:rPr>
        <w:t>(</w:t>
      </w:r>
      <w:r w:rsidR="00243859" w:rsidRPr="0019484B">
        <w:rPr>
          <w:rFonts w:ascii="Times New Roman" w:eastAsia="標楷體" w:hAnsi="Times New Roman"/>
          <w:szCs w:val="24"/>
        </w:rPr>
        <w:t>見圖</w:t>
      </w:r>
      <w:r w:rsidR="002D2896" w:rsidRPr="0019484B">
        <w:rPr>
          <w:rFonts w:ascii="Times New Roman" w:eastAsia="標楷體" w:hAnsi="Times New Roman"/>
          <w:szCs w:val="24"/>
        </w:rPr>
        <w:t>67</w:t>
      </w:r>
      <w:r w:rsidR="00243859" w:rsidRPr="0019484B">
        <w:rPr>
          <w:rFonts w:ascii="Times New Roman" w:eastAsia="標楷體" w:hAnsi="Times New Roman"/>
          <w:szCs w:val="24"/>
        </w:rPr>
        <w:t>)</w:t>
      </w:r>
    </w:p>
    <w:p w14:paraId="7D41A229" w14:textId="77777777" w:rsidR="009715EA" w:rsidRPr="0019484B" w:rsidRDefault="009715EA"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無障礙客房內的廁所及淋浴設施都必須達到無障礙標準。如果設施的廁所及淋浴設施分開兩個空間，相關空間必須依照</w:t>
      </w:r>
      <w:r w:rsidRPr="0019484B">
        <w:rPr>
          <w:rFonts w:ascii="Times New Roman" w:eastAsia="標楷體" w:hAnsi="Times New Roman" w:hint="eastAsia"/>
          <w:szCs w:val="24"/>
        </w:rPr>
        <w:t>本指引内</w:t>
      </w:r>
      <w:r w:rsidRPr="0019484B">
        <w:rPr>
          <w:rFonts w:ascii="Times New Roman" w:eastAsia="標楷體" w:hAnsi="Times New Roman"/>
          <w:szCs w:val="24"/>
        </w:rPr>
        <w:t>2.3.1</w:t>
      </w:r>
      <w:r w:rsidRPr="0019484B">
        <w:rPr>
          <w:rFonts w:ascii="Times New Roman" w:eastAsia="標楷體" w:hAnsi="Times New Roman" w:hint="eastAsia"/>
          <w:szCs w:val="24"/>
        </w:rPr>
        <w:t>項</w:t>
      </w:r>
      <w:r w:rsidRPr="0019484B">
        <w:rPr>
          <w:rFonts w:ascii="Times New Roman" w:eastAsia="標楷體" w:hAnsi="Times New Roman"/>
          <w:szCs w:val="24"/>
        </w:rPr>
        <w:t>及</w:t>
      </w:r>
      <w:r w:rsidRPr="0019484B">
        <w:rPr>
          <w:rFonts w:ascii="Times New Roman" w:eastAsia="標楷體" w:hAnsi="Times New Roman"/>
          <w:szCs w:val="24"/>
        </w:rPr>
        <w:t>2.3.2</w:t>
      </w:r>
      <w:r w:rsidRPr="0019484B">
        <w:rPr>
          <w:rFonts w:ascii="Times New Roman" w:eastAsia="標楷體" w:hAnsi="Times New Roman" w:hint="eastAsia"/>
          <w:szCs w:val="24"/>
        </w:rPr>
        <w:t>項</w:t>
      </w:r>
      <w:r w:rsidRPr="0019484B">
        <w:rPr>
          <w:rFonts w:ascii="Times New Roman" w:eastAsia="標楷體" w:hAnsi="Times New Roman"/>
          <w:szCs w:val="24"/>
        </w:rPr>
        <w:t>的規定。若廁所及淋浴設施在同一</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空間內，必須依照圖</w:t>
      </w:r>
      <w:r w:rsidRPr="0019484B">
        <w:rPr>
          <w:rFonts w:ascii="Times New Roman" w:eastAsia="標楷體" w:hAnsi="Times New Roman"/>
          <w:szCs w:val="24"/>
        </w:rPr>
        <w:t>68</w:t>
      </w:r>
      <w:r w:rsidRPr="0019484B">
        <w:rPr>
          <w:rFonts w:ascii="Times New Roman" w:eastAsia="標楷體" w:hAnsi="Times New Roman" w:hint="eastAsia"/>
          <w:szCs w:val="24"/>
        </w:rPr>
        <w:t>及</w:t>
      </w:r>
      <w:r w:rsidRPr="0019484B">
        <w:rPr>
          <w:rFonts w:ascii="Times New Roman" w:eastAsia="標楷體" w:hAnsi="Times New Roman" w:hint="eastAsia"/>
          <w:szCs w:val="24"/>
        </w:rPr>
        <w:t>69</w:t>
      </w:r>
      <w:r w:rsidRPr="0019484B">
        <w:rPr>
          <w:rFonts w:ascii="Times New Roman" w:eastAsia="標楷體" w:hAnsi="Times New Roman"/>
          <w:szCs w:val="24"/>
        </w:rPr>
        <w:t>的尺寸規定。</w:t>
      </w:r>
    </w:p>
    <w:p w14:paraId="2383402C" w14:textId="77777777" w:rsidR="009715EA" w:rsidRPr="0019484B" w:rsidRDefault="009715EA" w:rsidP="009715EA">
      <w:pPr>
        <w:pStyle w:val="af4"/>
        <w:ind w:left="1920"/>
        <w:jc w:val="both"/>
        <w:rPr>
          <w:rFonts w:ascii="Times New Roman" w:eastAsia="標楷體" w:hAnsi="Times New Roman"/>
          <w:szCs w:val="24"/>
        </w:rPr>
      </w:pPr>
    </w:p>
    <w:p w14:paraId="49F027F1" w14:textId="11D116DB" w:rsidR="00847A51" w:rsidRPr="0019484B" w:rsidRDefault="00847A51">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1D668F1A" w14:textId="08B5FF6B" w:rsidR="002B7344" w:rsidRPr="0019484B" w:rsidRDefault="00313EAA" w:rsidP="007A026C">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62176" behindDoc="0" locked="0" layoutInCell="0" allowOverlap="1" wp14:anchorId="218001A6" wp14:editId="64F97831">
            <wp:simplePos x="0" y="0"/>
            <wp:positionH relativeFrom="page">
              <wp:posOffset>393700</wp:posOffset>
            </wp:positionH>
            <wp:positionV relativeFrom="page">
              <wp:posOffset>546100</wp:posOffset>
            </wp:positionV>
            <wp:extent cx="786063" cy="786064"/>
            <wp:effectExtent l="0" t="0" r="0" b="0"/>
            <wp:wrapNone/>
            <wp:docPr id="2504" name="ADCode_9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28C8D20" w14:textId="77777777" w:rsidR="00847A51" w:rsidRPr="0019484B" w:rsidRDefault="00847A51" w:rsidP="007A026C">
      <w:pPr>
        <w:jc w:val="both"/>
        <w:rPr>
          <w:rFonts w:ascii="Times New Roman" w:eastAsia="標楷體" w:hAnsi="Times New Roman"/>
          <w:noProof/>
          <w:szCs w:val="24"/>
        </w:rPr>
      </w:pPr>
    </w:p>
    <w:p w14:paraId="650EAC56" w14:textId="77777777" w:rsidR="00847A51" w:rsidRDefault="00847A51" w:rsidP="007A026C">
      <w:pPr>
        <w:jc w:val="both"/>
        <w:rPr>
          <w:rFonts w:ascii="Times New Roman" w:eastAsia="標楷體" w:hAnsi="Times New Roman"/>
          <w:noProof/>
          <w:szCs w:val="24"/>
        </w:rPr>
      </w:pPr>
    </w:p>
    <w:p w14:paraId="576D6270" w14:textId="77777777" w:rsidR="0037709E" w:rsidRPr="0019484B" w:rsidRDefault="0037709E" w:rsidP="007A026C">
      <w:pPr>
        <w:jc w:val="both"/>
        <w:rPr>
          <w:rFonts w:ascii="Times New Roman" w:eastAsia="標楷體" w:hAnsi="Times New Roman"/>
          <w:noProof/>
          <w:szCs w:val="24"/>
        </w:rPr>
      </w:pPr>
    </w:p>
    <w:p w14:paraId="71A9ABF0" w14:textId="77777777" w:rsidR="00EF6DCE" w:rsidRPr="0019484B" w:rsidRDefault="002B7344" w:rsidP="00EF6DCE">
      <w:pPr>
        <w:keepNext/>
        <w:jc w:val="both"/>
      </w:pPr>
      <w:r w:rsidRPr="0019484B">
        <w:rPr>
          <w:rFonts w:ascii="Times New Roman" w:eastAsia="標楷體" w:hAnsi="Times New Roman"/>
          <w:noProof/>
          <w:szCs w:val="24"/>
        </w:rPr>
        <w:drawing>
          <wp:inline distT="0" distB="0" distL="0" distR="0" wp14:anchorId="1AB075B0" wp14:editId="777FD004">
            <wp:extent cx="6257925" cy="5181600"/>
            <wp:effectExtent l="0" t="0" r="0" b="0"/>
            <wp:docPr id="95" name="Picture 95" descr="P:\A873 - 澳門無障礙通用設計規範指引\00 Preliminary\20171003 Individual Diagrams to Word\圖67 無障礙房間的佈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873 - 澳門無障礙通用設計規範指引\00 Preliminary\20171003 Individual Diagrams to Word\圖67 無障礙房間的佈置.png"/>
                    <pic:cNvPicPr>
                      <a:picLocks noChangeAspect="1" noChangeArrowheads="1"/>
                    </pic:cNvPicPr>
                  </pic:nvPicPr>
                  <pic:blipFill rotWithShape="1">
                    <a:blip r:embed="rId163">
                      <a:extLst>
                        <a:ext uri="{28A0092B-C50C-407E-A947-70E740481C1C}">
                          <a14:useLocalDpi xmlns:a14="http://schemas.microsoft.com/office/drawing/2010/main" val="0"/>
                        </a:ext>
                      </a:extLst>
                    </a:blip>
                    <a:srcRect t="12633" b="4566"/>
                    <a:stretch/>
                  </pic:blipFill>
                  <pic:spPr bwMode="auto">
                    <a:xfrm>
                      <a:off x="0" y="0"/>
                      <a:ext cx="6257925" cy="5181600"/>
                    </a:xfrm>
                    <a:prstGeom prst="rect">
                      <a:avLst/>
                    </a:prstGeom>
                    <a:noFill/>
                    <a:ln>
                      <a:noFill/>
                    </a:ln>
                    <a:extLst>
                      <a:ext uri="{53640926-AAD7-44D8-BBD7-CCE9431645EC}">
                        <a14:shadowObscured xmlns:a14="http://schemas.microsoft.com/office/drawing/2010/main"/>
                      </a:ext>
                    </a:extLst>
                  </pic:spPr>
                </pic:pic>
              </a:graphicData>
            </a:graphic>
          </wp:inline>
        </w:drawing>
      </w:r>
    </w:p>
    <w:p w14:paraId="3A465CE7" w14:textId="5DA2CC98" w:rsidR="00D14602" w:rsidRPr="000D6B81" w:rsidRDefault="000D6B81" w:rsidP="00EF6DCE">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EF6DCE" w:rsidRPr="000D6B81">
        <w:rPr>
          <w:rFonts w:ascii="Times New Roman" w:eastAsia="標楷體" w:hAnsi="Times New Roman"/>
          <w:noProof/>
          <w:color w:val="FFFFFF" w:themeColor="background1"/>
        </w:rPr>
        <w:fldChar w:fldCharType="begin"/>
      </w:r>
      <w:r w:rsidR="00EF6DCE" w:rsidRPr="000D6B81">
        <w:rPr>
          <w:rFonts w:ascii="Times New Roman" w:eastAsia="標楷體" w:hAnsi="Times New Roman"/>
          <w:noProof/>
          <w:color w:val="FFFFFF" w:themeColor="background1"/>
        </w:rPr>
        <w:instrText xml:space="preserve"> SEQ </w:instrText>
      </w:r>
      <w:r w:rsidR="00EF6DCE" w:rsidRPr="000D6B81">
        <w:rPr>
          <w:rFonts w:ascii="Times New Roman" w:eastAsia="標楷體" w:hAnsi="Times New Roman"/>
          <w:noProof/>
          <w:color w:val="FFFFFF" w:themeColor="background1"/>
        </w:rPr>
        <w:instrText>圖</w:instrText>
      </w:r>
      <w:r w:rsidR="00EF6DCE" w:rsidRPr="000D6B81">
        <w:rPr>
          <w:rFonts w:ascii="Times New Roman" w:eastAsia="標楷體" w:hAnsi="Times New Roman"/>
          <w:noProof/>
          <w:color w:val="FFFFFF" w:themeColor="background1"/>
        </w:rPr>
        <w:instrText xml:space="preserve"> \* ARABIC </w:instrText>
      </w:r>
      <w:r w:rsidR="00EF6DCE" w:rsidRPr="000D6B81">
        <w:rPr>
          <w:rFonts w:ascii="Times New Roman" w:eastAsia="標楷體" w:hAnsi="Times New Roman"/>
          <w:noProof/>
          <w:color w:val="FFFFFF" w:themeColor="background1"/>
        </w:rPr>
        <w:fldChar w:fldCharType="separate"/>
      </w:r>
      <w:bookmarkStart w:id="166" w:name="_Toc503453555"/>
      <w:r w:rsidR="00DA55D5">
        <w:rPr>
          <w:rFonts w:ascii="Times New Roman" w:eastAsia="標楷體" w:hAnsi="Times New Roman"/>
          <w:noProof/>
          <w:color w:val="FFFFFF" w:themeColor="background1"/>
        </w:rPr>
        <w:t>67</w:t>
      </w:r>
      <w:r w:rsidR="00EF6DCE" w:rsidRPr="000D6B81">
        <w:rPr>
          <w:rFonts w:ascii="Times New Roman" w:eastAsia="標楷體" w:hAnsi="Times New Roman"/>
          <w:noProof/>
          <w:color w:val="FFFFFF" w:themeColor="background1"/>
        </w:rPr>
        <w:fldChar w:fldCharType="end"/>
      </w:r>
      <w:r w:rsidR="00EF6DCE" w:rsidRPr="000D6B81">
        <w:rPr>
          <w:rFonts w:hint="eastAsia"/>
          <w:color w:val="FFFFFF" w:themeColor="background1"/>
        </w:rPr>
        <w:t>.</w:t>
      </w:r>
      <w:r w:rsidR="00EF6DCE" w:rsidRPr="000D6B81">
        <w:rPr>
          <w:rFonts w:hint="eastAsia"/>
          <w:color w:val="FFFFFF" w:themeColor="background1"/>
        </w:rPr>
        <w:tab/>
      </w:r>
      <w:r w:rsidR="00EF6DCE" w:rsidRPr="000D6B81">
        <w:rPr>
          <w:rFonts w:hint="eastAsia"/>
          <w:color w:val="FFFFFF" w:themeColor="background1"/>
        </w:rPr>
        <w:t>無障礙房間的佈置</w:t>
      </w:r>
      <w:bookmarkEnd w:id="166"/>
    </w:p>
    <w:p w14:paraId="6CF07CD0" w14:textId="2292FE3E" w:rsidR="00040492" w:rsidRPr="0019484B" w:rsidRDefault="00313EAA" w:rsidP="00040492">
      <w:pPr>
        <w:keepNext/>
        <w:jc w:val="both"/>
      </w:pPr>
      <w:r>
        <w:rPr>
          <w:noProof/>
        </w:rPr>
        <w:lastRenderedPageBreak/>
        <w:drawing>
          <wp:anchor distT="0" distB="0" distL="114300" distR="114300" simplePos="0" relativeHeight="254963200" behindDoc="0" locked="0" layoutInCell="0" allowOverlap="1" wp14:anchorId="6508AFB0" wp14:editId="4F202E30">
            <wp:simplePos x="0" y="0"/>
            <wp:positionH relativeFrom="page">
              <wp:posOffset>6375400</wp:posOffset>
            </wp:positionH>
            <wp:positionV relativeFrom="page">
              <wp:posOffset>546100</wp:posOffset>
            </wp:positionV>
            <wp:extent cx="786063" cy="786064"/>
            <wp:effectExtent l="0" t="0" r="0" b="0"/>
            <wp:wrapNone/>
            <wp:docPr id="2505" name="ADCode_9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EF6436C" w14:textId="77777777" w:rsidR="00847A51" w:rsidRPr="0019484B" w:rsidRDefault="00847A51" w:rsidP="00040492">
      <w:pPr>
        <w:keepNext/>
        <w:jc w:val="both"/>
      </w:pPr>
    </w:p>
    <w:p w14:paraId="48857175" w14:textId="77777777" w:rsidR="00847A51" w:rsidRPr="0019484B" w:rsidRDefault="00847A51" w:rsidP="00040492">
      <w:pPr>
        <w:keepNext/>
        <w:jc w:val="both"/>
      </w:pPr>
    </w:p>
    <w:p w14:paraId="6B23D87B" w14:textId="77777777" w:rsidR="000D6BEC" w:rsidRPr="0019484B" w:rsidRDefault="004523B2" w:rsidP="000D6BEC">
      <w:pPr>
        <w:keepNext/>
        <w:jc w:val="both"/>
      </w:pPr>
      <w:r w:rsidRPr="0019484B">
        <w:rPr>
          <w:rFonts w:ascii="Times New Roman" w:eastAsia="標楷體" w:hAnsi="Times New Roman"/>
          <w:noProof/>
          <w:szCs w:val="24"/>
        </w:rPr>
        <w:drawing>
          <wp:inline distT="0" distB="0" distL="0" distR="0" wp14:anchorId="74890B52" wp14:editId="7D5C295A">
            <wp:extent cx="6263005" cy="6263005"/>
            <wp:effectExtent l="0" t="0" r="0" b="0"/>
            <wp:docPr id="79" name="Picture 79" descr="P:\A873 - 澳門無障礙通用設計規範指引\00 Preliminary\20171003 Individual Diagrams to Word\圖68 標準的無障礙客房的廁所及浴缸設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1003 Individual Diagrams to Word\圖68 標準的無障礙客房的廁所及浴缸設施.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63005" cy="6263005"/>
                    </a:xfrm>
                    <a:prstGeom prst="rect">
                      <a:avLst/>
                    </a:prstGeom>
                    <a:noFill/>
                    <a:ln>
                      <a:noFill/>
                    </a:ln>
                  </pic:spPr>
                </pic:pic>
              </a:graphicData>
            </a:graphic>
          </wp:inline>
        </w:drawing>
      </w:r>
    </w:p>
    <w:p w14:paraId="13BACBC3" w14:textId="498FD3C3" w:rsidR="007A026C"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67" w:name="_Toc503453556"/>
      <w:r w:rsidR="00DA55D5">
        <w:rPr>
          <w:rFonts w:ascii="Times New Roman" w:eastAsia="標楷體" w:hAnsi="Times New Roman"/>
          <w:noProof/>
          <w:color w:val="FFFFFF" w:themeColor="background1"/>
        </w:rPr>
        <w:t>68</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標準的無障礙客房的廁所及浴缸設施</w:t>
      </w:r>
      <w:bookmarkEnd w:id="167"/>
    </w:p>
    <w:p w14:paraId="0027C2D9" w14:textId="425E6CA5" w:rsidR="00847A51" w:rsidRPr="0019484B" w:rsidRDefault="00847A51">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3B7AD94C" w14:textId="1603BC15" w:rsidR="007A026C" w:rsidRPr="0019484B" w:rsidRDefault="00313EAA" w:rsidP="007A026C">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4224" behindDoc="0" locked="0" layoutInCell="0" allowOverlap="1" wp14:anchorId="3B19CA4B" wp14:editId="64EEEC2E">
            <wp:simplePos x="0" y="0"/>
            <wp:positionH relativeFrom="page">
              <wp:posOffset>393700</wp:posOffset>
            </wp:positionH>
            <wp:positionV relativeFrom="page">
              <wp:posOffset>546100</wp:posOffset>
            </wp:positionV>
            <wp:extent cx="786063" cy="786064"/>
            <wp:effectExtent l="0" t="0" r="0" b="0"/>
            <wp:wrapNone/>
            <wp:docPr id="2506" name="ADCode_9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2EF0CE7" w14:textId="77777777" w:rsidR="00847A51" w:rsidRPr="0019484B" w:rsidRDefault="00847A51" w:rsidP="007A026C">
      <w:pPr>
        <w:jc w:val="both"/>
        <w:rPr>
          <w:rFonts w:ascii="Times New Roman" w:eastAsia="標楷體" w:hAnsi="Times New Roman"/>
          <w:szCs w:val="24"/>
        </w:rPr>
      </w:pPr>
    </w:p>
    <w:p w14:paraId="57CEE105" w14:textId="77777777" w:rsidR="00847A51" w:rsidRPr="0019484B" w:rsidRDefault="00847A51" w:rsidP="007A026C">
      <w:pPr>
        <w:jc w:val="both"/>
        <w:rPr>
          <w:rFonts w:ascii="Times New Roman" w:eastAsia="標楷體" w:hAnsi="Times New Roman"/>
          <w:szCs w:val="24"/>
        </w:rPr>
      </w:pPr>
    </w:p>
    <w:p w14:paraId="7A0B063D" w14:textId="77777777" w:rsidR="000D6BEC" w:rsidRPr="0019484B" w:rsidRDefault="000D6BEC" w:rsidP="000D6BEC">
      <w:pPr>
        <w:keepNext/>
        <w:jc w:val="both"/>
      </w:pPr>
      <w:r w:rsidRPr="0019484B">
        <w:rPr>
          <w:rFonts w:ascii="Times New Roman" w:eastAsia="標楷體" w:hAnsi="Times New Roman"/>
          <w:noProof/>
          <w:szCs w:val="24"/>
        </w:rPr>
        <w:drawing>
          <wp:inline distT="0" distB="0" distL="0" distR="0" wp14:anchorId="70A3AE0C" wp14:editId="53AB644B">
            <wp:extent cx="6262370" cy="6262370"/>
            <wp:effectExtent l="0" t="0" r="0" b="0"/>
            <wp:docPr id="80" name="Picture 80" descr="P:\A873 - 澳門無障礙通用設計規範指引\00 Preliminary\20171003 Individual Diagrams to Word\圖69 標準的無障礙客房的廁所及淋浴設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873 - 澳門無障礙通用設計規範指引\00 Preliminary\20171003 Individual Diagrams to Word\圖69 標準的無障礙客房的廁所及淋浴設施.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62370" cy="6262370"/>
                    </a:xfrm>
                    <a:prstGeom prst="rect">
                      <a:avLst/>
                    </a:prstGeom>
                    <a:noFill/>
                    <a:ln>
                      <a:noFill/>
                    </a:ln>
                  </pic:spPr>
                </pic:pic>
              </a:graphicData>
            </a:graphic>
          </wp:inline>
        </w:drawing>
      </w:r>
    </w:p>
    <w:p w14:paraId="106AAB7E" w14:textId="2DBBB2F0" w:rsidR="007A026C"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68" w:name="_Toc503453557"/>
      <w:r w:rsidR="00DA55D5">
        <w:rPr>
          <w:rFonts w:ascii="Times New Roman" w:eastAsia="標楷體" w:hAnsi="Times New Roman"/>
          <w:noProof/>
          <w:color w:val="FFFFFF" w:themeColor="background1"/>
        </w:rPr>
        <w:t>69</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標準的無障礙客房的廁所及浴缸設施</w:t>
      </w:r>
      <w:bookmarkEnd w:id="168"/>
    </w:p>
    <w:p w14:paraId="450C1DA8" w14:textId="70B86A5F" w:rsidR="00A44EBB" w:rsidRPr="0037709E" w:rsidRDefault="009715EA">
      <w:pPr>
        <w:widowControl/>
        <w:suppressAutoHyphens w:val="0"/>
        <w:rPr>
          <w:rFonts w:ascii="Times New Roman" w:eastAsia="標楷體" w:hAnsi="Times New Roman"/>
          <w:szCs w:val="24"/>
          <w:lang w:val="en-GB"/>
        </w:rPr>
      </w:pPr>
      <w:r w:rsidRPr="0019484B">
        <w:rPr>
          <w:rFonts w:ascii="Times New Roman" w:eastAsia="標楷體" w:hAnsi="Times New Roman"/>
          <w:szCs w:val="24"/>
          <w:lang w:val="en-GB"/>
        </w:rPr>
        <w:br w:type="page"/>
      </w:r>
    </w:p>
    <w:p w14:paraId="6367F102" w14:textId="11969093" w:rsidR="00927DAE" w:rsidRPr="0019484B" w:rsidRDefault="00313EAA" w:rsidP="00D41F38">
      <w:pPr>
        <w:pStyle w:val="2"/>
        <w:rPr>
          <w:rFonts w:ascii="Times New Roman" w:eastAsia="標楷體" w:hAnsi="Times New Roman"/>
          <w:sz w:val="24"/>
          <w:szCs w:val="24"/>
          <w:lang w:val="en-GB"/>
        </w:rPr>
      </w:pPr>
      <w:bookmarkStart w:id="169" w:name="_Toc504648571"/>
      <w:r>
        <w:rPr>
          <w:rFonts w:ascii="Times New Roman" w:eastAsia="標楷體" w:hAnsi="Times New Roman"/>
          <w:noProof/>
          <w:sz w:val="24"/>
          <w:szCs w:val="24"/>
        </w:rPr>
        <w:lastRenderedPageBreak/>
        <w:drawing>
          <wp:anchor distT="0" distB="0" distL="114300" distR="114300" simplePos="0" relativeHeight="254965248" behindDoc="0" locked="0" layoutInCell="0" allowOverlap="1" wp14:anchorId="3516EC48" wp14:editId="7A9E49EC">
            <wp:simplePos x="0" y="0"/>
            <wp:positionH relativeFrom="page">
              <wp:posOffset>6375400</wp:posOffset>
            </wp:positionH>
            <wp:positionV relativeFrom="page">
              <wp:posOffset>546100</wp:posOffset>
            </wp:positionV>
            <wp:extent cx="786063" cy="786064"/>
            <wp:effectExtent l="0" t="0" r="0" b="0"/>
            <wp:wrapNone/>
            <wp:docPr id="2507" name="ADCode_9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40AA5" w:rsidRPr="0019484B">
        <w:rPr>
          <w:rFonts w:ascii="Times New Roman" w:eastAsia="標楷體" w:hAnsi="Times New Roman"/>
          <w:sz w:val="24"/>
          <w:szCs w:val="24"/>
          <w:lang w:val="en-GB"/>
        </w:rPr>
        <w:t>3.4</w:t>
      </w:r>
      <w:r w:rsidR="00D918A5">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設有觀眾席的地方</w:t>
      </w:r>
      <w:bookmarkEnd w:id="169"/>
    </w:p>
    <w:p w14:paraId="7BE58A08" w14:textId="77777777" w:rsidR="002F3591" w:rsidRPr="0019484B" w:rsidRDefault="00076F89" w:rsidP="00851D4F">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2FED5EDA" w14:textId="52506F62" w:rsidR="002F3591" w:rsidRPr="0019484B" w:rsidRDefault="00B74DE5" w:rsidP="00851D4F">
      <w:pPr>
        <w:ind w:left="1440"/>
        <w:jc w:val="both"/>
        <w:rPr>
          <w:rFonts w:ascii="Times New Roman" w:eastAsia="標楷體" w:hAnsi="Times New Roman"/>
          <w:szCs w:val="24"/>
        </w:rPr>
      </w:pPr>
      <w:r w:rsidRPr="0019484B">
        <w:rPr>
          <w:rFonts w:ascii="Times New Roman" w:eastAsia="標楷體" w:hAnsi="Times New Roman"/>
          <w:szCs w:val="24"/>
        </w:rPr>
        <w:t>設有觀眾席的地方需要</w:t>
      </w:r>
      <w:r w:rsidR="007A6EB0" w:rsidRPr="0019484B">
        <w:rPr>
          <w:rFonts w:ascii="Times New Roman" w:eastAsia="標楷體" w:hAnsi="Times New Roman"/>
          <w:szCs w:val="24"/>
        </w:rPr>
        <w:t>讓所有人士可以安全及獨立</w:t>
      </w:r>
      <w:r w:rsidR="00B40661" w:rsidRPr="0019484B">
        <w:rPr>
          <w:rFonts w:ascii="Times New Roman" w:eastAsia="標楷體" w:hAnsi="Times New Roman"/>
          <w:szCs w:val="24"/>
        </w:rPr>
        <w:t>地</w:t>
      </w:r>
      <w:r w:rsidR="007A6EB0" w:rsidRPr="0019484B">
        <w:rPr>
          <w:rFonts w:ascii="Times New Roman" w:eastAsia="標楷體" w:hAnsi="Times New Roman"/>
          <w:szCs w:val="24"/>
        </w:rPr>
        <w:t>到達觀眾席的座位區、舞台和後台設備</w:t>
      </w:r>
      <w:r w:rsidR="001762BC" w:rsidRPr="0019484B">
        <w:rPr>
          <w:rFonts w:ascii="Times New Roman" w:eastAsia="標楷體" w:hAnsi="Times New Roman" w:hint="eastAsia"/>
          <w:szCs w:val="24"/>
        </w:rPr>
        <w:t>。</w:t>
      </w:r>
      <w:r w:rsidR="007A6EB0" w:rsidRPr="0019484B">
        <w:rPr>
          <w:rFonts w:ascii="Times New Roman" w:eastAsia="標楷體" w:hAnsi="Times New Roman"/>
          <w:szCs w:val="24"/>
        </w:rPr>
        <w:t>以上地方</w:t>
      </w:r>
      <w:r w:rsidR="00524A36" w:rsidRPr="0019484B">
        <w:rPr>
          <w:rFonts w:ascii="Times New Roman" w:eastAsia="標楷體" w:hAnsi="Times New Roman"/>
          <w:szCs w:val="24"/>
        </w:rPr>
        <w:t>必</w:t>
      </w:r>
      <w:r w:rsidR="007A6EB0" w:rsidRPr="0019484B">
        <w:rPr>
          <w:rFonts w:ascii="Times New Roman" w:eastAsia="標楷體" w:hAnsi="Times New Roman"/>
          <w:szCs w:val="24"/>
        </w:rPr>
        <w:t>須裝設</w:t>
      </w:r>
      <w:r w:rsidR="00046869" w:rsidRPr="0019484B">
        <w:rPr>
          <w:rFonts w:ascii="Times New Roman" w:eastAsia="標楷體" w:hAnsi="Times New Roman"/>
          <w:szCs w:val="24"/>
        </w:rPr>
        <w:t>無障礙通道</w:t>
      </w:r>
      <w:r w:rsidR="00B40661" w:rsidRPr="0019484B">
        <w:rPr>
          <w:rFonts w:ascii="Times New Roman" w:eastAsia="標楷體" w:hAnsi="Times New Roman"/>
          <w:szCs w:val="24"/>
        </w:rPr>
        <w:t>，及配置指定的無障礙設施</w:t>
      </w:r>
      <w:r w:rsidR="002F3591" w:rsidRPr="0019484B">
        <w:rPr>
          <w:rFonts w:ascii="Times New Roman" w:eastAsia="標楷體" w:hAnsi="Times New Roman"/>
          <w:szCs w:val="24"/>
        </w:rPr>
        <w:t>。</w:t>
      </w:r>
    </w:p>
    <w:p w14:paraId="405C941B" w14:textId="77777777" w:rsidR="006E0CA9" w:rsidRPr="0019484B" w:rsidRDefault="006E0CA9" w:rsidP="00A07E4E">
      <w:pPr>
        <w:ind w:left="938"/>
        <w:jc w:val="both"/>
        <w:rPr>
          <w:rFonts w:ascii="Times New Roman" w:eastAsia="標楷體" w:hAnsi="Times New Roman"/>
          <w:b/>
          <w:szCs w:val="24"/>
          <w:lang w:val="en-GB"/>
        </w:rPr>
      </w:pPr>
    </w:p>
    <w:p w14:paraId="3AAAB184" w14:textId="77777777" w:rsidR="00927DAE" w:rsidRPr="0019484B" w:rsidRDefault="00927DAE" w:rsidP="00851D4F">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168E966" w14:textId="77777777" w:rsidR="007F4B91" w:rsidRPr="0019484B" w:rsidRDefault="007F4B91"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70CEBCBA" w14:textId="16E5551A" w:rsidR="007F4B91" w:rsidRPr="0019484B" w:rsidRDefault="004D015A"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462B2122" w14:textId="1C4A5C64"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00D515D1" w:rsidRPr="0019484B">
        <w:rPr>
          <w:rFonts w:ascii="Times New Roman" w:eastAsia="標楷體" w:hAnsi="Times New Roman"/>
          <w:szCs w:val="24"/>
        </w:rPr>
        <w:t>警示</w:t>
      </w:r>
      <w:r w:rsidRPr="0019484B">
        <w:rPr>
          <w:rFonts w:ascii="Times New Roman" w:eastAsia="標楷體" w:hAnsi="Times New Roman"/>
          <w:szCs w:val="24"/>
        </w:rPr>
        <w:t>帶</w:t>
      </w:r>
      <w:proofErr w:type="gramEnd"/>
      <w:r w:rsidR="003422EE" w:rsidRPr="0019484B">
        <w:rPr>
          <w:rFonts w:ascii="Times New Roman" w:eastAsia="標楷體" w:hAnsi="Times New Roman" w:hint="eastAsia"/>
          <w:szCs w:val="24"/>
        </w:rPr>
        <w:t>。</w:t>
      </w:r>
    </w:p>
    <w:p w14:paraId="7FA2EF0A" w14:textId="526569C8"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視像顯示板</w:t>
      </w:r>
      <w:r w:rsidR="003422EE" w:rsidRPr="0019484B">
        <w:rPr>
          <w:rFonts w:ascii="Times New Roman" w:eastAsia="標楷體" w:hAnsi="Times New Roman" w:hint="eastAsia"/>
          <w:szCs w:val="24"/>
        </w:rPr>
        <w:t>。</w:t>
      </w:r>
    </w:p>
    <w:p w14:paraId="28B93CBC" w14:textId="3BA858B0" w:rsidR="00D16A64" w:rsidRPr="0019484B" w:rsidRDefault="00D16A64"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655BB390" w14:textId="143BE300"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0A048F28" w14:textId="4A238263" w:rsidR="007F4B91" w:rsidRPr="0019484B" w:rsidRDefault="00FB1155"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聽覺輔助系統</w:t>
      </w:r>
      <w:r w:rsidR="003422EE" w:rsidRPr="0019484B">
        <w:rPr>
          <w:rFonts w:ascii="Times New Roman" w:eastAsia="標楷體" w:hAnsi="Times New Roman" w:hint="eastAsia"/>
          <w:szCs w:val="24"/>
        </w:rPr>
        <w:t>。</w:t>
      </w:r>
    </w:p>
    <w:p w14:paraId="3D6224BC" w14:textId="79716821" w:rsidR="00B371B3" w:rsidRPr="0019484B" w:rsidRDefault="00B371B3"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小型廁所</w:t>
      </w:r>
      <w:r w:rsidR="003422EE" w:rsidRPr="0019484B">
        <w:rPr>
          <w:rFonts w:ascii="Times New Roman" w:eastAsia="標楷體" w:hAnsi="Times New Roman" w:hint="eastAsia"/>
          <w:szCs w:val="24"/>
        </w:rPr>
        <w:t>。</w:t>
      </w:r>
    </w:p>
    <w:p w14:paraId="48827393" w14:textId="43389F80" w:rsidR="00B371B3" w:rsidRPr="0019484B" w:rsidRDefault="00B371B3"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哺乳間</w:t>
      </w:r>
      <w:r w:rsidR="003422EE" w:rsidRPr="0019484B">
        <w:rPr>
          <w:rFonts w:ascii="Times New Roman" w:eastAsia="標楷體" w:hAnsi="Times New Roman" w:hint="eastAsia"/>
          <w:szCs w:val="24"/>
        </w:rPr>
        <w:t>。</w:t>
      </w:r>
    </w:p>
    <w:p w14:paraId="1425AC34" w14:textId="6E4BCC9C" w:rsidR="00C52F50" w:rsidRPr="0019484B" w:rsidRDefault="00C52F50"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更換尿片的</w:t>
      </w:r>
      <w:r w:rsidRPr="0019484B">
        <w:rPr>
          <w:rFonts w:ascii="Times New Roman" w:eastAsia="標楷體" w:hAnsi="Times New Roman"/>
          <w:szCs w:val="24"/>
        </w:rPr>
        <w:t>設施</w:t>
      </w:r>
      <w:r w:rsidR="003422EE" w:rsidRPr="0019484B">
        <w:rPr>
          <w:rFonts w:ascii="Times New Roman" w:eastAsia="標楷體" w:hAnsi="Times New Roman" w:hint="eastAsia"/>
          <w:szCs w:val="24"/>
        </w:rPr>
        <w:t>。</w:t>
      </w:r>
    </w:p>
    <w:p w14:paraId="6BF49DF6" w14:textId="200C7767"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w:t>
      </w:r>
      <w:r w:rsidR="008619E1" w:rsidRPr="0019484B">
        <w:rPr>
          <w:rFonts w:ascii="Times New Roman" w:eastAsia="標楷體" w:hAnsi="Times New Roman"/>
          <w:szCs w:val="24"/>
        </w:rPr>
        <w:t>廁所、</w:t>
      </w:r>
      <w:proofErr w:type="gramStart"/>
      <w:r w:rsidR="008619E1" w:rsidRPr="0019484B">
        <w:rPr>
          <w:rFonts w:ascii="Times New Roman" w:eastAsia="標楷體" w:hAnsi="Times New Roman"/>
          <w:szCs w:val="24"/>
        </w:rPr>
        <w:t>廁格</w:t>
      </w:r>
      <w:proofErr w:type="gramEnd"/>
      <w:r w:rsidR="003422EE" w:rsidRPr="0019484B">
        <w:rPr>
          <w:rFonts w:ascii="Times New Roman" w:eastAsia="標楷體" w:hAnsi="Times New Roman" w:hint="eastAsia"/>
          <w:szCs w:val="24"/>
        </w:rPr>
        <w:t>。</w:t>
      </w:r>
    </w:p>
    <w:p w14:paraId="225CDB8F" w14:textId="77777777"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親子停車位</w:t>
      </w:r>
      <w:r w:rsidR="00B74DE5" w:rsidRPr="0019484B">
        <w:rPr>
          <w:rFonts w:ascii="Times New Roman" w:eastAsia="標楷體" w:hAnsi="Times New Roman"/>
          <w:szCs w:val="24"/>
        </w:rPr>
        <w:t>（如設有停車場）</w:t>
      </w:r>
      <w:r w:rsidR="001762BC" w:rsidRPr="0019484B">
        <w:rPr>
          <w:rFonts w:ascii="Times New Roman" w:eastAsia="標楷體" w:hAnsi="Times New Roman" w:hint="eastAsia"/>
          <w:szCs w:val="24"/>
        </w:rPr>
        <w:t>。</w:t>
      </w:r>
    </w:p>
    <w:p w14:paraId="757E9194" w14:textId="77777777" w:rsidR="00B74DE5" w:rsidRPr="0019484B" w:rsidRDefault="002D5098"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符合無障礙標準的通道必須設置於包括但不限於下列的地方，以供所有人士使用：</w:t>
      </w:r>
    </w:p>
    <w:p w14:paraId="13A3BEA6" w14:textId="485CE8C2"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觀眾席</w:t>
      </w:r>
      <w:r w:rsidR="003422EE" w:rsidRPr="0019484B">
        <w:rPr>
          <w:rFonts w:ascii="Times New Roman" w:eastAsia="標楷體" w:hAnsi="Times New Roman" w:hint="eastAsia"/>
          <w:szCs w:val="24"/>
        </w:rPr>
        <w:t>。</w:t>
      </w:r>
    </w:p>
    <w:p w14:paraId="0BD59EBB" w14:textId="34F17DF1"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舞台</w:t>
      </w:r>
      <w:r w:rsidR="003422EE" w:rsidRPr="0019484B">
        <w:rPr>
          <w:rFonts w:ascii="Times New Roman" w:eastAsia="標楷體" w:hAnsi="Times New Roman" w:hint="eastAsia"/>
          <w:szCs w:val="24"/>
        </w:rPr>
        <w:t>。</w:t>
      </w:r>
    </w:p>
    <w:p w14:paraId="1D3716CC" w14:textId="5B2C53C3"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後台設備</w:t>
      </w:r>
      <w:r w:rsidR="003422EE" w:rsidRPr="0019484B">
        <w:rPr>
          <w:rFonts w:ascii="Times New Roman" w:eastAsia="標楷體" w:hAnsi="Times New Roman" w:hint="eastAsia"/>
          <w:szCs w:val="24"/>
        </w:rPr>
        <w:t>。</w:t>
      </w:r>
    </w:p>
    <w:p w14:paraId="65723FB0" w14:textId="763AC258"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更衣室</w:t>
      </w:r>
      <w:r w:rsidR="003422EE" w:rsidRPr="0019484B">
        <w:rPr>
          <w:rFonts w:ascii="Times New Roman" w:eastAsia="標楷體" w:hAnsi="Times New Roman" w:hint="eastAsia"/>
          <w:szCs w:val="24"/>
        </w:rPr>
        <w:t>。</w:t>
      </w:r>
    </w:p>
    <w:p w14:paraId="6B0229E3" w14:textId="46D750FA"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排練室</w:t>
      </w:r>
      <w:r w:rsidR="003422EE" w:rsidRPr="0019484B">
        <w:rPr>
          <w:rFonts w:ascii="Times New Roman" w:eastAsia="標楷體" w:hAnsi="Times New Roman" w:hint="eastAsia"/>
          <w:szCs w:val="24"/>
        </w:rPr>
        <w:t>。</w:t>
      </w:r>
    </w:p>
    <w:p w14:paraId="4D0DD955" w14:textId="3A091DF4"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化妝間</w:t>
      </w:r>
      <w:r w:rsidR="003422EE" w:rsidRPr="0019484B">
        <w:rPr>
          <w:rFonts w:ascii="Times New Roman" w:eastAsia="標楷體" w:hAnsi="Times New Roman" w:hint="eastAsia"/>
          <w:szCs w:val="24"/>
        </w:rPr>
        <w:t>。</w:t>
      </w:r>
    </w:p>
    <w:p w14:paraId="27577310" w14:textId="40D5620E" w:rsidR="00B74DE5" w:rsidRPr="0019484B" w:rsidRDefault="002D5098"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休息室</w:t>
      </w:r>
      <w:r w:rsidR="003422EE" w:rsidRPr="0019484B">
        <w:rPr>
          <w:rFonts w:ascii="Times New Roman" w:eastAsia="標楷體" w:hAnsi="Times New Roman" w:hint="eastAsia"/>
          <w:szCs w:val="24"/>
        </w:rPr>
        <w:t>。</w:t>
      </w:r>
    </w:p>
    <w:p w14:paraId="60E5F6D7" w14:textId="77777777" w:rsidR="00375474" w:rsidRPr="0019484B" w:rsidRDefault="00CA1A9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廁所</w:t>
      </w:r>
      <w:r w:rsidR="002D5098" w:rsidRPr="0019484B">
        <w:rPr>
          <w:rFonts w:ascii="Times New Roman" w:eastAsia="標楷體" w:hAnsi="Times New Roman"/>
          <w:szCs w:val="24"/>
        </w:rPr>
        <w:t>及沐浴室等設施。</w:t>
      </w:r>
    </w:p>
    <w:p w14:paraId="713B81A0" w14:textId="77777777" w:rsidR="00F67041" w:rsidRPr="0019484B" w:rsidRDefault="002D5098"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連接上述兩處或多於兩處的地方亦須為無障礙的通道；例如有高低差時需要設置符合標準的斜坡通道或升降機。</w:t>
      </w:r>
    </w:p>
    <w:p w14:paraId="12E8CA11" w14:textId="77777777" w:rsidR="00F67041" w:rsidRPr="0019484B" w:rsidRDefault="00703CD4"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室外及室內樓梯淨寬度不得少於</w:t>
      </w:r>
      <w:r w:rsidRPr="0019484B">
        <w:rPr>
          <w:rFonts w:ascii="Times New Roman" w:eastAsia="標楷體" w:hAnsi="Times New Roman"/>
          <w:szCs w:val="24"/>
        </w:rPr>
        <w:t>1500</w:t>
      </w:r>
      <w:r w:rsidRPr="0019484B">
        <w:rPr>
          <w:rFonts w:ascii="Times New Roman" w:eastAsia="標楷體" w:hAnsi="Times New Roman"/>
          <w:szCs w:val="24"/>
        </w:rPr>
        <w:t>毫米。</w:t>
      </w:r>
    </w:p>
    <w:p w14:paraId="079CBA3B" w14:textId="7D190278" w:rsidR="00375474" w:rsidRPr="0019484B" w:rsidRDefault="002D5098"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輪椅</w:t>
      </w:r>
      <w:r w:rsidR="00703CD4" w:rsidRPr="0019484B">
        <w:rPr>
          <w:rFonts w:ascii="Times New Roman" w:eastAsia="標楷體" w:hAnsi="Times New Roman"/>
          <w:szCs w:val="24"/>
        </w:rPr>
        <w:t>座</w:t>
      </w:r>
      <w:r w:rsidRPr="0019484B">
        <w:rPr>
          <w:rFonts w:ascii="Times New Roman" w:eastAsia="標楷體" w:hAnsi="Times New Roman"/>
          <w:szCs w:val="24"/>
        </w:rPr>
        <w:t>位的規定</w:t>
      </w:r>
      <w:r w:rsidR="00F57298" w:rsidRPr="0019484B">
        <w:rPr>
          <w:rFonts w:ascii="Times New Roman" w:eastAsia="標楷體" w:hAnsi="Times New Roman"/>
          <w:szCs w:val="24"/>
        </w:rPr>
        <w:t>(</w:t>
      </w:r>
      <w:r w:rsidR="00F57298" w:rsidRPr="0019484B">
        <w:rPr>
          <w:rFonts w:ascii="Times New Roman" w:eastAsia="標楷體" w:hAnsi="Times New Roman"/>
          <w:szCs w:val="24"/>
        </w:rPr>
        <w:t>見圖</w:t>
      </w:r>
      <w:r w:rsidR="002D2896" w:rsidRPr="0019484B">
        <w:rPr>
          <w:rFonts w:ascii="Times New Roman" w:eastAsia="標楷體" w:hAnsi="Times New Roman"/>
          <w:szCs w:val="24"/>
        </w:rPr>
        <w:t>70</w:t>
      </w:r>
      <w:r w:rsidR="00F57298" w:rsidRPr="0019484B">
        <w:rPr>
          <w:rFonts w:ascii="Times New Roman" w:eastAsia="標楷體" w:hAnsi="Times New Roman"/>
          <w:szCs w:val="24"/>
        </w:rPr>
        <w:t>)</w:t>
      </w:r>
      <w:r w:rsidRPr="0019484B">
        <w:rPr>
          <w:rFonts w:ascii="Times New Roman" w:eastAsia="標楷體" w:hAnsi="Times New Roman"/>
          <w:szCs w:val="24"/>
        </w:rPr>
        <w:t>：</w:t>
      </w:r>
    </w:p>
    <w:p w14:paraId="22A12AEC" w14:textId="77777777" w:rsidR="007F7558" w:rsidRPr="0019484B" w:rsidRDefault="007F7558" w:rsidP="007F7558">
      <w:pPr>
        <w:pStyle w:val="af4"/>
        <w:ind w:left="1920"/>
        <w:jc w:val="both"/>
        <w:rPr>
          <w:rFonts w:ascii="Times New Roman" w:eastAsia="標楷體" w:hAnsi="Times New Roman"/>
          <w:szCs w:val="24"/>
        </w:rPr>
      </w:pPr>
    </w:p>
    <w:tbl>
      <w:tblPr>
        <w:tblStyle w:val="af6"/>
        <w:tblW w:w="0" w:type="auto"/>
        <w:tblInd w:w="2093" w:type="dxa"/>
        <w:tblLook w:val="04A0" w:firstRow="1" w:lastRow="0" w:firstColumn="1" w:lastColumn="0" w:noHBand="0" w:noVBand="1"/>
      </w:tblPr>
      <w:tblGrid>
        <w:gridCol w:w="3473"/>
        <w:gridCol w:w="3473"/>
      </w:tblGrid>
      <w:tr w:rsidR="00375474" w:rsidRPr="0019484B" w14:paraId="0AB26A12" w14:textId="77777777" w:rsidTr="002144C4">
        <w:tc>
          <w:tcPr>
            <w:tcW w:w="3473" w:type="dxa"/>
          </w:tcPr>
          <w:p w14:paraId="1BF87023"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固定坐位的數目</w:t>
            </w:r>
          </w:p>
        </w:tc>
        <w:tc>
          <w:tcPr>
            <w:tcW w:w="3473" w:type="dxa"/>
          </w:tcPr>
          <w:p w14:paraId="24F29E5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輪椅數目</w:t>
            </w:r>
          </w:p>
        </w:tc>
      </w:tr>
      <w:tr w:rsidR="00375474" w:rsidRPr="0019484B" w14:paraId="0E4187F6" w14:textId="77777777" w:rsidTr="002144C4">
        <w:tc>
          <w:tcPr>
            <w:tcW w:w="3473" w:type="dxa"/>
          </w:tcPr>
          <w:p w14:paraId="799BF9E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不多於</w:t>
            </w:r>
            <w:r w:rsidRPr="0019484B">
              <w:rPr>
                <w:rFonts w:ascii="Times New Roman" w:eastAsia="標楷體" w:hAnsi="Times New Roman"/>
                <w:szCs w:val="24"/>
              </w:rPr>
              <w:t>800</w:t>
            </w:r>
            <w:r w:rsidRPr="0019484B">
              <w:rPr>
                <w:rFonts w:ascii="Times New Roman" w:eastAsia="標楷體" w:hAnsi="Times New Roman"/>
                <w:szCs w:val="24"/>
              </w:rPr>
              <w:t>個</w:t>
            </w:r>
          </w:p>
        </w:tc>
        <w:tc>
          <w:tcPr>
            <w:tcW w:w="3473" w:type="dxa"/>
          </w:tcPr>
          <w:p w14:paraId="6FCFB437" w14:textId="77777777" w:rsidR="00375474" w:rsidRPr="0019484B" w:rsidRDefault="00B77DBE" w:rsidP="00A07E4E">
            <w:pPr>
              <w:jc w:val="both"/>
              <w:rPr>
                <w:rFonts w:ascii="Times New Roman" w:eastAsia="標楷體" w:hAnsi="Times New Roman"/>
                <w:szCs w:val="24"/>
              </w:rPr>
            </w:pPr>
            <w:r w:rsidRPr="0019484B">
              <w:rPr>
                <w:rFonts w:ascii="Times New Roman" w:eastAsia="標楷體" w:hAnsi="Times New Roman"/>
                <w:szCs w:val="24"/>
              </w:rPr>
              <w:t>最少</w:t>
            </w:r>
            <w:r w:rsidR="00703CD4" w:rsidRPr="0019484B">
              <w:rPr>
                <w:rFonts w:ascii="Times New Roman" w:eastAsia="標楷體" w:hAnsi="Times New Roman"/>
                <w:szCs w:val="24"/>
              </w:rPr>
              <w:t>8</w:t>
            </w:r>
            <w:r w:rsidR="002D5098" w:rsidRPr="0019484B">
              <w:rPr>
                <w:rFonts w:ascii="Times New Roman" w:eastAsia="標楷體" w:hAnsi="Times New Roman"/>
                <w:szCs w:val="24"/>
              </w:rPr>
              <w:t>個</w:t>
            </w:r>
          </w:p>
        </w:tc>
      </w:tr>
      <w:tr w:rsidR="00375474" w:rsidRPr="0019484B" w14:paraId="64F09420" w14:textId="77777777" w:rsidTr="002144C4">
        <w:tc>
          <w:tcPr>
            <w:tcW w:w="3473" w:type="dxa"/>
          </w:tcPr>
          <w:p w14:paraId="0309A417"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多於</w:t>
            </w:r>
            <w:r w:rsidRPr="0019484B">
              <w:rPr>
                <w:rFonts w:ascii="Times New Roman" w:eastAsia="標楷體" w:hAnsi="Times New Roman"/>
                <w:szCs w:val="24"/>
              </w:rPr>
              <w:t>800</w:t>
            </w:r>
            <w:r w:rsidRPr="0019484B">
              <w:rPr>
                <w:rFonts w:ascii="Times New Roman" w:eastAsia="標楷體" w:hAnsi="Times New Roman"/>
                <w:szCs w:val="24"/>
              </w:rPr>
              <w:t>個</w:t>
            </w:r>
          </w:p>
        </w:tc>
        <w:tc>
          <w:tcPr>
            <w:tcW w:w="3473" w:type="dxa"/>
          </w:tcPr>
          <w:p w14:paraId="23E8B0E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每</w:t>
            </w:r>
            <w:r w:rsidR="00F57298" w:rsidRPr="0019484B">
              <w:rPr>
                <w:rFonts w:ascii="Times New Roman" w:eastAsia="標楷體" w:hAnsi="Times New Roman"/>
                <w:szCs w:val="24"/>
              </w:rPr>
              <w:t>多</w:t>
            </w:r>
            <w:r w:rsidR="00F57298" w:rsidRPr="0019484B">
              <w:rPr>
                <w:rFonts w:ascii="Times New Roman" w:eastAsia="標楷體" w:hAnsi="Times New Roman"/>
                <w:szCs w:val="24"/>
              </w:rPr>
              <w:t>1</w:t>
            </w:r>
            <w:r w:rsidRPr="0019484B">
              <w:rPr>
                <w:rFonts w:ascii="Times New Roman" w:eastAsia="標楷體" w:hAnsi="Times New Roman"/>
                <w:szCs w:val="24"/>
              </w:rPr>
              <w:t>00</w:t>
            </w:r>
            <w:r w:rsidR="00F57298" w:rsidRPr="0019484B">
              <w:rPr>
                <w:rFonts w:ascii="Times New Roman" w:eastAsia="標楷體" w:hAnsi="Times New Roman"/>
                <w:szCs w:val="24"/>
              </w:rPr>
              <w:t>個需要</w:t>
            </w:r>
            <w:r w:rsidR="00F57298" w:rsidRPr="0019484B">
              <w:rPr>
                <w:rFonts w:ascii="Times New Roman" w:eastAsia="標楷體" w:hAnsi="Times New Roman"/>
                <w:szCs w:val="24"/>
              </w:rPr>
              <w:t>1</w:t>
            </w:r>
            <w:r w:rsidRPr="0019484B">
              <w:rPr>
                <w:rFonts w:ascii="Times New Roman" w:eastAsia="標楷體" w:hAnsi="Times New Roman"/>
                <w:szCs w:val="24"/>
              </w:rPr>
              <w:t>個</w:t>
            </w:r>
          </w:p>
          <w:p w14:paraId="30D7E172"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w:t>
            </w:r>
            <w:r w:rsidRPr="0019484B">
              <w:rPr>
                <w:rFonts w:ascii="Times New Roman" w:eastAsia="標楷體" w:hAnsi="Times New Roman"/>
                <w:szCs w:val="24"/>
              </w:rPr>
              <w:t>不足</w:t>
            </w:r>
            <w:r w:rsidR="00F57298" w:rsidRPr="0019484B">
              <w:rPr>
                <w:rFonts w:ascii="Times New Roman" w:eastAsia="標楷體" w:hAnsi="Times New Roman"/>
                <w:szCs w:val="24"/>
              </w:rPr>
              <w:t>1</w:t>
            </w:r>
            <w:r w:rsidRPr="0019484B">
              <w:rPr>
                <w:rFonts w:ascii="Times New Roman" w:eastAsia="標楷體" w:hAnsi="Times New Roman"/>
                <w:szCs w:val="24"/>
              </w:rPr>
              <w:t>00</w:t>
            </w:r>
            <w:r w:rsidRPr="0019484B">
              <w:rPr>
                <w:rFonts w:ascii="Times New Roman" w:eastAsia="標楷體" w:hAnsi="Times New Roman"/>
                <w:szCs w:val="24"/>
              </w:rPr>
              <w:t>亦當</w:t>
            </w:r>
            <w:r w:rsidR="00F57298" w:rsidRPr="0019484B">
              <w:rPr>
                <w:rFonts w:ascii="Times New Roman" w:eastAsia="標楷體" w:hAnsi="Times New Roman"/>
                <w:szCs w:val="24"/>
              </w:rPr>
              <w:t>1</w:t>
            </w:r>
            <w:r w:rsidRPr="0019484B">
              <w:rPr>
                <w:rFonts w:ascii="Times New Roman" w:eastAsia="標楷體" w:hAnsi="Times New Roman"/>
                <w:szCs w:val="24"/>
              </w:rPr>
              <w:t>00</w:t>
            </w:r>
            <w:r w:rsidRPr="0019484B">
              <w:rPr>
                <w:rFonts w:ascii="Times New Roman" w:eastAsia="標楷體" w:hAnsi="Times New Roman"/>
                <w:szCs w:val="24"/>
              </w:rPr>
              <w:t>計算</w:t>
            </w:r>
            <w:r w:rsidRPr="0019484B">
              <w:rPr>
                <w:rFonts w:ascii="Times New Roman" w:eastAsia="標楷體" w:hAnsi="Times New Roman"/>
                <w:szCs w:val="24"/>
              </w:rPr>
              <w:t>)</w:t>
            </w:r>
          </w:p>
        </w:tc>
      </w:tr>
    </w:tbl>
    <w:p w14:paraId="32AF253E" w14:textId="77777777" w:rsidR="00A44EBB" w:rsidRPr="0019484B" w:rsidRDefault="00A44EBB" w:rsidP="007F7558">
      <w:pPr>
        <w:pStyle w:val="af4"/>
        <w:suppressAutoHyphens w:val="0"/>
        <w:autoSpaceDE w:val="0"/>
        <w:autoSpaceDN w:val="0"/>
        <w:adjustRightInd w:val="0"/>
        <w:ind w:left="2400"/>
        <w:jc w:val="both"/>
        <w:rPr>
          <w:rFonts w:ascii="Times New Roman" w:eastAsia="標楷體" w:hAnsi="Times New Roman"/>
          <w:szCs w:val="24"/>
        </w:rPr>
      </w:pPr>
    </w:p>
    <w:p w14:paraId="5AE5981D" w14:textId="77777777" w:rsidR="002B69FE" w:rsidRPr="0019484B" w:rsidRDefault="002B69FE"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輪椅席並須有不少於</w:t>
      </w:r>
      <w:r w:rsidR="00F57298" w:rsidRPr="0019484B">
        <w:rPr>
          <w:rFonts w:ascii="Times New Roman" w:eastAsia="標楷體" w:hAnsi="Times New Roman"/>
          <w:szCs w:val="24"/>
        </w:rPr>
        <w:t>10</w:t>
      </w:r>
      <w:r w:rsidRPr="0019484B">
        <w:rPr>
          <w:rFonts w:ascii="Times New Roman" w:eastAsia="標楷體" w:hAnsi="Times New Roman"/>
          <w:szCs w:val="24"/>
        </w:rPr>
        <w:t>00</w:t>
      </w:r>
      <w:r w:rsidR="001762BC" w:rsidRPr="0019484B">
        <w:rPr>
          <w:rFonts w:ascii="Times New Roman" w:eastAsia="標楷體" w:hAnsi="Times New Roman"/>
          <w:szCs w:val="24"/>
        </w:rPr>
        <w:t>毫米</w:t>
      </w:r>
      <w:proofErr w:type="gramStart"/>
      <w:r w:rsidRPr="0019484B">
        <w:rPr>
          <w:rFonts w:ascii="Times New Roman" w:eastAsia="標楷體" w:hAnsi="Times New Roman"/>
          <w:szCs w:val="24"/>
        </w:rPr>
        <w:t>ｘ</w:t>
      </w:r>
      <w:proofErr w:type="gramEnd"/>
      <w:r w:rsidR="00F57298" w:rsidRPr="0019484B">
        <w:rPr>
          <w:rFonts w:ascii="Times New Roman" w:eastAsia="標楷體" w:hAnsi="Times New Roman"/>
          <w:szCs w:val="24"/>
        </w:rPr>
        <w:t>15</w:t>
      </w:r>
      <w:r w:rsidRPr="0019484B">
        <w:rPr>
          <w:rFonts w:ascii="Times New Roman" w:eastAsia="標楷體" w:hAnsi="Times New Roman"/>
          <w:szCs w:val="24"/>
        </w:rPr>
        <w:t>00</w:t>
      </w:r>
      <w:r w:rsidRPr="0019484B">
        <w:rPr>
          <w:rFonts w:ascii="Times New Roman" w:eastAsia="標楷體" w:hAnsi="Times New Roman"/>
          <w:szCs w:val="24"/>
        </w:rPr>
        <w:t>毫米的空間，其中</w:t>
      </w:r>
      <w:r w:rsidR="00F57298" w:rsidRPr="0019484B">
        <w:rPr>
          <w:rFonts w:ascii="Times New Roman" w:eastAsia="標楷體" w:hAnsi="Times New Roman"/>
          <w:szCs w:val="24"/>
        </w:rPr>
        <w:t>10</w:t>
      </w:r>
      <w:r w:rsidRPr="0019484B">
        <w:rPr>
          <w:rFonts w:ascii="Times New Roman" w:eastAsia="標楷體" w:hAnsi="Times New Roman"/>
          <w:szCs w:val="24"/>
        </w:rPr>
        <w:t>00</w:t>
      </w:r>
      <w:r w:rsidRPr="0019484B">
        <w:rPr>
          <w:rFonts w:ascii="Times New Roman" w:eastAsia="標楷體" w:hAnsi="Times New Roman"/>
          <w:szCs w:val="24"/>
        </w:rPr>
        <w:t>毫米的一邊必須面向舞台或銀幕。</w:t>
      </w:r>
    </w:p>
    <w:p w14:paraId="35097FA8" w14:textId="58300D59" w:rsidR="00375474" w:rsidRPr="0019484B" w:rsidRDefault="00074390" w:rsidP="00D1126F">
      <w:pPr>
        <w:pStyle w:val="af4"/>
        <w:numPr>
          <w:ilvl w:val="0"/>
          <w:numId w:val="96"/>
        </w:numPr>
        <w:suppressAutoHyphens w:val="0"/>
        <w:autoSpaceDE w:val="0"/>
        <w:autoSpaceDN w:val="0"/>
        <w:adjustRightInd w:val="0"/>
        <w:jc w:val="both"/>
        <w:rPr>
          <w:rFonts w:ascii="Times New Roman" w:eastAsia="標楷體" w:hAnsi="Times New Roman"/>
          <w:szCs w:val="24"/>
        </w:rPr>
      </w:pPr>
      <w:proofErr w:type="gramStart"/>
      <w:r w:rsidRPr="0019484B">
        <w:rPr>
          <w:rFonts w:ascii="Times New Roman" w:eastAsia="標楷體" w:hAnsi="Times New Roman"/>
          <w:szCs w:val="24"/>
        </w:rPr>
        <w:t>輪椅席</w:t>
      </w:r>
      <w:r w:rsidR="002D5098" w:rsidRPr="0019484B">
        <w:rPr>
          <w:rFonts w:ascii="Times New Roman" w:eastAsia="標楷體" w:hAnsi="Times New Roman"/>
          <w:szCs w:val="24"/>
        </w:rPr>
        <w:t>須以</w:t>
      </w:r>
      <w:proofErr w:type="gramEnd"/>
      <w:r w:rsidR="006C1D09" w:rsidRPr="0019484B">
        <w:rPr>
          <w:rFonts w:ascii="Times New Roman" w:eastAsia="標楷體" w:hAnsi="Times New Roman" w:hint="eastAsia"/>
          <w:szCs w:val="24"/>
        </w:rPr>
        <w:t>不得少於</w:t>
      </w:r>
      <w:r w:rsidR="002D5098" w:rsidRPr="0019484B">
        <w:rPr>
          <w:rFonts w:ascii="Times New Roman" w:eastAsia="標楷體" w:hAnsi="Times New Roman"/>
          <w:szCs w:val="24"/>
        </w:rPr>
        <w:t>兩個</w:t>
      </w:r>
      <w:r w:rsidR="006C1D09" w:rsidRPr="0019484B">
        <w:rPr>
          <w:rFonts w:ascii="Times New Roman" w:eastAsia="標楷體" w:hAnsi="Times New Roman" w:hint="eastAsia"/>
          <w:szCs w:val="24"/>
        </w:rPr>
        <w:t>為</w:t>
      </w:r>
      <w:r w:rsidR="002D5098" w:rsidRPr="0019484B">
        <w:rPr>
          <w:rFonts w:ascii="Times New Roman" w:eastAsia="標楷體" w:hAnsi="Times New Roman"/>
          <w:szCs w:val="24"/>
        </w:rPr>
        <w:t>一組的方式排列，</w:t>
      </w:r>
      <w:r w:rsidR="006C1D09" w:rsidRPr="0019484B">
        <w:rPr>
          <w:rFonts w:ascii="Times New Roman" w:eastAsia="標楷體" w:hAnsi="Times New Roman" w:hint="eastAsia"/>
          <w:szCs w:val="24"/>
        </w:rPr>
        <w:t>其位置</w:t>
      </w:r>
      <w:r w:rsidR="002D5098" w:rsidRPr="0019484B">
        <w:rPr>
          <w:rFonts w:ascii="Times New Roman" w:eastAsia="標楷體" w:hAnsi="Times New Roman"/>
          <w:szCs w:val="24"/>
        </w:rPr>
        <w:t>不得與其他觀眾</w:t>
      </w:r>
      <w:r w:rsidR="006C1D09" w:rsidRPr="0019484B">
        <w:rPr>
          <w:rFonts w:ascii="Times New Roman" w:eastAsia="標楷體" w:hAnsi="Times New Roman" w:hint="eastAsia"/>
          <w:szCs w:val="24"/>
        </w:rPr>
        <w:t>席</w:t>
      </w:r>
      <w:r w:rsidR="002D5098" w:rsidRPr="0019484B">
        <w:rPr>
          <w:rFonts w:ascii="Times New Roman" w:eastAsia="標楷體" w:hAnsi="Times New Roman"/>
          <w:szCs w:val="24"/>
        </w:rPr>
        <w:t>隔開。</w:t>
      </w:r>
    </w:p>
    <w:p w14:paraId="487311D1" w14:textId="33C00122" w:rsidR="001C142D" w:rsidRPr="0019484B" w:rsidRDefault="00186256"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輪椅席</w:t>
      </w:r>
      <w:r w:rsidR="001C142D" w:rsidRPr="0019484B">
        <w:rPr>
          <w:rFonts w:ascii="Times New Roman" w:eastAsia="標楷體" w:hAnsi="Times New Roman"/>
          <w:szCs w:val="24"/>
        </w:rPr>
        <w:t>必須平均分佈在觀眾席的前、中、後面的位置。</w:t>
      </w:r>
    </w:p>
    <w:p w14:paraId="017F6B34" w14:textId="2E4D25F6" w:rsidR="00375474" w:rsidRPr="0019484B" w:rsidRDefault="00313EAA"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6272" behindDoc="0" locked="0" layoutInCell="0" allowOverlap="1" wp14:anchorId="0E71EB04" wp14:editId="410BD9E0">
            <wp:simplePos x="0" y="0"/>
            <wp:positionH relativeFrom="page">
              <wp:posOffset>393700</wp:posOffset>
            </wp:positionH>
            <wp:positionV relativeFrom="page">
              <wp:posOffset>546100</wp:posOffset>
            </wp:positionV>
            <wp:extent cx="786063" cy="786064"/>
            <wp:effectExtent l="0" t="0" r="0" b="0"/>
            <wp:wrapNone/>
            <wp:docPr id="2508" name="ADCode_9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F57298" w:rsidRPr="0019484B">
        <w:rPr>
          <w:rFonts w:ascii="Times New Roman" w:eastAsia="標楷體" w:hAnsi="Times New Roman"/>
          <w:szCs w:val="24"/>
        </w:rPr>
        <w:t>每</w:t>
      </w:r>
      <w:proofErr w:type="gramStart"/>
      <w:r w:rsidR="00F57298" w:rsidRPr="0019484B">
        <w:rPr>
          <w:rFonts w:ascii="Times New Roman" w:eastAsia="標楷體" w:hAnsi="Times New Roman"/>
          <w:szCs w:val="24"/>
        </w:rPr>
        <w:t>個</w:t>
      </w:r>
      <w:r w:rsidR="00186256" w:rsidRPr="0019484B">
        <w:rPr>
          <w:rFonts w:ascii="Times New Roman" w:eastAsia="標楷體" w:hAnsi="Times New Roman"/>
          <w:szCs w:val="24"/>
        </w:rPr>
        <w:t>輪椅席</w:t>
      </w:r>
      <w:r w:rsidR="00F57298" w:rsidRPr="0019484B">
        <w:rPr>
          <w:rFonts w:ascii="Times New Roman" w:eastAsia="標楷體" w:hAnsi="Times New Roman"/>
          <w:szCs w:val="24"/>
        </w:rPr>
        <w:t>須能</w:t>
      </w:r>
      <w:proofErr w:type="gramEnd"/>
      <w:r w:rsidR="00F57298" w:rsidRPr="0019484B">
        <w:rPr>
          <w:rFonts w:ascii="Times New Roman" w:eastAsia="標楷體" w:hAnsi="Times New Roman"/>
          <w:szCs w:val="24"/>
        </w:rPr>
        <w:t>清晰看見舞台上的有關活動。由觀眾席的無障礙入口往</w:t>
      </w:r>
      <w:r w:rsidR="00186256" w:rsidRPr="0019484B">
        <w:rPr>
          <w:rFonts w:ascii="Times New Roman" w:eastAsia="標楷體" w:hAnsi="Times New Roman"/>
          <w:szCs w:val="24"/>
        </w:rPr>
        <w:t>輪椅席</w:t>
      </w:r>
      <w:r w:rsidR="00F57298" w:rsidRPr="0019484B">
        <w:rPr>
          <w:rFonts w:ascii="Times New Roman" w:eastAsia="標楷體" w:hAnsi="Times New Roman"/>
          <w:szCs w:val="24"/>
        </w:rPr>
        <w:t>的通道</w:t>
      </w:r>
      <w:r w:rsidR="002D5098" w:rsidRPr="0019484B">
        <w:rPr>
          <w:rFonts w:ascii="Times New Roman" w:eastAsia="標楷體" w:hAnsi="Times New Roman"/>
          <w:szCs w:val="24"/>
        </w:rPr>
        <w:t>最低</w:t>
      </w:r>
      <w:r w:rsidR="00D96AF2" w:rsidRPr="0019484B">
        <w:rPr>
          <w:rFonts w:ascii="Times New Roman" w:eastAsia="標楷體" w:hAnsi="Times New Roman"/>
          <w:szCs w:val="24"/>
        </w:rPr>
        <w:t>寬度</w:t>
      </w:r>
      <w:r w:rsidR="002D5098" w:rsidRPr="0019484B">
        <w:rPr>
          <w:rFonts w:ascii="Times New Roman" w:eastAsia="標楷體" w:hAnsi="Times New Roman"/>
          <w:szCs w:val="24"/>
        </w:rPr>
        <w:t>不</w:t>
      </w:r>
      <w:r w:rsidR="00F57298" w:rsidRPr="0019484B">
        <w:rPr>
          <w:rFonts w:ascii="Times New Roman" w:eastAsia="標楷體" w:hAnsi="Times New Roman"/>
          <w:szCs w:val="24"/>
        </w:rPr>
        <w:t>得</w:t>
      </w:r>
      <w:r w:rsidR="002D5098" w:rsidRPr="0019484B">
        <w:rPr>
          <w:rFonts w:ascii="Times New Roman" w:eastAsia="標楷體" w:hAnsi="Times New Roman"/>
          <w:szCs w:val="24"/>
        </w:rPr>
        <w:t>少於</w:t>
      </w:r>
      <w:r w:rsidR="002D5098" w:rsidRPr="0019484B">
        <w:rPr>
          <w:rFonts w:ascii="Times New Roman" w:eastAsia="標楷體" w:hAnsi="Times New Roman"/>
          <w:szCs w:val="24"/>
        </w:rPr>
        <w:t>1500</w:t>
      </w:r>
      <w:r w:rsidR="002D5098" w:rsidRPr="0019484B">
        <w:rPr>
          <w:rFonts w:ascii="Times New Roman" w:eastAsia="標楷體" w:hAnsi="Times New Roman"/>
          <w:szCs w:val="24"/>
        </w:rPr>
        <w:t>毫米。</w:t>
      </w:r>
    </w:p>
    <w:p w14:paraId="10404910" w14:textId="5A810DBB" w:rsidR="00375474" w:rsidRPr="0019484B" w:rsidRDefault="002D5098"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可在</w:t>
      </w:r>
      <w:r w:rsidR="00186256" w:rsidRPr="0019484B">
        <w:rPr>
          <w:rFonts w:ascii="Times New Roman" w:eastAsia="標楷體" w:hAnsi="Times New Roman"/>
          <w:szCs w:val="24"/>
        </w:rPr>
        <w:t>輪椅席</w:t>
      </w:r>
      <w:r w:rsidRPr="0019484B">
        <w:rPr>
          <w:rFonts w:ascii="Times New Roman" w:eastAsia="標楷體" w:hAnsi="Times New Roman"/>
          <w:szCs w:val="24"/>
        </w:rPr>
        <w:t>安裝可拆卸的座椅，以便</w:t>
      </w:r>
      <w:r w:rsidR="00186256" w:rsidRPr="0019484B">
        <w:rPr>
          <w:rFonts w:ascii="Times New Roman" w:eastAsia="標楷體" w:hAnsi="Times New Roman"/>
          <w:szCs w:val="24"/>
        </w:rPr>
        <w:t>輪椅席</w:t>
      </w:r>
      <w:r w:rsidRPr="0019484B">
        <w:rPr>
          <w:rFonts w:ascii="Times New Roman" w:eastAsia="標楷體" w:hAnsi="Times New Roman"/>
          <w:szCs w:val="24"/>
        </w:rPr>
        <w:t>未被輪椅人士使用時作座位</w:t>
      </w:r>
      <w:r w:rsidR="00A4124A" w:rsidRPr="0019484B">
        <w:rPr>
          <w:rFonts w:ascii="Times New Roman" w:eastAsia="標楷體" w:hAnsi="Times New Roman" w:hint="eastAsia"/>
          <w:szCs w:val="24"/>
        </w:rPr>
        <w:t>。</w:t>
      </w:r>
    </w:p>
    <w:p w14:paraId="0D3FB3DF" w14:textId="5A149B2A" w:rsidR="007A026C" w:rsidRPr="0019484B" w:rsidRDefault="00F57298"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殘疾人士的座位應安排在</w:t>
      </w:r>
      <w:r w:rsidR="002D5098" w:rsidRPr="0019484B">
        <w:rPr>
          <w:rFonts w:ascii="Times New Roman" w:eastAsia="標楷體" w:hAnsi="Times New Roman"/>
          <w:szCs w:val="24"/>
        </w:rPr>
        <w:t>及無障礙的通道旁，鄰近出口及</w:t>
      </w:r>
      <w:r w:rsidR="00DD76F5" w:rsidRPr="0019484B">
        <w:rPr>
          <w:rFonts w:ascii="Times New Roman" w:eastAsia="標楷體" w:hAnsi="Times New Roman"/>
          <w:szCs w:val="24"/>
        </w:rPr>
        <w:t>無障礙</w:t>
      </w:r>
      <w:r w:rsidR="00CA1A95" w:rsidRPr="0019484B">
        <w:rPr>
          <w:rFonts w:ascii="Times New Roman" w:eastAsia="標楷體" w:hAnsi="Times New Roman"/>
          <w:szCs w:val="24"/>
        </w:rPr>
        <w:t>廁所</w:t>
      </w:r>
      <w:r w:rsidR="0027693E" w:rsidRPr="0019484B">
        <w:rPr>
          <w:rFonts w:ascii="Times New Roman" w:eastAsia="標楷體" w:hAnsi="Times New Roman" w:hint="eastAsia"/>
          <w:szCs w:val="24"/>
        </w:rPr>
        <w:t>，</w:t>
      </w:r>
      <w:r w:rsidR="00FC173F" w:rsidRPr="0019484B">
        <w:rPr>
          <w:rFonts w:ascii="Times New Roman" w:eastAsia="標楷體" w:hAnsi="Times New Roman" w:hint="eastAsia"/>
          <w:szCs w:val="24"/>
        </w:rPr>
        <w:t>並</w:t>
      </w:r>
      <w:r w:rsidR="0027693E" w:rsidRPr="0019484B">
        <w:rPr>
          <w:rFonts w:ascii="Times New Roman" w:eastAsia="標楷體" w:hAnsi="Times New Roman" w:hint="eastAsia"/>
          <w:szCs w:val="24"/>
        </w:rPr>
        <w:t>在場所內可以</w:t>
      </w:r>
      <w:r w:rsidR="00FC173F" w:rsidRPr="0019484B">
        <w:rPr>
          <w:rFonts w:ascii="Times New Roman" w:eastAsia="標楷體" w:hAnsi="Times New Roman" w:hint="eastAsia"/>
          <w:szCs w:val="24"/>
        </w:rPr>
        <w:t>以</w:t>
      </w:r>
      <w:r w:rsidR="0027693E" w:rsidRPr="0019484B">
        <w:rPr>
          <w:rFonts w:ascii="Times New Roman" w:eastAsia="標楷體" w:hAnsi="Times New Roman"/>
          <w:szCs w:val="24"/>
        </w:rPr>
        <w:t>直接、清晰</w:t>
      </w:r>
      <w:r w:rsidR="0027693E" w:rsidRPr="0019484B">
        <w:rPr>
          <w:rFonts w:ascii="Times New Roman" w:eastAsia="標楷體" w:hAnsi="Times New Roman" w:hint="eastAsia"/>
          <w:szCs w:val="24"/>
        </w:rPr>
        <w:t>及</w:t>
      </w:r>
      <w:r w:rsidR="0027693E" w:rsidRPr="0019484B">
        <w:rPr>
          <w:rFonts w:ascii="Times New Roman" w:eastAsia="標楷體" w:hAnsi="Times New Roman"/>
          <w:szCs w:val="24"/>
        </w:rPr>
        <w:t>容易到達</w:t>
      </w:r>
      <w:r w:rsidR="0027693E" w:rsidRPr="0019484B">
        <w:rPr>
          <w:rFonts w:ascii="Times New Roman" w:eastAsia="標楷體" w:hAnsi="Times New Roman" w:hint="eastAsia"/>
          <w:szCs w:val="24"/>
        </w:rPr>
        <w:t>的路徑</w:t>
      </w:r>
      <w:r w:rsidR="002D5098" w:rsidRPr="0019484B">
        <w:rPr>
          <w:rFonts w:ascii="Times New Roman" w:eastAsia="標楷體" w:hAnsi="Times New Roman"/>
          <w:szCs w:val="24"/>
        </w:rPr>
        <w:t>。</w:t>
      </w:r>
    </w:p>
    <w:p w14:paraId="6199639F" w14:textId="77777777" w:rsidR="009715EA" w:rsidRPr="0019484B" w:rsidRDefault="009715EA"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觀眾席的所有</w:t>
      </w:r>
      <w:proofErr w:type="gramStart"/>
      <w:r w:rsidRPr="0019484B">
        <w:rPr>
          <w:rFonts w:ascii="Times New Roman" w:eastAsia="標楷體" w:hAnsi="Times New Roman" w:hint="eastAsia"/>
          <w:szCs w:val="24"/>
        </w:rPr>
        <w:t>入口旁須設有</w:t>
      </w:r>
      <w:proofErr w:type="gramEnd"/>
      <w:r w:rsidRPr="0019484B">
        <w:rPr>
          <w:rFonts w:ascii="Times New Roman" w:eastAsia="標楷體" w:hAnsi="Times New Roman" w:hint="eastAsia"/>
          <w:szCs w:val="24"/>
        </w:rPr>
        <w:t>符合本指引内</w:t>
      </w:r>
      <w:r w:rsidRPr="0019484B">
        <w:rPr>
          <w:rFonts w:ascii="Times New Roman" w:eastAsia="標楷體" w:hAnsi="Times New Roman"/>
          <w:szCs w:val="24"/>
        </w:rPr>
        <w:t>3.10.1</w:t>
      </w:r>
      <w:r w:rsidRPr="0019484B">
        <w:rPr>
          <w:rFonts w:ascii="Times New Roman" w:eastAsia="標楷體" w:hAnsi="Times New Roman" w:hint="eastAsia"/>
          <w:szCs w:val="24"/>
        </w:rPr>
        <w:t>項的觸覺點字及走火通道觸覺圖。</w:t>
      </w:r>
    </w:p>
    <w:p w14:paraId="1B4DF6B2" w14:textId="548FA473" w:rsidR="009715EA" w:rsidRPr="0019484B" w:rsidRDefault="009715EA"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通往舞台的樓梯的頂部及</w:t>
      </w:r>
      <w:proofErr w:type="gramStart"/>
      <w:r w:rsidRPr="0019484B">
        <w:rPr>
          <w:rFonts w:ascii="Times New Roman" w:eastAsia="標楷體" w:hAnsi="Times New Roman" w:hint="eastAsia"/>
          <w:szCs w:val="24"/>
        </w:rPr>
        <w:t>底部均須設有</w:t>
      </w:r>
      <w:proofErr w:type="gramEnd"/>
      <w:r w:rsidRPr="0019484B">
        <w:rPr>
          <w:rFonts w:ascii="Times New Roman" w:eastAsia="標楷體" w:hAnsi="Times New Roman" w:hint="eastAsia"/>
          <w:szCs w:val="24"/>
        </w:rPr>
        <w:t>符合本指引内</w:t>
      </w:r>
      <w:r w:rsidRPr="0019484B">
        <w:rPr>
          <w:rFonts w:ascii="Times New Roman" w:eastAsia="標楷體" w:hAnsi="Times New Roman"/>
          <w:szCs w:val="24"/>
        </w:rPr>
        <w:t>2.2.6</w:t>
      </w:r>
      <w:r w:rsidRPr="0019484B">
        <w:rPr>
          <w:rFonts w:ascii="Times New Roman" w:eastAsia="標楷體" w:hAnsi="Times New Roman" w:hint="eastAsia"/>
          <w:szCs w:val="24"/>
        </w:rPr>
        <w:t>項的觸覺警示帶。</w:t>
      </w:r>
    </w:p>
    <w:p w14:paraId="538095BC" w14:textId="6391761E" w:rsidR="001C07CD" w:rsidRPr="0019484B" w:rsidRDefault="001C07CD" w:rsidP="007A026C">
      <w:pPr>
        <w:jc w:val="both"/>
        <w:rPr>
          <w:rFonts w:ascii="Times New Roman" w:eastAsia="標楷體" w:hAnsi="Times New Roman"/>
          <w:noProof/>
          <w:szCs w:val="24"/>
        </w:rPr>
      </w:pPr>
    </w:p>
    <w:p w14:paraId="19A06E6C" w14:textId="77777777" w:rsidR="000D6BEC" w:rsidRPr="0019484B" w:rsidRDefault="001C07CD" w:rsidP="000D6BEC">
      <w:pPr>
        <w:keepNext/>
        <w:jc w:val="both"/>
      </w:pPr>
      <w:r w:rsidRPr="0019484B">
        <w:rPr>
          <w:rFonts w:ascii="Times New Roman" w:eastAsia="標楷體" w:hAnsi="Times New Roman"/>
          <w:noProof/>
          <w:szCs w:val="24"/>
        </w:rPr>
        <w:drawing>
          <wp:inline distT="0" distB="0" distL="0" distR="0" wp14:anchorId="7EC783FE" wp14:editId="71338229">
            <wp:extent cx="6262034" cy="5253487"/>
            <wp:effectExtent l="0" t="0" r="0" b="4445"/>
            <wp:docPr id="78" name="Picture 78" descr="P:\A873 - 澳門無障礙通用設計規範指引\00 Preliminary\20171003 Individual Diagrams to Word\圖70 觀眾席的輪椅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70 觀眾席的輪椅位.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t="7713" b="8392"/>
                    <a:stretch/>
                  </pic:blipFill>
                  <pic:spPr bwMode="auto">
                    <a:xfrm>
                      <a:off x="0" y="0"/>
                      <a:ext cx="6263005" cy="5254302"/>
                    </a:xfrm>
                    <a:prstGeom prst="rect">
                      <a:avLst/>
                    </a:prstGeom>
                    <a:noFill/>
                    <a:ln>
                      <a:noFill/>
                    </a:ln>
                    <a:extLst>
                      <a:ext uri="{53640926-AAD7-44D8-BBD7-CCE9431645EC}">
                        <a14:shadowObscured xmlns:a14="http://schemas.microsoft.com/office/drawing/2010/main"/>
                      </a:ext>
                    </a:extLst>
                  </pic:spPr>
                </pic:pic>
              </a:graphicData>
            </a:graphic>
          </wp:inline>
        </w:drawing>
      </w:r>
    </w:p>
    <w:p w14:paraId="50CAD3A2" w14:textId="14CC6586" w:rsidR="007A026C"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70" w:name="_Toc503453558"/>
      <w:r w:rsidR="00DA55D5">
        <w:rPr>
          <w:rFonts w:ascii="Times New Roman" w:eastAsia="標楷體" w:hAnsi="Times New Roman"/>
          <w:noProof/>
          <w:color w:val="FFFFFF" w:themeColor="background1"/>
        </w:rPr>
        <w:t>70</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觀眾席的輪椅席</w:t>
      </w:r>
      <w:bookmarkEnd w:id="170"/>
    </w:p>
    <w:p w14:paraId="40EA8F17" w14:textId="3B7BA802" w:rsidR="009715EA" w:rsidRDefault="009715EA">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6F860574" w14:textId="64FC58D7" w:rsidR="0037709E" w:rsidRDefault="00313EAA">
      <w:pPr>
        <w:widowControl/>
        <w:suppressAutoHyphens w:val="0"/>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7296" behindDoc="0" locked="0" layoutInCell="0" allowOverlap="1" wp14:anchorId="108491B3" wp14:editId="135B9C45">
            <wp:simplePos x="0" y="0"/>
            <wp:positionH relativeFrom="page">
              <wp:posOffset>6375400</wp:posOffset>
            </wp:positionH>
            <wp:positionV relativeFrom="page">
              <wp:posOffset>546100</wp:posOffset>
            </wp:positionV>
            <wp:extent cx="786063" cy="786064"/>
            <wp:effectExtent l="0" t="0" r="0" b="0"/>
            <wp:wrapNone/>
            <wp:docPr id="2509" name="ADCode_9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310BA5C" w14:textId="77777777" w:rsidR="0037709E" w:rsidRDefault="0037709E">
      <w:pPr>
        <w:widowControl/>
        <w:suppressAutoHyphens w:val="0"/>
        <w:rPr>
          <w:rFonts w:ascii="Times New Roman" w:eastAsia="標楷體" w:hAnsi="Times New Roman"/>
          <w:szCs w:val="24"/>
        </w:rPr>
      </w:pPr>
    </w:p>
    <w:p w14:paraId="52E52CB9" w14:textId="0C72F12A" w:rsidR="00723A45" w:rsidRPr="0019484B" w:rsidRDefault="00C70FEA" w:rsidP="00851D4F">
      <w:pPr>
        <w:pStyle w:val="Default"/>
        <w:ind w:left="458" w:firstLineChars="400" w:firstLine="961"/>
        <w:jc w:val="both"/>
        <w:rPr>
          <w:rFonts w:ascii="Times New Roman" w:eastAsia="標楷體" w:hAnsi="Times New Roman" w:cs="Times New Roman"/>
          <w:b/>
          <w:color w:val="auto"/>
        </w:rPr>
      </w:pPr>
      <w:r w:rsidRPr="0019484B">
        <w:rPr>
          <w:rFonts w:ascii="Times New Roman" w:eastAsia="標楷體" w:hAnsi="Times New Roman" w:cs="Times New Roman"/>
          <w:b/>
          <w:color w:val="auto"/>
        </w:rPr>
        <w:t>參考設計要點</w:t>
      </w:r>
    </w:p>
    <w:p w14:paraId="3CF1980A" w14:textId="0A60DD13" w:rsidR="00723A45" w:rsidRPr="0019484B" w:rsidRDefault="00186256" w:rsidP="00851D4F">
      <w:pPr>
        <w:ind w:left="1440"/>
        <w:jc w:val="both"/>
        <w:rPr>
          <w:rFonts w:ascii="Times New Roman" w:eastAsia="標楷體" w:hAnsi="Times New Roman"/>
          <w:szCs w:val="24"/>
        </w:rPr>
      </w:pPr>
      <w:proofErr w:type="gramStart"/>
      <w:r w:rsidRPr="0019484B">
        <w:rPr>
          <w:rFonts w:ascii="Times New Roman" w:eastAsia="標楷體" w:hAnsi="Times New Roman"/>
          <w:szCs w:val="24"/>
        </w:rPr>
        <w:t>輪椅席</w:t>
      </w:r>
      <w:r w:rsidR="00723A45" w:rsidRPr="0019484B">
        <w:rPr>
          <w:rFonts w:ascii="Times New Roman" w:eastAsia="標楷體" w:hAnsi="Times New Roman"/>
          <w:szCs w:val="24"/>
        </w:rPr>
        <w:t>應考慮</w:t>
      </w:r>
      <w:proofErr w:type="gramEnd"/>
      <w:r w:rsidR="00723A45" w:rsidRPr="0019484B">
        <w:rPr>
          <w:rFonts w:ascii="Times New Roman" w:eastAsia="標楷體" w:hAnsi="Times New Roman"/>
          <w:szCs w:val="24"/>
        </w:rPr>
        <w:t>與無障礙通出入口及無障礙廁所的距離，方便</w:t>
      </w:r>
      <w:r w:rsidR="00F57298" w:rsidRPr="0019484B">
        <w:rPr>
          <w:rFonts w:ascii="Times New Roman" w:eastAsia="標楷體" w:hAnsi="Times New Roman"/>
          <w:szCs w:val="24"/>
        </w:rPr>
        <w:t>有需要</w:t>
      </w:r>
      <w:r w:rsidR="00723A45" w:rsidRPr="0019484B">
        <w:rPr>
          <w:rFonts w:ascii="Times New Roman" w:eastAsia="標楷體" w:hAnsi="Times New Roman"/>
          <w:szCs w:val="24"/>
        </w:rPr>
        <w:t>人士來往及使用。</w:t>
      </w:r>
      <w:r w:rsidRPr="0019484B">
        <w:rPr>
          <w:rFonts w:ascii="Times New Roman" w:eastAsia="標楷體" w:hAnsi="Times New Roman"/>
          <w:szCs w:val="24"/>
        </w:rPr>
        <w:t>輪椅席</w:t>
      </w:r>
      <w:r w:rsidR="00723A45" w:rsidRPr="0019484B">
        <w:rPr>
          <w:rFonts w:ascii="Times New Roman" w:eastAsia="標楷體" w:hAnsi="Times New Roman"/>
          <w:szCs w:val="24"/>
        </w:rPr>
        <w:t>的位置安排應顧及輪椅人士</w:t>
      </w:r>
      <w:r w:rsidR="00F57298" w:rsidRPr="0019484B">
        <w:rPr>
          <w:rFonts w:ascii="Times New Roman" w:eastAsia="標楷體" w:hAnsi="Times New Roman"/>
          <w:szCs w:val="24"/>
        </w:rPr>
        <w:t>的同伴</w:t>
      </w:r>
      <w:r w:rsidR="00723A45" w:rsidRPr="0019484B">
        <w:rPr>
          <w:rFonts w:ascii="Times New Roman" w:eastAsia="標楷體" w:hAnsi="Times New Roman"/>
          <w:szCs w:val="24"/>
        </w:rPr>
        <w:t>，以便</w:t>
      </w:r>
      <w:r w:rsidR="00F57298" w:rsidRPr="0019484B">
        <w:rPr>
          <w:rFonts w:ascii="Times New Roman" w:eastAsia="標楷體" w:hAnsi="Times New Roman"/>
          <w:szCs w:val="24"/>
        </w:rPr>
        <w:t>有同樣情況的同伴或健全照顧者</w:t>
      </w:r>
      <w:proofErr w:type="gramStart"/>
      <w:r w:rsidR="00F57298" w:rsidRPr="0019484B">
        <w:rPr>
          <w:rFonts w:ascii="Times New Roman" w:eastAsia="標楷體" w:hAnsi="Times New Roman"/>
          <w:szCs w:val="24"/>
        </w:rPr>
        <w:t>可同座</w:t>
      </w:r>
      <w:proofErr w:type="gramEnd"/>
      <w:r w:rsidR="00723A45" w:rsidRPr="0019484B">
        <w:rPr>
          <w:rFonts w:ascii="Times New Roman" w:eastAsia="標楷體" w:hAnsi="Times New Roman"/>
          <w:szCs w:val="24"/>
        </w:rPr>
        <w:t>。</w:t>
      </w:r>
      <w:r w:rsidR="00F57298" w:rsidRPr="0019484B">
        <w:rPr>
          <w:rFonts w:ascii="Times New Roman" w:eastAsia="標楷體" w:hAnsi="Times New Roman"/>
          <w:szCs w:val="24"/>
        </w:rPr>
        <w:t>輪椅座位的</w:t>
      </w:r>
      <w:r w:rsidR="00723A45" w:rsidRPr="0019484B">
        <w:rPr>
          <w:rFonts w:ascii="Times New Roman" w:eastAsia="標楷體" w:hAnsi="Times New Roman"/>
          <w:szCs w:val="24"/>
        </w:rPr>
        <w:t>視線範圍應與一般座位無異</w:t>
      </w:r>
      <w:r w:rsidR="00F57298" w:rsidRPr="0019484B">
        <w:rPr>
          <w:rFonts w:ascii="Times New Roman" w:eastAsia="標楷體" w:hAnsi="Times New Roman"/>
          <w:szCs w:val="24"/>
        </w:rPr>
        <w:t>，亦能夠多角度觀賞舞台活動</w:t>
      </w:r>
      <w:r w:rsidR="00723A45" w:rsidRPr="0019484B">
        <w:rPr>
          <w:rFonts w:ascii="Times New Roman" w:eastAsia="標楷體" w:hAnsi="Times New Roman"/>
          <w:szCs w:val="24"/>
        </w:rPr>
        <w:t>。</w:t>
      </w:r>
    </w:p>
    <w:p w14:paraId="1B628184" w14:textId="77777777" w:rsidR="00723A45" w:rsidRPr="0019484B" w:rsidRDefault="00723A45" w:rsidP="00A07E4E">
      <w:pPr>
        <w:pStyle w:val="Default"/>
        <w:ind w:left="458" w:firstLine="480"/>
        <w:jc w:val="both"/>
        <w:rPr>
          <w:rFonts w:ascii="Times New Roman" w:eastAsia="標楷體" w:hAnsi="Times New Roman" w:cs="Times New Roman"/>
          <w:b/>
          <w:color w:val="auto"/>
        </w:rPr>
      </w:pPr>
    </w:p>
    <w:p w14:paraId="2D0F5C2D" w14:textId="77777777" w:rsidR="00F67041" w:rsidRPr="0019484B" w:rsidRDefault="00723A45" w:rsidP="00851D4F">
      <w:pPr>
        <w:pStyle w:val="Default"/>
        <w:ind w:left="458" w:firstLineChars="400" w:firstLine="961"/>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414FFF2B" w14:textId="4B88F2DB" w:rsidR="00F67041" w:rsidRPr="0019484B" w:rsidRDefault="00723A45" w:rsidP="00D1126F">
      <w:pPr>
        <w:pStyle w:val="af4"/>
        <w:numPr>
          <w:ilvl w:val="0"/>
          <w:numId w:val="97"/>
        </w:numPr>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00186256" w:rsidRPr="0019484B">
        <w:rPr>
          <w:rFonts w:ascii="Times New Roman" w:eastAsia="標楷體" w:hAnsi="Times New Roman"/>
          <w:szCs w:val="24"/>
        </w:rPr>
        <w:t>輪椅席</w:t>
      </w:r>
      <w:r w:rsidRPr="0019484B">
        <w:rPr>
          <w:rFonts w:ascii="Times New Roman" w:eastAsia="標楷體" w:hAnsi="Times New Roman"/>
          <w:szCs w:val="24"/>
        </w:rPr>
        <w:t>旁</w:t>
      </w:r>
      <w:r w:rsidR="00F35357" w:rsidRPr="0019484B">
        <w:rPr>
          <w:rFonts w:ascii="Times New Roman" w:eastAsia="標楷體" w:hAnsi="Times New Roman" w:hint="eastAsia"/>
          <w:szCs w:val="24"/>
        </w:rPr>
        <w:t>建議</w:t>
      </w:r>
      <w:r w:rsidRPr="0019484B">
        <w:rPr>
          <w:rFonts w:ascii="Times New Roman" w:eastAsia="標楷體" w:hAnsi="Times New Roman"/>
          <w:szCs w:val="24"/>
        </w:rPr>
        <w:t>設置普通觀眾座位。</w:t>
      </w:r>
    </w:p>
    <w:p w14:paraId="34FCDFC6" w14:textId="34C20742" w:rsidR="00F67041" w:rsidRPr="0019484B" w:rsidRDefault="00186256" w:rsidP="00D1126F">
      <w:pPr>
        <w:pStyle w:val="af4"/>
        <w:numPr>
          <w:ilvl w:val="0"/>
          <w:numId w:val="97"/>
        </w:numPr>
        <w:jc w:val="both"/>
        <w:rPr>
          <w:rFonts w:ascii="Times New Roman" w:eastAsia="標楷體" w:hAnsi="Times New Roman"/>
          <w:szCs w:val="24"/>
        </w:rPr>
      </w:pPr>
      <w:proofErr w:type="gramStart"/>
      <w:r w:rsidRPr="0019484B">
        <w:rPr>
          <w:rFonts w:ascii="Times New Roman" w:eastAsia="標楷體" w:hAnsi="Times New Roman"/>
          <w:szCs w:val="24"/>
        </w:rPr>
        <w:t>輪椅席</w:t>
      </w:r>
      <w:r w:rsidR="00723A45" w:rsidRPr="0019484B">
        <w:rPr>
          <w:rFonts w:ascii="Times New Roman" w:eastAsia="標楷體" w:hAnsi="Times New Roman"/>
          <w:szCs w:val="24"/>
        </w:rPr>
        <w:t>應裝</w:t>
      </w:r>
      <w:proofErr w:type="gramEnd"/>
      <w:r w:rsidR="00723A45" w:rsidRPr="0019484B">
        <w:rPr>
          <w:rFonts w:ascii="Times New Roman" w:eastAsia="標楷體" w:hAnsi="Times New Roman"/>
          <w:szCs w:val="24"/>
        </w:rPr>
        <w:t>設在座位區前、中、後座的位置，觀眾席的</w:t>
      </w:r>
      <w:proofErr w:type="gramStart"/>
      <w:r w:rsidR="00723A45" w:rsidRPr="0019484B">
        <w:rPr>
          <w:rFonts w:ascii="Times New Roman" w:eastAsia="標楷體" w:hAnsi="Times New Roman"/>
          <w:szCs w:val="24"/>
        </w:rPr>
        <w:t>高中低座分別</w:t>
      </w:r>
      <w:proofErr w:type="gramEnd"/>
      <w:r w:rsidR="00723A45" w:rsidRPr="0019484B">
        <w:rPr>
          <w:rFonts w:ascii="Times New Roman" w:eastAsia="標楷體" w:hAnsi="Times New Roman"/>
          <w:szCs w:val="24"/>
        </w:rPr>
        <w:t>設有無障礙通道。如</w:t>
      </w:r>
      <w:r w:rsidRPr="0019484B">
        <w:rPr>
          <w:rFonts w:ascii="Times New Roman" w:eastAsia="標楷體" w:hAnsi="Times New Roman"/>
          <w:szCs w:val="24"/>
        </w:rPr>
        <w:t>輪椅席</w:t>
      </w:r>
      <w:r w:rsidR="00723A45" w:rsidRPr="0019484B">
        <w:rPr>
          <w:rFonts w:ascii="Times New Roman" w:eastAsia="標楷體" w:hAnsi="Times New Roman"/>
          <w:szCs w:val="24"/>
        </w:rPr>
        <w:t>在座位區高座，為免輪椅滑出而發生的意外，應在</w:t>
      </w:r>
      <w:r w:rsidRPr="0019484B">
        <w:rPr>
          <w:rFonts w:ascii="Times New Roman" w:eastAsia="標楷體" w:hAnsi="Times New Roman"/>
          <w:szCs w:val="24"/>
        </w:rPr>
        <w:t>輪椅席</w:t>
      </w:r>
      <w:r w:rsidR="00723A45" w:rsidRPr="0019484B">
        <w:rPr>
          <w:rFonts w:ascii="Times New Roman" w:eastAsia="標楷體" w:hAnsi="Times New Roman"/>
          <w:szCs w:val="24"/>
        </w:rPr>
        <w:t>前加設護欄。</w:t>
      </w:r>
    </w:p>
    <w:p w14:paraId="64218FE3" w14:textId="129D3989" w:rsidR="00F67041" w:rsidRPr="0019484B" w:rsidRDefault="00723A45" w:rsidP="00D1126F">
      <w:pPr>
        <w:pStyle w:val="af4"/>
        <w:numPr>
          <w:ilvl w:val="0"/>
          <w:numId w:val="97"/>
        </w:numPr>
        <w:jc w:val="both"/>
        <w:rPr>
          <w:rFonts w:ascii="Times New Roman" w:eastAsia="標楷體" w:hAnsi="Times New Roman"/>
          <w:szCs w:val="24"/>
        </w:rPr>
      </w:pPr>
      <w:r w:rsidRPr="0019484B">
        <w:rPr>
          <w:rFonts w:ascii="Times New Roman" w:eastAsia="標楷體" w:hAnsi="Times New Roman"/>
          <w:szCs w:val="24"/>
        </w:rPr>
        <w:t>觀眾席間</w:t>
      </w:r>
      <w:r w:rsidR="00544169" w:rsidRPr="0019484B">
        <w:rPr>
          <w:rFonts w:ascii="Times New Roman" w:eastAsia="標楷體" w:hAnsi="Times New Roman" w:hint="eastAsia"/>
          <w:szCs w:val="24"/>
        </w:rPr>
        <w:t>建議</w:t>
      </w:r>
      <w:r w:rsidRPr="0019484B">
        <w:rPr>
          <w:rFonts w:ascii="Times New Roman" w:eastAsia="標楷體" w:hAnsi="Times New Roman"/>
          <w:szCs w:val="24"/>
        </w:rPr>
        <w:t>裝設</w:t>
      </w:r>
      <w:r w:rsidRPr="0019484B">
        <w:rPr>
          <w:rFonts w:ascii="Times New Roman" w:eastAsia="標楷體" w:hAnsi="Times New Roman"/>
          <w:szCs w:val="24"/>
        </w:rPr>
        <w:t>2</w:t>
      </w:r>
      <w:r w:rsidRPr="0019484B">
        <w:rPr>
          <w:rFonts w:ascii="Times New Roman" w:eastAsia="標楷體" w:hAnsi="Times New Roman"/>
          <w:szCs w:val="24"/>
        </w:rPr>
        <w:t>至</w:t>
      </w:r>
      <w:r w:rsidRPr="0019484B">
        <w:rPr>
          <w:rFonts w:ascii="Times New Roman" w:eastAsia="標楷體" w:hAnsi="Times New Roman"/>
          <w:szCs w:val="24"/>
        </w:rPr>
        <w:t>3</w:t>
      </w:r>
      <w:r w:rsidRPr="0019484B">
        <w:rPr>
          <w:rFonts w:ascii="Times New Roman" w:eastAsia="標楷體" w:hAnsi="Times New Roman"/>
          <w:szCs w:val="24"/>
        </w:rPr>
        <w:t>行可拆卸的座椅，以便有大批輪椅人士出席特別活動時使用。建議可將所有的座位設計為可拆卸的座位。</w:t>
      </w:r>
    </w:p>
    <w:p w14:paraId="7699D2F3" w14:textId="34B4E5FB" w:rsidR="00F67041" w:rsidRPr="0019484B" w:rsidRDefault="00723A45" w:rsidP="00D1126F">
      <w:pPr>
        <w:pStyle w:val="af4"/>
        <w:numPr>
          <w:ilvl w:val="0"/>
          <w:numId w:val="97"/>
        </w:numPr>
        <w:jc w:val="both"/>
        <w:rPr>
          <w:rFonts w:ascii="Times New Roman" w:eastAsia="標楷體" w:hAnsi="Times New Roman"/>
          <w:szCs w:val="24"/>
        </w:rPr>
      </w:pPr>
      <w:r w:rsidRPr="0019484B">
        <w:rPr>
          <w:rFonts w:ascii="Times New Roman" w:eastAsia="標楷體" w:hAnsi="Times New Roman"/>
          <w:szCs w:val="24"/>
        </w:rPr>
        <w:t>在每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座椅的頂部</w:t>
      </w:r>
      <w:proofErr w:type="gramStart"/>
      <w:r w:rsidRPr="0019484B">
        <w:rPr>
          <w:rFonts w:ascii="Times New Roman" w:eastAsia="標楷體" w:hAnsi="Times New Roman"/>
          <w:szCs w:val="24"/>
        </w:rPr>
        <w:t>裝上慣常</w:t>
      </w:r>
      <w:proofErr w:type="gramEnd"/>
      <w:r w:rsidRPr="0019484B">
        <w:rPr>
          <w:rFonts w:ascii="Times New Roman" w:eastAsia="標楷體" w:hAnsi="Times New Roman"/>
          <w:szCs w:val="24"/>
        </w:rPr>
        <w:t>的座位號碼並加上觸覺點字座位號碼。</w:t>
      </w:r>
    </w:p>
    <w:p w14:paraId="063EAC2B" w14:textId="1AE7A447" w:rsidR="00375474" w:rsidRPr="0019484B" w:rsidRDefault="00723A45" w:rsidP="00D1126F">
      <w:pPr>
        <w:pStyle w:val="af4"/>
        <w:numPr>
          <w:ilvl w:val="0"/>
          <w:numId w:val="97"/>
        </w:numPr>
        <w:jc w:val="both"/>
        <w:rPr>
          <w:rFonts w:ascii="Times New Roman" w:eastAsia="標楷體" w:hAnsi="Times New Roman"/>
          <w:szCs w:val="24"/>
        </w:rPr>
      </w:pPr>
      <w:r w:rsidRPr="0019484B">
        <w:rPr>
          <w:rFonts w:ascii="Times New Roman" w:eastAsia="標楷體" w:hAnsi="Times New Roman"/>
          <w:szCs w:val="24"/>
        </w:rPr>
        <w:t>為顧及聽力受損人士的需要，</w:t>
      </w:r>
      <w:r w:rsidR="00544169" w:rsidRPr="0019484B">
        <w:rPr>
          <w:rFonts w:ascii="Times New Roman" w:eastAsia="標楷體" w:hAnsi="Times New Roman" w:hint="eastAsia"/>
          <w:szCs w:val="24"/>
        </w:rPr>
        <w:t>建議</w:t>
      </w:r>
      <w:r w:rsidRPr="0019484B">
        <w:rPr>
          <w:rFonts w:ascii="Times New Roman" w:eastAsia="標楷體" w:hAnsi="Times New Roman"/>
          <w:szCs w:val="24"/>
        </w:rPr>
        <w:t>在指定區域內加設音響強化系統。</w:t>
      </w:r>
    </w:p>
    <w:p w14:paraId="2D5F92B6" w14:textId="77777777" w:rsidR="00723A45" w:rsidRPr="0019484B" w:rsidRDefault="00723A45" w:rsidP="00A07E4E">
      <w:pPr>
        <w:ind w:left="458" w:firstLine="480"/>
        <w:jc w:val="both"/>
        <w:rPr>
          <w:rFonts w:ascii="Times New Roman" w:eastAsia="標楷體" w:hAnsi="Times New Roman"/>
          <w:bCs/>
          <w:szCs w:val="24"/>
        </w:rPr>
      </w:pPr>
    </w:p>
    <w:p w14:paraId="696FBAF9" w14:textId="77777777" w:rsidR="009715EA" w:rsidRPr="0019484B" w:rsidRDefault="009715EA" w:rsidP="00A07E4E">
      <w:pPr>
        <w:ind w:left="458" w:firstLine="480"/>
        <w:jc w:val="both"/>
        <w:rPr>
          <w:rFonts w:ascii="Times New Roman" w:eastAsia="標楷體" w:hAnsi="Times New Roman"/>
          <w:bCs/>
          <w:szCs w:val="24"/>
        </w:rPr>
      </w:pPr>
    </w:p>
    <w:p w14:paraId="468C2696" w14:textId="174C8AEC" w:rsidR="00375474" w:rsidRPr="0019484B" w:rsidRDefault="00140AA5" w:rsidP="00D41F38">
      <w:pPr>
        <w:pStyle w:val="2"/>
        <w:rPr>
          <w:rFonts w:ascii="Times New Roman" w:eastAsia="標楷體" w:hAnsi="Times New Roman"/>
          <w:sz w:val="24"/>
          <w:szCs w:val="24"/>
          <w:lang w:val="en-GB"/>
        </w:rPr>
      </w:pPr>
      <w:bookmarkStart w:id="171" w:name="_Toc504648572"/>
      <w:r w:rsidRPr="0019484B">
        <w:rPr>
          <w:rFonts w:ascii="Times New Roman" w:eastAsia="標楷體" w:hAnsi="Times New Roman"/>
          <w:sz w:val="24"/>
          <w:szCs w:val="24"/>
          <w:lang w:val="en-GB"/>
        </w:rPr>
        <w:t>3.5</w:t>
      </w:r>
      <w:r w:rsidR="00D918A5">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學校</w:t>
      </w:r>
      <w:r w:rsidR="001F42C9" w:rsidRPr="0019484B">
        <w:rPr>
          <w:rFonts w:ascii="Times New Roman" w:eastAsia="標楷體" w:hAnsi="Times New Roman"/>
          <w:sz w:val="24"/>
          <w:szCs w:val="24"/>
          <w:lang w:val="en-GB"/>
        </w:rPr>
        <w:t>等</w:t>
      </w:r>
      <w:r w:rsidR="002D5098" w:rsidRPr="0019484B">
        <w:rPr>
          <w:rFonts w:ascii="Times New Roman" w:eastAsia="標楷體" w:hAnsi="Times New Roman"/>
          <w:sz w:val="24"/>
          <w:szCs w:val="24"/>
          <w:lang w:val="en-GB"/>
        </w:rPr>
        <w:t>教育場所</w:t>
      </w:r>
      <w:bookmarkEnd w:id="171"/>
    </w:p>
    <w:p w14:paraId="6945C228" w14:textId="77777777" w:rsidR="00FB14CB" w:rsidRPr="0019484B" w:rsidRDefault="00076F89" w:rsidP="00851D4F">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34365C43" w14:textId="43960651" w:rsidR="00FB14CB" w:rsidRPr="0019484B" w:rsidRDefault="00B96887" w:rsidP="00851D4F">
      <w:pPr>
        <w:ind w:left="1440"/>
        <w:jc w:val="both"/>
        <w:rPr>
          <w:rFonts w:ascii="Times New Roman" w:eastAsia="標楷體" w:hAnsi="Times New Roman"/>
          <w:szCs w:val="24"/>
        </w:rPr>
      </w:pPr>
      <w:r w:rsidRPr="0019484B">
        <w:rPr>
          <w:rFonts w:ascii="Times New Roman" w:eastAsia="標楷體" w:hAnsi="Times New Roman"/>
          <w:szCs w:val="24"/>
        </w:rPr>
        <w:t>小學、中學、大學、特殊學校</w:t>
      </w:r>
      <w:r w:rsidR="00964DAE" w:rsidRPr="0019484B">
        <w:rPr>
          <w:rFonts w:ascii="Times New Roman" w:eastAsia="標楷體" w:hAnsi="Times New Roman"/>
          <w:szCs w:val="24"/>
        </w:rPr>
        <w:t>、成人教育中心、</w:t>
      </w:r>
      <w:r w:rsidR="00C927C3" w:rsidRPr="0019484B">
        <w:rPr>
          <w:rFonts w:ascii="Times New Roman" w:eastAsia="標楷體" w:hAnsi="Times New Roman" w:hint="eastAsia"/>
          <w:szCs w:val="24"/>
        </w:rPr>
        <w:t>職業學校</w:t>
      </w:r>
      <w:r w:rsidR="00964DAE" w:rsidRPr="0019484B">
        <w:rPr>
          <w:rFonts w:ascii="Times New Roman" w:eastAsia="標楷體" w:hAnsi="Times New Roman"/>
          <w:szCs w:val="24"/>
        </w:rPr>
        <w:t>、補習社</w:t>
      </w:r>
      <w:r w:rsidR="00466244" w:rsidRPr="0019484B">
        <w:rPr>
          <w:rFonts w:ascii="Times New Roman" w:eastAsia="標楷體" w:hAnsi="Times New Roman"/>
          <w:szCs w:val="24"/>
        </w:rPr>
        <w:t>等教育場所應</w:t>
      </w:r>
      <w:r w:rsidR="0000462C" w:rsidRPr="0019484B">
        <w:rPr>
          <w:rFonts w:ascii="Times New Roman" w:eastAsia="標楷體" w:hAnsi="Times New Roman"/>
          <w:szCs w:val="24"/>
        </w:rPr>
        <w:t>特別</w:t>
      </w:r>
      <w:r w:rsidR="002316E6" w:rsidRPr="0019484B">
        <w:rPr>
          <w:rFonts w:ascii="Times New Roman" w:eastAsia="標楷體" w:hAnsi="Times New Roman"/>
          <w:szCs w:val="24"/>
        </w:rPr>
        <w:t>為</w:t>
      </w:r>
      <w:r w:rsidR="0000462C" w:rsidRPr="0019484B">
        <w:rPr>
          <w:rFonts w:ascii="Times New Roman" w:eastAsia="標楷體" w:hAnsi="Times New Roman"/>
          <w:szCs w:val="24"/>
        </w:rPr>
        <w:t>傷殘學童</w:t>
      </w:r>
      <w:r w:rsidR="00C927C3" w:rsidRPr="0019484B">
        <w:rPr>
          <w:rFonts w:ascii="Times New Roman" w:eastAsia="標楷體" w:hAnsi="Times New Roman" w:hint="eastAsia"/>
          <w:szCs w:val="24"/>
        </w:rPr>
        <w:t>及教職員</w:t>
      </w:r>
      <w:r w:rsidR="002316E6" w:rsidRPr="0019484B">
        <w:rPr>
          <w:rFonts w:ascii="Times New Roman" w:eastAsia="標楷體" w:hAnsi="Times New Roman"/>
          <w:szCs w:val="24"/>
        </w:rPr>
        <w:t>提供</w:t>
      </w:r>
      <w:r w:rsidR="0000462C" w:rsidRPr="0019484B">
        <w:rPr>
          <w:rFonts w:ascii="Times New Roman" w:eastAsia="標楷體" w:hAnsi="Times New Roman"/>
          <w:szCs w:val="24"/>
        </w:rPr>
        <w:t>指定的</w:t>
      </w:r>
      <w:r w:rsidR="002316E6" w:rsidRPr="0019484B">
        <w:rPr>
          <w:rFonts w:ascii="Times New Roman" w:eastAsia="標楷體" w:hAnsi="Times New Roman"/>
          <w:szCs w:val="24"/>
        </w:rPr>
        <w:t>無障礙設施，</w:t>
      </w:r>
      <w:r w:rsidR="00447789" w:rsidRPr="0019484B">
        <w:rPr>
          <w:rFonts w:ascii="Times New Roman" w:eastAsia="標楷體" w:hAnsi="Times New Roman" w:hint="eastAsia"/>
          <w:szCs w:val="24"/>
        </w:rPr>
        <w:t>以提</w:t>
      </w:r>
      <w:r w:rsidR="00C927C3" w:rsidRPr="0019484B">
        <w:rPr>
          <w:rFonts w:ascii="Times New Roman" w:eastAsia="標楷體" w:hAnsi="Times New Roman" w:hint="eastAsia"/>
          <w:szCs w:val="24"/>
        </w:rPr>
        <w:t>供平等機會</w:t>
      </w:r>
      <w:r w:rsidR="0000462C" w:rsidRPr="0019484B">
        <w:rPr>
          <w:rFonts w:ascii="Times New Roman" w:eastAsia="標楷體" w:hAnsi="Times New Roman"/>
          <w:szCs w:val="24"/>
        </w:rPr>
        <w:t>讓所有學童都能夠在所需要的培育環境之下學習</w:t>
      </w:r>
      <w:r w:rsidR="00FB14CB" w:rsidRPr="0019484B">
        <w:rPr>
          <w:rFonts w:ascii="Times New Roman" w:eastAsia="標楷體" w:hAnsi="Times New Roman"/>
          <w:szCs w:val="24"/>
        </w:rPr>
        <w:t>。</w:t>
      </w:r>
      <w:r w:rsidR="00964DAE" w:rsidRPr="0019484B">
        <w:rPr>
          <w:rFonts w:ascii="Times New Roman" w:eastAsia="標楷體" w:hAnsi="Times New Roman"/>
          <w:szCs w:val="24"/>
        </w:rPr>
        <w:t>學校亦須因應學童年齡提供符合人體工學的設施。</w:t>
      </w:r>
    </w:p>
    <w:p w14:paraId="247E471D" w14:textId="77777777" w:rsidR="00FB14CB" w:rsidRPr="0019484B" w:rsidRDefault="00FB14CB" w:rsidP="00A07E4E">
      <w:pPr>
        <w:ind w:firstLine="480"/>
        <w:jc w:val="both"/>
        <w:rPr>
          <w:rFonts w:ascii="Times New Roman" w:eastAsia="標楷體" w:hAnsi="Times New Roman"/>
          <w:b/>
          <w:szCs w:val="24"/>
          <w:lang w:val="en-GB"/>
        </w:rPr>
      </w:pPr>
    </w:p>
    <w:p w14:paraId="1B7AF609" w14:textId="77777777" w:rsidR="00927DAE" w:rsidRPr="0019484B" w:rsidRDefault="00927DAE" w:rsidP="00851D4F">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573D6A38" w14:textId="77777777" w:rsidR="00964DAE" w:rsidRPr="0019484B" w:rsidRDefault="001021EF"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6A20D3F6" w14:textId="3409ED51" w:rsidR="001021EF" w:rsidRPr="0019484B" w:rsidRDefault="004D015A" w:rsidP="00D1126F">
      <w:pPr>
        <w:pStyle w:val="af4"/>
        <w:numPr>
          <w:ilvl w:val="0"/>
          <w:numId w:val="9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08707A9C" w14:textId="2ABC690B" w:rsidR="00D515D1" w:rsidRPr="0019484B" w:rsidRDefault="00D515D1" w:rsidP="00D1126F">
      <w:pPr>
        <w:pStyle w:val="af4"/>
        <w:numPr>
          <w:ilvl w:val="0"/>
          <w:numId w:val="9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003422EE" w:rsidRPr="0019484B">
        <w:rPr>
          <w:rFonts w:ascii="Times New Roman" w:eastAsia="標楷體" w:hAnsi="Times New Roman" w:hint="eastAsia"/>
          <w:szCs w:val="24"/>
        </w:rPr>
        <w:t>。</w:t>
      </w:r>
    </w:p>
    <w:p w14:paraId="5E1C57E9" w14:textId="1012AD38" w:rsidR="00D16A64" w:rsidRPr="0019484B" w:rsidRDefault="00D16A64" w:rsidP="00D1126F">
      <w:pPr>
        <w:pStyle w:val="af4"/>
        <w:numPr>
          <w:ilvl w:val="0"/>
          <w:numId w:val="9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00656A0D" w14:textId="58993BDB" w:rsidR="00375474" w:rsidRPr="0019484B" w:rsidRDefault="001021EF" w:rsidP="00D1126F">
      <w:pPr>
        <w:pStyle w:val="af4"/>
        <w:numPr>
          <w:ilvl w:val="0"/>
          <w:numId w:val="9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1762BC" w:rsidRPr="0019484B">
        <w:rPr>
          <w:rFonts w:ascii="Times New Roman" w:eastAsia="標楷體" w:hAnsi="Times New Roman" w:hint="eastAsia"/>
          <w:szCs w:val="24"/>
        </w:rPr>
        <w:t>。</w:t>
      </w:r>
    </w:p>
    <w:p w14:paraId="4DA2377C" w14:textId="77777777" w:rsidR="00964DAE"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有關場所必須在樓梯及斜坡通道設置適合兒童高度的扶手。扶手的適當高度可見下表：</w:t>
      </w:r>
    </w:p>
    <w:tbl>
      <w:tblPr>
        <w:tblW w:w="0" w:type="auto"/>
        <w:tblInd w:w="20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417"/>
        <w:gridCol w:w="3418"/>
      </w:tblGrid>
      <w:tr w:rsidR="00964DAE" w:rsidRPr="0019484B" w14:paraId="24BEAF9E" w14:textId="77777777" w:rsidTr="002144C4">
        <w:tc>
          <w:tcPr>
            <w:tcW w:w="34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EFD33FF"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p>
        </w:tc>
        <w:tc>
          <w:tcPr>
            <w:tcW w:w="34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2C0AD22"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適合的扶手高度</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964DAE" w:rsidRPr="0019484B" w14:paraId="245530F1" w14:textId="77777777" w:rsidTr="002144C4">
        <w:tc>
          <w:tcPr>
            <w:tcW w:w="34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2641811"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r w:rsidR="00921183" w:rsidRPr="0019484B">
              <w:rPr>
                <w:rFonts w:ascii="Times New Roman" w:eastAsia="標楷體" w:hAnsi="Times New Roman"/>
                <w:szCs w:val="24"/>
                <w:lang w:val="en-GB"/>
              </w:rPr>
              <w:t>（幼兒園及幼稚園適用）</w:t>
            </w:r>
          </w:p>
        </w:tc>
        <w:tc>
          <w:tcPr>
            <w:tcW w:w="34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FC0B9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450-580</w:t>
            </w:r>
          </w:p>
        </w:tc>
      </w:tr>
      <w:tr w:rsidR="00964DAE" w:rsidRPr="0019484B" w14:paraId="762D7756" w14:textId="77777777" w:rsidTr="002144C4">
        <w:trPr>
          <w:trHeight w:val="70"/>
        </w:trPr>
        <w:tc>
          <w:tcPr>
            <w:tcW w:w="34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34350E9"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r w:rsidR="00921183" w:rsidRPr="0019484B">
              <w:rPr>
                <w:rFonts w:ascii="Times New Roman" w:eastAsia="標楷體" w:hAnsi="Times New Roman"/>
                <w:szCs w:val="24"/>
                <w:lang w:val="en-GB"/>
              </w:rPr>
              <w:t>（小學適用）</w:t>
            </w:r>
          </w:p>
        </w:tc>
        <w:tc>
          <w:tcPr>
            <w:tcW w:w="34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883DFCB"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480-700</w:t>
            </w:r>
          </w:p>
        </w:tc>
      </w:tr>
    </w:tbl>
    <w:p w14:paraId="4948238A" w14:textId="77777777" w:rsidR="00851D4F" w:rsidRPr="0019484B" w:rsidRDefault="00851D4F" w:rsidP="00851D4F">
      <w:pPr>
        <w:pStyle w:val="af4"/>
        <w:ind w:left="1920"/>
        <w:jc w:val="both"/>
        <w:rPr>
          <w:rFonts w:ascii="Times New Roman" w:eastAsia="標楷體" w:hAnsi="Times New Roman"/>
          <w:szCs w:val="24"/>
        </w:rPr>
      </w:pPr>
    </w:p>
    <w:p w14:paraId="6F88445D" w14:textId="77777777" w:rsidR="00F67041"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有關場所的櫃檯及接待處的高度應該</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700-780</w:t>
      </w:r>
      <w:r w:rsidRPr="0019484B">
        <w:rPr>
          <w:rFonts w:ascii="Times New Roman" w:eastAsia="標楷體" w:hAnsi="Times New Roman"/>
          <w:szCs w:val="24"/>
        </w:rPr>
        <w:t>毫米之間。</w:t>
      </w:r>
    </w:p>
    <w:p w14:paraId="59B39ED1" w14:textId="77777777" w:rsidR="00F67041" w:rsidRPr="0019484B" w:rsidRDefault="002D5098"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有關適合</w:t>
      </w:r>
      <w:r w:rsidR="0039145D" w:rsidRPr="0019484B">
        <w:rPr>
          <w:rFonts w:ascii="Times New Roman" w:eastAsia="標楷體" w:hAnsi="Times New Roman"/>
          <w:szCs w:val="24"/>
        </w:rPr>
        <w:t>一般學童高度及傷殘學</w:t>
      </w:r>
      <w:r w:rsidRPr="0019484B">
        <w:rPr>
          <w:rFonts w:ascii="Times New Roman" w:eastAsia="標楷體" w:hAnsi="Times New Roman"/>
          <w:szCs w:val="24"/>
        </w:rPr>
        <w:t>童</w:t>
      </w:r>
      <w:r w:rsidR="00CA1A95" w:rsidRPr="0019484B">
        <w:rPr>
          <w:rFonts w:ascii="Times New Roman" w:eastAsia="標楷體" w:hAnsi="Times New Roman"/>
          <w:szCs w:val="24"/>
        </w:rPr>
        <w:t>廁所</w:t>
      </w:r>
      <w:r w:rsidRPr="0019484B">
        <w:rPr>
          <w:rFonts w:ascii="Times New Roman" w:eastAsia="標楷體" w:hAnsi="Times New Roman"/>
          <w:szCs w:val="24"/>
        </w:rPr>
        <w:t>的指引見</w:t>
      </w:r>
      <w:r w:rsidR="00447789" w:rsidRPr="0019484B">
        <w:rPr>
          <w:rFonts w:ascii="Times New Roman" w:eastAsia="標楷體" w:hAnsi="Times New Roman" w:hint="eastAsia"/>
          <w:bCs/>
          <w:szCs w:val="24"/>
        </w:rPr>
        <w:t>本指引内</w:t>
      </w:r>
      <w:r w:rsidRPr="0019484B">
        <w:rPr>
          <w:rFonts w:ascii="Times New Roman" w:eastAsia="標楷體" w:hAnsi="Times New Roman"/>
          <w:szCs w:val="24"/>
        </w:rPr>
        <w:t>4.3.2</w:t>
      </w:r>
      <w:r w:rsidR="00447789" w:rsidRPr="0019484B">
        <w:rPr>
          <w:rFonts w:ascii="Times New Roman" w:eastAsia="標楷體" w:hAnsi="Times New Roman" w:hint="eastAsia"/>
          <w:szCs w:val="24"/>
        </w:rPr>
        <w:t>項</w:t>
      </w:r>
      <w:r w:rsidRPr="0019484B">
        <w:rPr>
          <w:rFonts w:ascii="Times New Roman" w:eastAsia="標楷體" w:hAnsi="Times New Roman"/>
          <w:szCs w:val="24"/>
        </w:rPr>
        <w:t>。</w:t>
      </w:r>
    </w:p>
    <w:p w14:paraId="5AE09BA7" w14:textId="77777777" w:rsidR="00F67041" w:rsidRPr="0019484B" w:rsidRDefault="00850DCD"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學校</w:t>
      </w:r>
      <w:r w:rsidR="00C96B73" w:rsidRPr="0019484B">
        <w:rPr>
          <w:rFonts w:ascii="Times New Roman" w:eastAsia="標楷體" w:hAnsi="Times New Roman"/>
          <w:szCs w:val="24"/>
        </w:rPr>
        <w:t>的課室、圖書館等房間</w:t>
      </w:r>
      <w:r w:rsidR="00CE04BC" w:rsidRPr="0019484B">
        <w:rPr>
          <w:rFonts w:ascii="Times New Roman" w:eastAsia="標楷體" w:hAnsi="Times New Roman"/>
          <w:szCs w:val="24"/>
        </w:rPr>
        <w:t>應該備有適合輪椅學</w:t>
      </w:r>
      <w:r w:rsidRPr="0019484B">
        <w:rPr>
          <w:rFonts w:ascii="Times New Roman" w:eastAsia="標楷體" w:hAnsi="Times New Roman"/>
          <w:szCs w:val="24"/>
        </w:rPr>
        <w:t>童使用的桌椅。</w:t>
      </w:r>
    </w:p>
    <w:p w14:paraId="75C04CCD" w14:textId="77777777" w:rsidR="00F67041"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所有樓梯梯級高度不應超過</w:t>
      </w:r>
      <w:r w:rsidRPr="0019484B">
        <w:rPr>
          <w:rFonts w:ascii="Times New Roman" w:eastAsia="標楷體" w:hAnsi="Times New Roman"/>
          <w:szCs w:val="24"/>
        </w:rPr>
        <w:t>150</w:t>
      </w:r>
      <w:r w:rsidRPr="0019484B">
        <w:rPr>
          <w:rFonts w:ascii="Times New Roman" w:eastAsia="標楷體" w:hAnsi="Times New Roman"/>
          <w:szCs w:val="24"/>
        </w:rPr>
        <w:t>毫米，</w:t>
      </w:r>
      <w:proofErr w:type="gramStart"/>
      <w:r w:rsidRPr="0019484B">
        <w:rPr>
          <w:rFonts w:ascii="Times New Roman" w:eastAsia="標楷體" w:hAnsi="Times New Roman"/>
          <w:szCs w:val="24"/>
        </w:rPr>
        <w:t>闊度不</w:t>
      </w:r>
      <w:proofErr w:type="gramEnd"/>
      <w:r w:rsidRPr="0019484B">
        <w:rPr>
          <w:rFonts w:ascii="Times New Roman" w:eastAsia="標楷體" w:hAnsi="Times New Roman"/>
          <w:szCs w:val="24"/>
        </w:rPr>
        <w:t>應超過</w:t>
      </w:r>
      <w:r w:rsidRPr="0019484B">
        <w:rPr>
          <w:rFonts w:ascii="Times New Roman" w:eastAsia="標楷體" w:hAnsi="Times New Roman"/>
          <w:szCs w:val="24"/>
        </w:rPr>
        <w:t>250</w:t>
      </w:r>
      <w:r w:rsidRPr="0019484B">
        <w:rPr>
          <w:rFonts w:ascii="Times New Roman" w:eastAsia="標楷體" w:hAnsi="Times New Roman"/>
          <w:szCs w:val="24"/>
        </w:rPr>
        <w:t>毫米。</w:t>
      </w:r>
    </w:p>
    <w:p w14:paraId="6D4F4D54" w14:textId="2CB13DC6" w:rsidR="00F67041"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小學、幼稚園及幼兒園的樓梯級斜坡通道除</w:t>
      </w:r>
      <w:r w:rsidR="00447789" w:rsidRPr="0019484B">
        <w:rPr>
          <w:rFonts w:ascii="Times New Roman" w:eastAsia="標楷體" w:hAnsi="Times New Roman" w:hint="eastAsia"/>
          <w:bCs/>
          <w:szCs w:val="24"/>
        </w:rPr>
        <w:t>本指引内</w:t>
      </w:r>
      <w:r w:rsidRPr="0019484B">
        <w:rPr>
          <w:rFonts w:ascii="Times New Roman" w:eastAsia="標楷體" w:hAnsi="Times New Roman"/>
          <w:szCs w:val="24"/>
        </w:rPr>
        <w:t>2.2.5</w:t>
      </w:r>
      <w:r w:rsidR="00447789" w:rsidRPr="0019484B">
        <w:rPr>
          <w:rFonts w:ascii="Times New Roman" w:eastAsia="標楷體" w:hAnsi="Times New Roman" w:hint="eastAsia"/>
          <w:szCs w:val="24"/>
        </w:rPr>
        <w:t>項</w:t>
      </w:r>
      <w:r w:rsidRPr="0019484B">
        <w:rPr>
          <w:rFonts w:ascii="Times New Roman" w:eastAsia="標楷體" w:hAnsi="Times New Roman"/>
          <w:szCs w:val="24"/>
        </w:rPr>
        <w:t>扶手的規定外，</w:t>
      </w:r>
      <w:r w:rsidR="00313EAA">
        <w:rPr>
          <w:rFonts w:ascii="Times New Roman" w:eastAsia="標楷體" w:hAnsi="Times New Roman"/>
          <w:noProof/>
          <w:szCs w:val="24"/>
        </w:rPr>
        <w:lastRenderedPageBreak/>
        <w:drawing>
          <wp:anchor distT="0" distB="0" distL="114300" distR="114300" simplePos="0" relativeHeight="254968320" behindDoc="0" locked="0" layoutInCell="0" allowOverlap="1" wp14:anchorId="4C26FAC6" wp14:editId="41A3D6F0">
            <wp:simplePos x="0" y="0"/>
            <wp:positionH relativeFrom="page">
              <wp:posOffset>393700</wp:posOffset>
            </wp:positionH>
            <wp:positionV relativeFrom="page">
              <wp:posOffset>546100</wp:posOffset>
            </wp:positionV>
            <wp:extent cx="786063" cy="786064"/>
            <wp:effectExtent l="0" t="0" r="0" b="0"/>
            <wp:wrapNone/>
            <wp:docPr id="2510" name="ADCode_9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Pr="0019484B">
        <w:rPr>
          <w:rFonts w:ascii="Times New Roman" w:eastAsia="標楷體" w:hAnsi="Times New Roman"/>
          <w:szCs w:val="24"/>
        </w:rPr>
        <w:t>建議額外裝有參照</w:t>
      </w:r>
      <w:r w:rsidR="00447789" w:rsidRPr="0019484B">
        <w:rPr>
          <w:rFonts w:ascii="Times New Roman" w:eastAsia="標楷體" w:hAnsi="Times New Roman" w:hint="eastAsia"/>
          <w:bCs/>
          <w:szCs w:val="24"/>
        </w:rPr>
        <w:t>本指引内</w:t>
      </w:r>
      <w:r w:rsidRPr="0019484B">
        <w:rPr>
          <w:rFonts w:ascii="Times New Roman" w:eastAsia="標楷體" w:hAnsi="Times New Roman"/>
          <w:szCs w:val="24"/>
        </w:rPr>
        <w:t>4.3.2</w:t>
      </w:r>
      <w:r w:rsidR="00447789" w:rsidRPr="0019484B">
        <w:rPr>
          <w:rFonts w:ascii="Times New Roman" w:eastAsia="標楷體" w:hAnsi="Times New Roman" w:hint="eastAsia"/>
          <w:szCs w:val="24"/>
        </w:rPr>
        <w:t>項</w:t>
      </w:r>
      <w:r w:rsidRPr="0019484B">
        <w:rPr>
          <w:rFonts w:ascii="Times New Roman" w:eastAsia="標楷體" w:hAnsi="Times New Roman"/>
          <w:szCs w:val="24"/>
        </w:rPr>
        <w:t>的扶手。</w:t>
      </w:r>
    </w:p>
    <w:p w14:paraId="16568F45" w14:textId="0D30EB46" w:rsidR="00964DAE"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有關場所的通道寬度不得少於</w:t>
      </w:r>
      <w:r w:rsidRPr="0019484B">
        <w:rPr>
          <w:rFonts w:ascii="Times New Roman" w:eastAsia="標楷體" w:hAnsi="Times New Roman"/>
          <w:szCs w:val="24"/>
        </w:rPr>
        <w:t>1500</w:t>
      </w:r>
      <w:r w:rsidRPr="0019484B">
        <w:rPr>
          <w:rFonts w:ascii="Times New Roman" w:eastAsia="標楷體" w:hAnsi="Times New Roman"/>
          <w:szCs w:val="24"/>
        </w:rPr>
        <w:t>毫米。</w:t>
      </w:r>
    </w:p>
    <w:p w14:paraId="28BE9959" w14:textId="1B3BF060" w:rsidR="00186256" w:rsidRPr="0019484B" w:rsidRDefault="00186256" w:rsidP="002144C4">
      <w:pPr>
        <w:jc w:val="both"/>
        <w:rPr>
          <w:rFonts w:ascii="Times New Roman" w:eastAsia="標楷體" w:hAnsi="Times New Roman"/>
          <w:szCs w:val="24"/>
        </w:rPr>
      </w:pPr>
    </w:p>
    <w:p w14:paraId="0DB1AFC0" w14:textId="60B55887" w:rsidR="00186256" w:rsidRPr="0019484B" w:rsidRDefault="00186256" w:rsidP="000D6BEC">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hint="eastAsia"/>
          <w:b/>
          <w:szCs w:val="24"/>
          <w:lang w:val="en-GB"/>
        </w:rPr>
        <w:t>建議指引</w:t>
      </w:r>
    </w:p>
    <w:p w14:paraId="28121787" w14:textId="591D5069" w:rsidR="00186256" w:rsidRPr="0019484B" w:rsidRDefault="00186256" w:rsidP="000D6BEC">
      <w:pPr>
        <w:ind w:leftChars="600" w:left="1440"/>
        <w:jc w:val="both"/>
        <w:rPr>
          <w:rFonts w:ascii="Times New Roman" w:eastAsia="標楷體" w:hAnsi="Times New Roman"/>
          <w:szCs w:val="24"/>
        </w:rPr>
      </w:pPr>
    </w:p>
    <w:p w14:paraId="5CFBB571" w14:textId="2EF4A309" w:rsidR="006F3CA8" w:rsidRPr="0019484B" w:rsidRDefault="00186256" w:rsidP="00D1126F">
      <w:pPr>
        <w:pStyle w:val="af4"/>
        <w:numPr>
          <w:ilvl w:val="0"/>
          <w:numId w:val="155"/>
        </w:numPr>
        <w:ind w:leftChars="600" w:left="1920"/>
        <w:jc w:val="both"/>
        <w:rPr>
          <w:rFonts w:ascii="Times New Roman" w:eastAsia="標楷體" w:hAnsi="Times New Roman"/>
          <w:szCs w:val="24"/>
        </w:rPr>
      </w:pPr>
      <w:r w:rsidRPr="0019484B">
        <w:rPr>
          <w:rFonts w:ascii="Times New Roman" w:eastAsia="標楷體" w:hAnsi="Times New Roman" w:hint="eastAsia"/>
          <w:szCs w:val="24"/>
        </w:rPr>
        <w:t>學</w:t>
      </w:r>
      <w:r w:rsidRPr="0019484B">
        <w:rPr>
          <w:rFonts w:ascii="Times New Roman" w:eastAsia="標楷體" w:hAnsi="Times New Roman"/>
          <w:szCs w:val="24"/>
        </w:rPr>
        <w:t>校</w:t>
      </w:r>
      <w:r w:rsidRPr="0019484B">
        <w:rPr>
          <w:rFonts w:ascii="Times New Roman" w:eastAsia="標楷體" w:hAnsi="Times New Roman" w:hint="eastAsia"/>
          <w:szCs w:val="24"/>
        </w:rPr>
        <w:t>的設施包括廁所及洗手盤等建議按照相關學</w:t>
      </w:r>
      <w:r w:rsidRPr="0019484B">
        <w:rPr>
          <w:rFonts w:ascii="Times New Roman" w:eastAsia="標楷體" w:hAnsi="Times New Roman"/>
          <w:szCs w:val="24"/>
        </w:rPr>
        <w:t>童</w:t>
      </w:r>
      <w:r w:rsidRPr="0019484B">
        <w:rPr>
          <w:rFonts w:ascii="Times New Roman" w:eastAsia="標楷體" w:hAnsi="Times New Roman" w:hint="eastAsia"/>
          <w:szCs w:val="24"/>
        </w:rPr>
        <w:t>的高度設置，建議</w:t>
      </w:r>
      <w:r w:rsidR="00B763AD" w:rsidRPr="0019484B">
        <w:rPr>
          <w:rFonts w:ascii="Times New Roman" w:eastAsia="標楷體" w:hAnsi="Times New Roman" w:hint="eastAsia"/>
          <w:szCs w:val="24"/>
        </w:rPr>
        <w:t>參考本指引內</w:t>
      </w:r>
      <w:r w:rsidR="00B763AD" w:rsidRPr="0019484B">
        <w:rPr>
          <w:rFonts w:ascii="Times New Roman" w:eastAsia="標楷體" w:hAnsi="Times New Roman" w:hint="eastAsia"/>
          <w:szCs w:val="24"/>
        </w:rPr>
        <w:t>3</w:t>
      </w:r>
      <w:r w:rsidR="006F3CA8" w:rsidRPr="0019484B">
        <w:rPr>
          <w:rFonts w:ascii="Times New Roman" w:eastAsia="標楷體" w:hAnsi="Times New Roman"/>
          <w:szCs w:val="24"/>
        </w:rPr>
        <w:t>.10.7</w:t>
      </w:r>
      <w:r w:rsidR="00E4638F" w:rsidRPr="0019484B">
        <w:rPr>
          <w:rFonts w:ascii="Times New Roman" w:eastAsia="標楷體" w:hAnsi="Times New Roman" w:hint="eastAsia"/>
          <w:szCs w:val="24"/>
        </w:rPr>
        <w:t>。</w:t>
      </w:r>
    </w:p>
    <w:p w14:paraId="73BB4295" w14:textId="3F6C9D5F" w:rsidR="006F3CA8" w:rsidRPr="0019484B" w:rsidRDefault="00B763AD" w:rsidP="00D1126F">
      <w:pPr>
        <w:pStyle w:val="af4"/>
        <w:numPr>
          <w:ilvl w:val="0"/>
          <w:numId w:val="155"/>
        </w:numPr>
        <w:ind w:leftChars="600" w:left="1920"/>
        <w:jc w:val="both"/>
        <w:rPr>
          <w:rFonts w:ascii="Times New Roman" w:eastAsia="標楷體" w:hAnsi="Times New Roman"/>
          <w:szCs w:val="24"/>
        </w:rPr>
      </w:pPr>
      <w:r w:rsidRPr="0019484B">
        <w:rPr>
          <w:rFonts w:ascii="Times New Roman" w:eastAsia="標楷體" w:hAnsi="Times New Roman" w:hint="eastAsia"/>
          <w:szCs w:val="24"/>
        </w:rPr>
        <w:t>有</w:t>
      </w:r>
      <w:r w:rsidRPr="0019484B">
        <w:rPr>
          <w:rFonts w:ascii="Times New Roman" w:eastAsia="標楷體" w:hAnsi="Times New Roman"/>
          <w:szCs w:val="24"/>
        </w:rPr>
        <w:t>關</w:t>
      </w:r>
      <w:r w:rsidRPr="0019484B">
        <w:rPr>
          <w:rFonts w:ascii="Times New Roman" w:eastAsia="標楷體" w:hAnsi="Times New Roman" w:hint="eastAsia"/>
          <w:szCs w:val="24"/>
        </w:rPr>
        <w:t>小型廁所及</w:t>
      </w:r>
      <w:r w:rsidRPr="0019484B">
        <w:rPr>
          <w:rFonts w:ascii="Times New Roman" w:eastAsia="標楷體" w:hAnsi="Times New Roman" w:hint="eastAsia"/>
          <w:szCs w:val="24"/>
        </w:rPr>
        <w:t>4</w:t>
      </w:r>
      <w:r w:rsidRPr="0019484B">
        <w:rPr>
          <w:rFonts w:ascii="Times New Roman" w:eastAsia="標楷體" w:hAnsi="Times New Roman"/>
          <w:szCs w:val="24"/>
        </w:rPr>
        <w:t>.3.2 5)</w:t>
      </w:r>
      <w:r w:rsidRPr="0019484B">
        <w:rPr>
          <w:rFonts w:ascii="Times New Roman" w:eastAsia="標楷體" w:hAnsi="Times New Roman" w:hint="eastAsia"/>
          <w:szCs w:val="24"/>
        </w:rPr>
        <w:t>有關適合兒童使用的廁所的部分。</w:t>
      </w:r>
    </w:p>
    <w:p w14:paraId="1F40AB08" w14:textId="71F65299" w:rsidR="006F3CA8" w:rsidRPr="0019484B" w:rsidRDefault="006F3CA8" w:rsidP="00D1126F">
      <w:pPr>
        <w:pStyle w:val="af4"/>
        <w:numPr>
          <w:ilvl w:val="0"/>
          <w:numId w:val="155"/>
        </w:numPr>
        <w:ind w:leftChars="600" w:left="1920"/>
        <w:jc w:val="both"/>
        <w:rPr>
          <w:rFonts w:ascii="Times New Roman" w:eastAsia="標楷體" w:hAnsi="Times New Roman"/>
          <w:szCs w:val="24"/>
        </w:rPr>
      </w:pPr>
      <w:r w:rsidRPr="0019484B">
        <w:rPr>
          <w:rFonts w:ascii="Times New Roman" w:eastAsia="標楷體" w:hAnsi="Times New Roman" w:hint="eastAsia"/>
          <w:szCs w:val="24"/>
        </w:rPr>
        <w:t>學校場所內如禮堂，課室等建議設置聽覺輔助系統。</w:t>
      </w:r>
    </w:p>
    <w:p w14:paraId="11C3185F" w14:textId="77777777" w:rsidR="00AF1D4F" w:rsidRPr="0019484B" w:rsidRDefault="00AF1D4F" w:rsidP="000D6BEC">
      <w:pPr>
        <w:ind w:leftChars="600" w:left="1440" w:firstLine="480"/>
        <w:jc w:val="both"/>
        <w:rPr>
          <w:rFonts w:ascii="Times New Roman" w:eastAsia="標楷體" w:hAnsi="Times New Roman"/>
          <w:b/>
          <w:szCs w:val="24"/>
        </w:rPr>
      </w:pPr>
    </w:p>
    <w:p w14:paraId="7E64DA30" w14:textId="77777777" w:rsidR="009715EA" w:rsidRPr="0019484B" w:rsidRDefault="009715EA" w:rsidP="000D6BEC">
      <w:pPr>
        <w:ind w:leftChars="600" w:left="1440" w:firstLine="480"/>
        <w:jc w:val="both"/>
        <w:rPr>
          <w:rFonts w:ascii="Times New Roman" w:eastAsia="標楷體" w:hAnsi="Times New Roman"/>
          <w:b/>
          <w:szCs w:val="24"/>
        </w:rPr>
      </w:pPr>
    </w:p>
    <w:p w14:paraId="048AA0E0" w14:textId="6E7A4AE3" w:rsidR="00375474" w:rsidRPr="0019484B" w:rsidRDefault="00140AA5" w:rsidP="009D410D">
      <w:pPr>
        <w:pStyle w:val="2"/>
        <w:rPr>
          <w:rFonts w:ascii="Times New Roman" w:eastAsia="標楷體" w:hAnsi="Times New Roman"/>
          <w:sz w:val="24"/>
          <w:szCs w:val="24"/>
          <w:lang w:val="en-GB"/>
        </w:rPr>
      </w:pPr>
      <w:bookmarkStart w:id="172" w:name="_Toc504648573"/>
      <w:r w:rsidRPr="0019484B">
        <w:rPr>
          <w:rFonts w:ascii="Times New Roman" w:eastAsia="標楷體" w:hAnsi="Times New Roman"/>
          <w:sz w:val="24"/>
          <w:szCs w:val="24"/>
          <w:lang w:val="en-GB"/>
        </w:rPr>
        <w:t>3.</w:t>
      </w:r>
      <w:r w:rsidR="00841C74" w:rsidRPr="0019484B">
        <w:rPr>
          <w:rFonts w:ascii="Times New Roman" w:eastAsia="標楷體" w:hAnsi="Times New Roman"/>
          <w:sz w:val="24"/>
          <w:szCs w:val="24"/>
          <w:lang w:val="en-GB"/>
        </w:rPr>
        <w:t>6</w:t>
      </w:r>
      <w:r w:rsidR="00D918A5">
        <w:rPr>
          <w:rFonts w:ascii="Times New Roman" w:eastAsia="標楷體" w:hAnsi="Times New Roman" w:hint="eastAsia"/>
          <w:sz w:val="24"/>
          <w:szCs w:val="24"/>
          <w:lang w:val="en-GB"/>
        </w:rPr>
        <w:tab/>
      </w:r>
      <w:r w:rsidR="00F32B14" w:rsidRPr="0019484B">
        <w:rPr>
          <w:rFonts w:ascii="Times New Roman" w:eastAsia="標楷體" w:hAnsi="Times New Roman"/>
          <w:sz w:val="24"/>
          <w:szCs w:val="24"/>
          <w:lang w:val="en-GB"/>
        </w:rPr>
        <w:t>醫療場所及復康設施</w:t>
      </w:r>
      <w:bookmarkEnd w:id="172"/>
    </w:p>
    <w:p w14:paraId="1F59EFE8" w14:textId="77777777" w:rsidR="00E35036" w:rsidRPr="0019484B" w:rsidRDefault="00E35036" w:rsidP="00A07E4E">
      <w:pPr>
        <w:ind w:left="458" w:firstLine="480"/>
        <w:jc w:val="both"/>
        <w:rPr>
          <w:rFonts w:ascii="Times New Roman" w:eastAsia="標楷體" w:hAnsi="Times New Roman"/>
          <w:b/>
          <w:szCs w:val="24"/>
        </w:rPr>
      </w:pPr>
      <w:r w:rsidRPr="0019484B">
        <w:rPr>
          <w:rFonts w:ascii="Times New Roman" w:eastAsia="標楷體" w:hAnsi="Times New Roman"/>
          <w:b/>
          <w:szCs w:val="24"/>
          <w:lang w:val="en-GB"/>
        </w:rPr>
        <w:tab/>
      </w:r>
      <w:r w:rsidR="006E5F1D" w:rsidRPr="0019484B">
        <w:rPr>
          <w:rFonts w:ascii="Times New Roman" w:eastAsia="標楷體" w:hAnsi="Times New Roman"/>
          <w:b/>
          <w:szCs w:val="24"/>
          <w:lang w:val="en-GB"/>
        </w:rPr>
        <w:tab/>
      </w:r>
      <w:r w:rsidR="00076F89" w:rsidRPr="0019484B">
        <w:rPr>
          <w:rFonts w:ascii="Times New Roman" w:eastAsia="標楷體" w:hAnsi="Times New Roman"/>
          <w:b/>
          <w:szCs w:val="24"/>
        </w:rPr>
        <w:t>效能目標</w:t>
      </w:r>
    </w:p>
    <w:p w14:paraId="58556847" w14:textId="78028993" w:rsidR="00E35036" w:rsidRPr="0019484B" w:rsidRDefault="006E5F1D" w:rsidP="00851D4F">
      <w:pPr>
        <w:ind w:left="1440"/>
        <w:jc w:val="both"/>
        <w:rPr>
          <w:rFonts w:ascii="Times New Roman" w:eastAsia="標楷體" w:hAnsi="Times New Roman"/>
          <w:szCs w:val="24"/>
        </w:rPr>
      </w:pPr>
      <w:r w:rsidRPr="0019484B">
        <w:rPr>
          <w:rFonts w:ascii="Times New Roman" w:eastAsia="標楷體" w:hAnsi="Times New Roman" w:hint="eastAsia"/>
          <w:szCs w:val="24"/>
        </w:rPr>
        <w:t>建築</w:t>
      </w:r>
      <w:r w:rsidR="00EA7C85" w:rsidRPr="0019484B">
        <w:rPr>
          <w:rFonts w:ascii="Times New Roman" w:eastAsia="標楷體" w:hAnsi="Times New Roman"/>
          <w:szCs w:val="24"/>
        </w:rPr>
        <w:t>面積超過</w:t>
      </w:r>
      <w:r w:rsidR="00EA7C85" w:rsidRPr="0019484B">
        <w:rPr>
          <w:rFonts w:ascii="Times New Roman" w:eastAsia="標楷體" w:hAnsi="Times New Roman"/>
          <w:szCs w:val="24"/>
        </w:rPr>
        <w:t>300</w:t>
      </w:r>
      <w:r w:rsidR="00EA7C85" w:rsidRPr="0019484B">
        <w:rPr>
          <w:rFonts w:ascii="Times New Roman" w:eastAsia="標楷體" w:hAnsi="Times New Roman"/>
          <w:szCs w:val="24"/>
        </w:rPr>
        <w:t>平方米的醫院、衛生中心、門診中心及診所</w:t>
      </w:r>
      <w:r w:rsidRPr="0019484B">
        <w:rPr>
          <w:rFonts w:ascii="Times New Roman" w:eastAsia="標楷體" w:hAnsi="Times New Roman" w:hint="eastAsia"/>
          <w:szCs w:val="24"/>
        </w:rPr>
        <w:t>等</w:t>
      </w:r>
      <w:r w:rsidR="00EA7C85" w:rsidRPr="0019484B">
        <w:rPr>
          <w:rFonts w:ascii="Times New Roman" w:eastAsia="標楷體" w:hAnsi="Times New Roman"/>
          <w:szCs w:val="24"/>
        </w:rPr>
        <w:t>。</w:t>
      </w:r>
      <w:r w:rsidRPr="0019484B">
        <w:rPr>
          <w:rFonts w:ascii="Times New Roman" w:eastAsia="標楷體" w:hAnsi="Times New Roman" w:hint="eastAsia"/>
          <w:szCs w:val="24"/>
        </w:rPr>
        <w:t>必須</w:t>
      </w:r>
      <w:r w:rsidR="00EA7C85" w:rsidRPr="0019484B">
        <w:rPr>
          <w:rFonts w:ascii="Times New Roman" w:eastAsia="標楷體" w:hAnsi="Times New Roman"/>
          <w:szCs w:val="24"/>
        </w:rPr>
        <w:t>提供指定的無障礙設施，以便所有</w:t>
      </w:r>
      <w:proofErr w:type="gramStart"/>
      <w:r w:rsidR="00EA7C85" w:rsidRPr="0019484B">
        <w:rPr>
          <w:rFonts w:ascii="Times New Roman" w:eastAsia="標楷體" w:hAnsi="Times New Roman"/>
          <w:szCs w:val="24"/>
        </w:rPr>
        <w:t>有</w:t>
      </w:r>
      <w:proofErr w:type="gramEnd"/>
      <w:r w:rsidR="00EA7C85" w:rsidRPr="0019484B">
        <w:rPr>
          <w:rFonts w:ascii="Times New Roman" w:eastAsia="標楷體" w:hAnsi="Times New Roman"/>
          <w:szCs w:val="24"/>
        </w:rPr>
        <w:t>不同需要的人士都能安全及無障礙地到達及使用所有設施。</w:t>
      </w:r>
      <w:r w:rsidR="00E35036" w:rsidRPr="0019484B">
        <w:rPr>
          <w:rFonts w:ascii="Times New Roman" w:eastAsia="標楷體" w:hAnsi="Times New Roman"/>
          <w:szCs w:val="24"/>
        </w:rPr>
        <w:tab/>
      </w:r>
    </w:p>
    <w:p w14:paraId="5F8E5331" w14:textId="77777777" w:rsidR="00EA7C85" w:rsidRPr="0019484B" w:rsidRDefault="00EA7C85" w:rsidP="00EA7C85">
      <w:pPr>
        <w:ind w:left="938"/>
        <w:jc w:val="both"/>
        <w:rPr>
          <w:rFonts w:ascii="Times New Roman" w:eastAsia="標楷體" w:hAnsi="Times New Roman"/>
          <w:b/>
          <w:szCs w:val="24"/>
          <w:lang w:val="en-GB"/>
        </w:rPr>
      </w:pPr>
    </w:p>
    <w:p w14:paraId="721A721D" w14:textId="77777777" w:rsidR="00927DAE" w:rsidRPr="0019484B" w:rsidRDefault="00927DAE" w:rsidP="00851D4F">
      <w:pPr>
        <w:ind w:left="480"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7B98B147" w14:textId="77777777" w:rsidR="00870B7F" w:rsidRPr="0019484B" w:rsidRDefault="00870B7F"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2BD5DC9E" w14:textId="0CC54F6F" w:rsidR="00EA7C85" w:rsidRPr="0019484B" w:rsidRDefault="004D015A"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467D5B8F" w14:textId="71A6FE0A" w:rsidR="00EA7C85" w:rsidRPr="0019484B" w:rsidRDefault="00D515D1"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003422EE" w:rsidRPr="0019484B">
        <w:rPr>
          <w:rFonts w:ascii="Times New Roman" w:eastAsia="標楷體" w:hAnsi="Times New Roman" w:hint="eastAsia"/>
          <w:szCs w:val="24"/>
        </w:rPr>
        <w:t>。</w:t>
      </w:r>
    </w:p>
    <w:p w14:paraId="522E65B3" w14:textId="1D30BD07" w:rsidR="00EA7C85" w:rsidRPr="0019484B" w:rsidRDefault="00870B7F"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視像顯示板</w:t>
      </w:r>
      <w:r w:rsidR="003422EE" w:rsidRPr="0019484B">
        <w:rPr>
          <w:rFonts w:ascii="Times New Roman" w:eastAsia="標楷體" w:hAnsi="Times New Roman" w:hint="eastAsia"/>
          <w:szCs w:val="24"/>
        </w:rPr>
        <w:t>。</w:t>
      </w:r>
    </w:p>
    <w:p w14:paraId="59005B51" w14:textId="64D80549" w:rsidR="00EA7C85" w:rsidRPr="0019484B" w:rsidRDefault="00614F49"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7DBC23B7" w14:textId="6312BB89" w:rsidR="00EA7C85" w:rsidRPr="0019484B" w:rsidRDefault="00870B7F"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35B315E6" w14:textId="0F3FED65" w:rsidR="00EA7C85" w:rsidRPr="0019484B" w:rsidRDefault="00FB1155"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聽覺輔助系統</w:t>
      </w:r>
      <w:r w:rsidR="003422EE" w:rsidRPr="0019484B">
        <w:rPr>
          <w:rFonts w:ascii="Times New Roman" w:eastAsia="標楷體" w:hAnsi="Times New Roman" w:hint="eastAsia"/>
          <w:szCs w:val="24"/>
        </w:rPr>
        <w:t>。</w:t>
      </w:r>
    </w:p>
    <w:p w14:paraId="5FA48A8A" w14:textId="177C6F7F" w:rsidR="00B763AD" w:rsidRPr="0019484B" w:rsidRDefault="00870B7F"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w:t>
      </w:r>
      <w:r w:rsidR="00CA1A95" w:rsidRPr="0019484B">
        <w:rPr>
          <w:rFonts w:ascii="Times New Roman" w:eastAsia="標楷體" w:hAnsi="Times New Roman"/>
          <w:szCs w:val="24"/>
        </w:rPr>
        <w:t>廁所</w:t>
      </w:r>
      <w:r w:rsidR="008619E1" w:rsidRPr="0019484B">
        <w:rPr>
          <w:rFonts w:ascii="Times New Roman" w:eastAsia="標楷體" w:hAnsi="Times New Roman"/>
          <w:szCs w:val="24"/>
        </w:rPr>
        <w:t>、</w:t>
      </w:r>
      <w:proofErr w:type="gramStart"/>
      <w:r w:rsidR="008619E1" w:rsidRPr="0019484B">
        <w:rPr>
          <w:rFonts w:ascii="Times New Roman" w:eastAsia="標楷體" w:hAnsi="Times New Roman"/>
          <w:szCs w:val="24"/>
        </w:rPr>
        <w:t>廁格</w:t>
      </w:r>
      <w:proofErr w:type="gramEnd"/>
      <w:r w:rsidR="003422EE" w:rsidRPr="0019484B">
        <w:rPr>
          <w:rFonts w:ascii="Times New Roman" w:eastAsia="標楷體" w:hAnsi="Times New Roman" w:hint="eastAsia"/>
          <w:szCs w:val="24"/>
        </w:rPr>
        <w:t>。</w:t>
      </w:r>
    </w:p>
    <w:p w14:paraId="4663B80F" w14:textId="4F747C45" w:rsidR="00B763AD" w:rsidRPr="0019484B" w:rsidRDefault="00B763AD"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小型廁所</w:t>
      </w:r>
      <w:r w:rsidR="003422EE" w:rsidRPr="0019484B">
        <w:rPr>
          <w:rFonts w:ascii="Times New Roman" w:eastAsia="標楷體" w:hAnsi="Times New Roman" w:hint="eastAsia"/>
          <w:szCs w:val="24"/>
        </w:rPr>
        <w:t>。</w:t>
      </w:r>
    </w:p>
    <w:p w14:paraId="7A98EED0" w14:textId="4A475BBF" w:rsidR="00B763AD" w:rsidRPr="0019484B" w:rsidRDefault="00B763AD"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哺乳間</w:t>
      </w:r>
      <w:r w:rsidR="003422EE" w:rsidRPr="0019484B">
        <w:rPr>
          <w:rFonts w:ascii="Times New Roman" w:eastAsia="標楷體" w:hAnsi="Times New Roman" w:hint="eastAsia"/>
          <w:szCs w:val="24"/>
        </w:rPr>
        <w:t>。</w:t>
      </w:r>
    </w:p>
    <w:p w14:paraId="325BDA1E" w14:textId="2E9781C9" w:rsidR="00EA7C85" w:rsidRPr="0019484B" w:rsidRDefault="00B763AD"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更換</w:t>
      </w:r>
      <w:r w:rsidRPr="0019484B">
        <w:rPr>
          <w:rFonts w:ascii="Times New Roman" w:eastAsia="標楷體" w:hAnsi="Times New Roman"/>
          <w:szCs w:val="24"/>
        </w:rPr>
        <w:t>尿</w:t>
      </w:r>
      <w:r w:rsidRPr="0019484B">
        <w:rPr>
          <w:rFonts w:ascii="Times New Roman" w:eastAsia="標楷體" w:hAnsi="Times New Roman" w:hint="eastAsia"/>
          <w:szCs w:val="24"/>
        </w:rPr>
        <w:t>片的設施</w:t>
      </w:r>
      <w:r w:rsidR="003422EE" w:rsidRPr="0019484B">
        <w:rPr>
          <w:rFonts w:ascii="Times New Roman" w:eastAsia="標楷體" w:hAnsi="Times New Roman" w:hint="eastAsia"/>
          <w:szCs w:val="24"/>
        </w:rPr>
        <w:t>。</w:t>
      </w:r>
    </w:p>
    <w:p w14:paraId="26E30624" w14:textId="03FFC1D2" w:rsidR="001C6B70" w:rsidRPr="0019484B" w:rsidRDefault="00870B7F"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親子停車位</w:t>
      </w:r>
      <w:r w:rsidR="00EA7C85" w:rsidRPr="0019484B">
        <w:rPr>
          <w:rFonts w:ascii="Times New Roman" w:eastAsia="標楷體" w:hAnsi="Times New Roman"/>
          <w:szCs w:val="24"/>
        </w:rPr>
        <w:t>(</w:t>
      </w:r>
      <w:r w:rsidR="00EA7C85" w:rsidRPr="0019484B">
        <w:rPr>
          <w:rFonts w:ascii="Times New Roman" w:eastAsia="標楷體" w:hAnsi="Times New Roman"/>
          <w:szCs w:val="24"/>
        </w:rPr>
        <w:t>如設有停車場</w:t>
      </w:r>
      <w:r w:rsidR="00EA7C85" w:rsidRPr="0019484B">
        <w:rPr>
          <w:rFonts w:ascii="Times New Roman" w:eastAsia="標楷體" w:hAnsi="Times New Roman"/>
          <w:szCs w:val="24"/>
        </w:rPr>
        <w:t>)</w:t>
      </w:r>
      <w:r w:rsidR="003422EE" w:rsidRPr="0019484B">
        <w:rPr>
          <w:rFonts w:ascii="Times New Roman" w:eastAsia="標楷體" w:hAnsi="Times New Roman" w:hint="eastAsia"/>
          <w:szCs w:val="24"/>
        </w:rPr>
        <w:t>。</w:t>
      </w:r>
    </w:p>
    <w:p w14:paraId="03376A9B" w14:textId="29E88C83" w:rsidR="003C0B7E" w:rsidRPr="0019484B" w:rsidRDefault="003C0B7E"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警示帶的</w:t>
      </w:r>
      <w:proofErr w:type="gramEnd"/>
      <w:r w:rsidRPr="0019484B">
        <w:rPr>
          <w:rFonts w:ascii="Times New Roman" w:eastAsia="標楷體" w:hAnsi="Times New Roman"/>
          <w:szCs w:val="24"/>
        </w:rPr>
        <w:t>鋪設應避免影響手術床及醫療設備的運送，如有需要可以</w:t>
      </w:r>
      <w:r w:rsidR="00B763AD" w:rsidRPr="0019484B">
        <w:rPr>
          <w:rFonts w:ascii="Times New Roman" w:eastAsia="標楷體" w:hAnsi="Times New Roman" w:hint="eastAsia"/>
          <w:szCs w:val="24"/>
        </w:rPr>
        <w:t>適當地</w:t>
      </w:r>
      <w:r w:rsidRPr="0019484B">
        <w:rPr>
          <w:rFonts w:ascii="Times New Roman" w:eastAsia="標楷體" w:hAnsi="Times New Roman"/>
          <w:szCs w:val="24"/>
        </w:rPr>
        <w:t>取消鋪設。</w:t>
      </w:r>
    </w:p>
    <w:p w14:paraId="00015DE1" w14:textId="77777777" w:rsidR="00DD7FED" w:rsidRPr="0019484B" w:rsidRDefault="00DD7FED"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有關場所的領藥櫃檯應達到</w:t>
      </w:r>
      <w:r w:rsidR="00604D4C"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00604D4C" w:rsidRPr="0019484B">
        <w:rPr>
          <w:rFonts w:ascii="Times New Roman" w:eastAsia="標楷體" w:hAnsi="Times New Roman" w:hint="eastAsia"/>
          <w:szCs w:val="24"/>
        </w:rPr>
        <w:t>項</w:t>
      </w:r>
      <w:r w:rsidRPr="0019484B">
        <w:rPr>
          <w:rFonts w:ascii="Times New Roman" w:eastAsia="標楷體" w:hAnsi="Times New Roman"/>
          <w:szCs w:val="24"/>
        </w:rPr>
        <w:t>有關無障礙服務或詢問櫃檯的標準。</w:t>
      </w:r>
    </w:p>
    <w:p w14:paraId="4F7B429A" w14:textId="77777777" w:rsidR="00375474" w:rsidRPr="0019484B" w:rsidRDefault="00DD7FED"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如設有停車場，</w:t>
      </w:r>
      <w:r w:rsidR="002D5098" w:rsidRPr="0019484B">
        <w:rPr>
          <w:rFonts w:ascii="Times New Roman" w:eastAsia="標楷體" w:hAnsi="Times New Roman"/>
          <w:szCs w:val="24"/>
        </w:rPr>
        <w:t>有關場所的無障礙車位的數量必須符合以下的比例：</w:t>
      </w:r>
    </w:p>
    <w:tbl>
      <w:tblPr>
        <w:tblStyle w:val="af6"/>
        <w:tblW w:w="0" w:type="auto"/>
        <w:tblInd w:w="2093" w:type="dxa"/>
        <w:tblLook w:val="04A0" w:firstRow="1" w:lastRow="0" w:firstColumn="1" w:lastColumn="0" w:noHBand="0" w:noVBand="1"/>
      </w:tblPr>
      <w:tblGrid>
        <w:gridCol w:w="3436"/>
        <w:gridCol w:w="3436"/>
      </w:tblGrid>
      <w:tr w:rsidR="00DD7FED" w:rsidRPr="0019484B" w14:paraId="4301563E" w14:textId="77777777" w:rsidTr="002144C4">
        <w:trPr>
          <w:trHeight w:val="304"/>
        </w:trPr>
        <w:tc>
          <w:tcPr>
            <w:tcW w:w="3436" w:type="dxa"/>
          </w:tcPr>
          <w:p w14:paraId="7367D336"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總車位數目</w:t>
            </w:r>
          </w:p>
        </w:tc>
        <w:tc>
          <w:tcPr>
            <w:tcW w:w="3436" w:type="dxa"/>
          </w:tcPr>
          <w:p w14:paraId="711EBB38"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無障礙車位數目</w:t>
            </w:r>
          </w:p>
        </w:tc>
      </w:tr>
      <w:tr w:rsidR="00DD7FED" w:rsidRPr="0019484B" w14:paraId="7FDEEE85" w14:textId="77777777" w:rsidTr="002144C4">
        <w:trPr>
          <w:trHeight w:val="304"/>
        </w:trPr>
        <w:tc>
          <w:tcPr>
            <w:tcW w:w="3436" w:type="dxa"/>
          </w:tcPr>
          <w:p w14:paraId="25566EF4"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1-30</w:t>
            </w:r>
          </w:p>
        </w:tc>
        <w:tc>
          <w:tcPr>
            <w:tcW w:w="3436" w:type="dxa"/>
          </w:tcPr>
          <w:p w14:paraId="7FEB45BA"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w:t>
            </w:r>
          </w:p>
        </w:tc>
      </w:tr>
      <w:tr w:rsidR="00DD7FED" w:rsidRPr="0019484B" w14:paraId="482C8325" w14:textId="77777777" w:rsidTr="002144C4">
        <w:trPr>
          <w:trHeight w:val="304"/>
        </w:trPr>
        <w:tc>
          <w:tcPr>
            <w:tcW w:w="3436" w:type="dxa"/>
          </w:tcPr>
          <w:p w14:paraId="2671718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31-60</w:t>
            </w:r>
          </w:p>
        </w:tc>
        <w:tc>
          <w:tcPr>
            <w:tcW w:w="3436" w:type="dxa"/>
          </w:tcPr>
          <w:p w14:paraId="691E3D8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2</w:t>
            </w:r>
          </w:p>
        </w:tc>
      </w:tr>
      <w:tr w:rsidR="00DD7FED" w:rsidRPr="0019484B" w14:paraId="0DB00160" w14:textId="77777777" w:rsidTr="002144C4">
        <w:trPr>
          <w:trHeight w:val="289"/>
        </w:trPr>
        <w:tc>
          <w:tcPr>
            <w:tcW w:w="3436" w:type="dxa"/>
          </w:tcPr>
          <w:p w14:paraId="6EB0075E"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61-90</w:t>
            </w:r>
          </w:p>
        </w:tc>
        <w:tc>
          <w:tcPr>
            <w:tcW w:w="3436" w:type="dxa"/>
          </w:tcPr>
          <w:p w14:paraId="721794A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3</w:t>
            </w:r>
          </w:p>
        </w:tc>
      </w:tr>
      <w:tr w:rsidR="00DD7FED" w:rsidRPr="0019484B" w14:paraId="247B1C1D" w14:textId="77777777" w:rsidTr="002144C4">
        <w:trPr>
          <w:trHeight w:val="304"/>
        </w:trPr>
        <w:tc>
          <w:tcPr>
            <w:tcW w:w="3436" w:type="dxa"/>
          </w:tcPr>
          <w:p w14:paraId="343186D5"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91-120</w:t>
            </w:r>
          </w:p>
        </w:tc>
        <w:tc>
          <w:tcPr>
            <w:tcW w:w="3436" w:type="dxa"/>
          </w:tcPr>
          <w:p w14:paraId="6B0E73BD"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4</w:t>
            </w:r>
          </w:p>
        </w:tc>
      </w:tr>
      <w:tr w:rsidR="00DD7FED" w:rsidRPr="0019484B" w14:paraId="372834E4" w14:textId="77777777" w:rsidTr="002144C4">
        <w:trPr>
          <w:trHeight w:val="304"/>
        </w:trPr>
        <w:tc>
          <w:tcPr>
            <w:tcW w:w="3436" w:type="dxa"/>
          </w:tcPr>
          <w:p w14:paraId="21F24128"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121-150</w:t>
            </w:r>
          </w:p>
        </w:tc>
        <w:tc>
          <w:tcPr>
            <w:tcW w:w="3436" w:type="dxa"/>
          </w:tcPr>
          <w:p w14:paraId="65BA4CF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5</w:t>
            </w:r>
          </w:p>
        </w:tc>
      </w:tr>
      <w:tr w:rsidR="00DD7FED" w:rsidRPr="0019484B" w14:paraId="24101B46" w14:textId="77777777" w:rsidTr="002144C4">
        <w:trPr>
          <w:trHeight w:val="304"/>
        </w:trPr>
        <w:tc>
          <w:tcPr>
            <w:tcW w:w="6872" w:type="dxa"/>
            <w:gridSpan w:val="2"/>
          </w:tcPr>
          <w:p w14:paraId="6F6F8361" w14:textId="77777777" w:rsidR="00DD7FED" w:rsidRPr="0019484B" w:rsidRDefault="00DD7FED" w:rsidP="00A07E4E">
            <w:pPr>
              <w:jc w:val="both"/>
              <w:rPr>
                <w:rFonts w:ascii="Times New Roman" w:eastAsia="標楷體" w:hAnsi="Times New Roman"/>
                <w:szCs w:val="24"/>
              </w:rPr>
            </w:pPr>
            <w:r w:rsidRPr="0019484B">
              <w:rPr>
                <w:rFonts w:ascii="Times New Roman" w:eastAsia="標楷體" w:hAnsi="Times New Roman"/>
                <w:szCs w:val="24"/>
              </w:rPr>
              <w:t>及後每多</w:t>
            </w:r>
            <w:r w:rsidRPr="0019484B">
              <w:rPr>
                <w:rFonts w:ascii="Times New Roman" w:eastAsia="標楷體" w:hAnsi="Times New Roman"/>
                <w:szCs w:val="24"/>
              </w:rPr>
              <w:t>30</w:t>
            </w:r>
            <w:r w:rsidRPr="0019484B">
              <w:rPr>
                <w:rFonts w:ascii="Times New Roman" w:eastAsia="標楷體" w:hAnsi="Times New Roman"/>
                <w:szCs w:val="24"/>
              </w:rPr>
              <w:t>個必須設有</w:t>
            </w:r>
            <w:r w:rsidRPr="0019484B">
              <w:rPr>
                <w:rFonts w:ascii="Times New Roman" w:eastAsia="標楷體" w:hAnsi="Times New Roman"/>
                <w:szCs w:val="24"/>
              </w:rPr>
              <w:t>1</w:t>
            </w:r>
            <w:r w:rsidRPr="0019484B">
              <w:rPr>
                <w:rFonts w:ascii="Times New Roman" w:eastAsia="標楷體" w:hAnsi="Times New Roman"/>
                <w:szCs w:val="24"/>
              </w:rPr>
              <w:t>個</w:t>
            </w:r>
          </w:p>
        </w:tc>
      </w:tr>
    </w:tbl>
    <w:p w14:paraId="23CA29F3" w14:textId="77777777" w:rsidR="0037709E" w:rsidRDefault="0037709E" w:rsidP="0037709E">
      <w:pPr>
        <w:pStyle w:val="af4"/>
        <w:ind w:left="1920"/>
        <w:jc w:val="both"/>
        <w:rPr>
          <w:rFonts w:ascii="Times New Roman" w:eastAsia="標楷體" w:hAnsi="Times New Roman"/>
          <w:szCs w:val="24"/>
        </w:rPr>
      </w:pPr>
    </w:p>
    <w:p w14:paraId="1DB8108B" w14:textId="3B299382" w:rsidR="0037709E" w:rsidRDefault="00313EAA" w:rsidP="0037709E">
      <w:pPr>
        <w:pStyle w:val="af4"/>
        <w:ind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9344" behindDoc="0" locked="0" layoutInCell="0" allowOverlap="1" wp14:anchorId="02BB68AC" wp14:editId="2A4C93F4">
            <wp:simplePos x="0" y="0"/>
            <wp:positionH relativeFrom="page">
              <wp:posOffset>6375400</wp:posOffset>
            </wp:positionH>
            <wp:positionV relativeFrom="page">
              <wp:posOffset>546100</wp:posOffset>
            </wp:positionV>
            <wp:extent cx="786063" cy="786064"/>
            <wp:effectExtent l="0" t="0" r="0" b="0"/>
            <wp:wrapNone/>
            <wp:docPr id="2511" name="ADCode_9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95F5FFD" w14:textId="77777777" w:rsidR="0037709E" w:rsidRDefault="0037709E" w:rsidP="0037709E">
      <w:pPr>
        <w:pStyle w:val="af4"/>
        <w:ind w:left="1920"/>
        <w:jc w:val="both"/>
        <w:rPr>
          <w:rFonts w:ascii="Times New Roman" w:eastAsia="標楷體" w:hAnsi="Times New Roman"/>
          <w:szCs w:val="24"/>
        </w:rPr>
      </w:pPr>
    </w:p>
    <w:p w14:paraId="1AF24F4B" w14:textId="77777777" w:rsidR="0037709E" w:rsidRDefault="0037709E" w:rsidP="0037709E">
      <w:pPr>
        <w:pStyle w:val="af4"/>
        <w:ind w:left="1920"/>
        <w:jc w:val="both"/>
        <w:rPr>
          <w:rFonts w:ascii="Times New Roman" w:eastAsia="標楷體" w:hAnsi="Times New Roman"/>
          <w:szCs w:val="24"/>
        </w:rPr>
      </w:pPr>
    </w:p>
    <w:p w14:paraId="1FC33AFB" w14:textId="77777777" w:rsidR="005E1CEE" w:rsidRPr="0019484B" w:rsidRDefault="003841BA"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有關場所的</w:t>
      </w:r>
      <w:r w:rsidR="005E1CEE" w:rsidRPr="0019484B">
        <w:rPr>
          <w:rFonts w:ascii="Times New Roman" w:eastAsia="標楷體" w:hAnsi="Times New Roman"/>
          <w:szCs w:val="24"/>
        </w:rPr>
        <w:t>候診區必須設置掛號叫</w:t>
      </w:r>
      <w:proofErr w:type="gramStart"/>
      <w:r w:rsidR="005E1CEE" w:rsidRPr="0019484B">
        <w:rPr>
          <w:rFonts w:ascii="Times New Roman" w:eastAsia="標楷體" w:hAnsi="Times New Roman"/>
          <w:szCs w:val="24"/>
        </w:rPr>
        <w:t>名入診</w:t>
      </w:r>
      <w:proofErr w:type="gramEnd"/>
      <w:r w:rsidR="005E1CEE" w:rsidRPr="0019484B">
        <w:rPr>
          <w:rFonts w:ascii="Times New Roman" w:eastAsia="標楷體" w:hAnsi="Times New Roman"/>
          <w:szCs w:val="24"/>
        </w:rPr>
        <w:t>的電子顯示板。電子顯示板必須清晰顯示叫號</w:t>
      </w:r>
      <w:r w:rsidR="006419AD" w:rsidRPr="0019484B">
        <w:rPr>
          <w:rFonts w:ascii="Times New Roman" w:eastAsia="標楷體" w:hAnsi="Times New Roman"/>
          <w:szCs w:val="24"/>
        </w:rPr>
        <w:t>號碼</w:t>
      </w:r>
      <w:r w:rsidR="005E1CEE" w:rsidRPr="0019484B">
        <w:rPr>
          <w:rFonts w:ascii="Times New Roman" w:eastAsia="標楷體" w:hAnsi="Times New Roman"/>
          <w:szCs w:val="24"/>
        </w:rPr>
        <w:t>，並在叫號時</w:t>
      </w:r>
      <w:r w:rsidR="006419AD" w:rsidRPr="0019484B">
        <w:rPr>
          <w:rFonts w:ascii="Times New Roman" w:eastAsia="標楷體" w:hAnsi="Times New Roman"/>
          <w:szCs w:val="24"/>
        </w:rPr>
        <w:t>設有</w:t>
      </w:r>
      <w:r w:rsidR="00673887" w:rsidRPr="0019484B">
        <w:rPr>
          <w:rFonts w:ascii="Times New Roman" w:eastAsia="標楷體" w:hAnsi="Times New Roman"/>
          <w:szCs w:val="24"/>
        </w:rPr>
        <w:t>廣東話</w:t>
      </w:r>
      <w:proofErr w:type="gramStart"/>
      <w:r w:rsidR="00673887" w:rsidRPr="0019484B">
        <w:rPr>
          <w:rFonts w:ascii="Times New Roman" w:eastAsia="標楷體" w:hAnsi="Times New Roman"/>
          <w:szCs w:val="24"/>
        </w:rPr>
        <w:t>及葡語</w:t>
      </w:r>
      <w:proofErr w:type="gramEnd"/>
      <w:r w:rsidR="006419AD" w:rsidRPr="0019484B">
        <w:rPr>
          <w:rFonts w:ascii="Times New Roman" w:eastAsia="標楷體" w:hAnsi="Times New Roman"/>
          <w:szCs w:val="24"/>
        </w:rPr>
        <w:t>聲音提示。</w:t>
      </w:r>
    </w:p>
    <w:p w14:paraId="1FBA74B8" w14:textId="77777777" w:rsidR="0075779A" w:rsidRPr="0019484B" w:rsidRDefault="0075779A"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設有</w:t>
      </w:r>
      <w:r w:rsidR="00CA1A95" w:rsidRPr="0019484B">
        <w:rPr>
          <w:rFonts w:ascii="Times New Roman" w:eastAsia="標楷體" w:hAnsi="Times New Roman"/>
          <w:szCs w:val="24"/>
        </w:rPr>
        <w:t>廁所</w:t>
      </w:r>
      <w:r w:rsidRPr="0019484B">
        <w:rPr>
          <w:rFonts w:ascii="Times New Roman" w:eastAsia="標楷體" w:hAnsi="Times New Roman"/>
          <w:szCs w:val="24"/>
        </w:rPr>
        <w:t>的醫療場所及復康設施必須設置更換尿片的設施及哺乳間。</w:t>
      </w:r>
    </w:p>
    <w:p w14:paraId="4F1C7FE6" w14:textId="59A896E2" w:rsidR="001F3F51" w:rsidRPr="0019484B" w:rsidRDefault="001F3F51" w:rsidP="00A07E4E">
      <w:pPr>
        <w:jc w:val="both"/>
        <w:rPr>
          <w:rFonts w:ascii="Times New Roman" w:eastAsia="標楷體" w:hAnsi="Times New Roman"/>
          <w:szCs w:val="24"/>
          <w:lang w:val="en-GB"/>
        </w:rPr>
      </w:pPr>
    </w:p>
    <w:p w14:paraId="13637838" w14:textId="77777777" w:rsidR="00375474" w:rsidRPr="0019484B" w:rsidRDefault="005C2761" w:rsidP="001F3F51">
      <w:pPr>
        <w:ind w:left="480"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建議指引</w:t>
      </w:r>
    </w:p>
    <w:p w14:paraId="6A07B1C4" w14:textId="5A4C8045" w:rsidR="005C2761" w:rsidRPr="0019484B" w:rsidRDefault="001C706E" w:rsidP="00D1126F">
      <w:pPr>
        <w:pStyle w:val="af4"/>
        <w:numPr>
          <w:ilvl w:val="0"/>
          <w:numId w:val="102"/>
        </w:numPr>
        <w:jc w:val="both"/>
        <w:rPr>
          <w:rFonts w:ascii="Times New Roman" w:eastAsia="標楷體" w:hAnsi="Times New Roman"/>
          <w:szCs w:val="24"/>
        </w:rPr>
      </w:pPr>
      <w:r w:rsidRPr="0019484B">
        <w:rPr>
          <w:rFonts w:ascii="Times New Roman" w:eastAsia="標楷體" w:hAnsi="Times New Roman" w:hint="eastAsia"/>
          <w:szCs w:val="24"/>
        </w:rPr>
        <w:t>倘若</w:t>
      </w:r>
      <w:r w:rsidR="005C2761" w:rsidRPr="0019484B">
        <w:rPr>
          <w:rFonts w:ascii="Times New Roman" w:eastAsia="標楷體" w:hAnsi="Times New Roman"/>
          <w:szCs w:val="24"/>
        </w:rPr>
        <w:t>有關場所</w:t>
      </w:r>
      <w:r w:rsidRPr="0019484B">
        <w:rPr>
          <w:rFonts w:ascii="Times New Roman" w:eastAsia="標楷體" w:hAnsi="Times New Roman" w:hint="eastAsia"/>
          <w:szCs w:val="24"/>
        </w:rPr>
        <w:t>設有停車場設施，</w:t>
      </w:r>
      <w:r w:rsidR="00544169" w:rsidRPr="0019484B">
        <w:rPr>
          <w:rFonts w:ascii="Times New Roman" w:eastAsia="標楷體" w:hAnsi="Times New Roman" w:hint="eastAsia"/>
          <w:szCs w:val="24"/>
        </w:rPr>
        <w:t>建議</w:t>
      </w:r>
      <w:r w:rsidR="005C2761" w:rsidRPr="0019484B">
        <w:rPr>
          <w:rFonts w:ascii="Times New Roman" w:eastAsia="標楷體" w:hAnsi="Times New Roman"/>
          <w:szCs w:val="24"/>
        </w:rPr>
        <w:t>提供予殘疾人士使用的電動三輪車停泊的車位，並在旁邊提供可於場所內使用的輪椅或電動輪椅。</w:t>
      </w:r>
    </w:p>
    <w:p w14:paraId="443B9999" w14:textId="77777777" w:rsidR="00CE4C18" w:rsidRPr="0019484B" w:rsidRDefault="00CE4C18" w:rsidP="00D1126F">
      <w:pPr>
        <w:pStyle w:val="af4"/>
        <w:numPr>
          <w:ilvl w:val="0"/>
          <w:numId w:val="102"/>
        </w:numPr>
        <w:jc w:val="both"/>
        <w:rPr>
          <w:rFonts w:ascii="Times New Roman" w:eastAsia="標楷體" w:hAnsi="Times New Roman"/>
          <w:szCs w:val="24"/>
        </w:rPr>
      </w:pPr>
      <w:r w:rsidRPr="0019484B">
        <w:rPr>
          <w:rFonts w:ascii="Times New Roman" w:eastAsia="標楷體" w:hAnsi="Times New Roman" w:hint="eastAsia"/>
          <w:szCs w:val="24"/>
        </w:rPr>
        <w:t>如空間許可，建議</w:t>
      </w:r>
      <w:r w:rsidRPr="0019484B">
        <w:rPr>
          <w:rFonts w:ascii="Times New Roman" w:eastAsia="標楷體" w:hAnsi="Times New Roman"/>
          <w:szCs w:val="24"/>
        </w:rPr>
        <w:t>有關場所的候診區</w:t>
      </w:r>
      <w:r w:rsidRPr="0019484B">
        <w:rPr>
          <w:rFonts w:ascii="Times New Roman" w:eastAsia="標楷體" w:hAnsi="Times New Roman" w:hint="eastAsia"/>
          <w:szCs w:val="24"/>
        </w:rPr>
        <w:t>按需要</w:t>
      </w:r>
      <w:r w:rsidRPr="0019484B">
        <w:rPr>
          <w:rFonts w:ascii="Times New Roman" w:eastAsia="標楷體" w:hAnsi="Times New Roman"/>
          <w:szCs w:val="24"/>
        </w:rPr>
        <w:t>提供殘疾人士專用的候診區。</w:t>
      </w:r>
    </w:p>
    <w:p w14:paraId="6ACD92BC" w14:textId="77777777" w:rsidR="009715EA" w:rsidRPr="0019484B" w:rsidRDefault="009715EA" w:rsidP="009715EA">
      <w:pPr>
        <w:pStyle w:val="af4"/>
        <w:ind w:left="1920"/>
        <w:jc w:val="both"/>
        <w:rPr>
          <w:rFonts w:ascii="Times New Roman" w:eastAsia="標楷體" w:hAnsi="Times New Roman"/>
          <w:szCs w:val="24"/>
        </w:rPr>
      </w:pPr>
    </w:p>
    <w:p w14:paraId="6B831920" w14:textId="77777777" w:rsidR="009715EA" w:rsidRPr="0019484B" w:rsidRDefault="009715EA" w:rsidP="009715EA">
      <w:pPr>
        <w:pStyle w:val="af4"/>
        <w:ind w:left="1920"/>
        <w:jc w:val="both"/>
        <w:rPr>
          <w:rFonts w:ascii="Times New Roman" w:eastAsia="標楷體" w:hAnsi="Times New Roman"/>
          <w:szCs w:val="24"/>
        </w:rPr>
      </w:pPr>
    </w:p>
    <w:p w14:paraId="0185DFFA" w14:textId="6497C76C" w:rsidR="00375474" w:rsidRPr="0019484B" w:rsidRDefault="00140AA5" w:rsidP="009D410D">
      <w:pPr>
        <w:pStyle w:val="2"/>
        <w:rPr>
          <w:rFonts w:ascii="Times New Roman" w:eastAsia="標楷體" w:hAnsi="Times New Roman"/>
          <w:sz w:val="24"/>
          <w:szCs w:val="24"/>
          <w:lang w:val="en-GB"/>
        </w:rPr>
      </w:pPr>
      <w:bookmarkStart w:id="173" w:name="_Toc504648574"/>
      <w:r w:rsidRPr="0019484B">
        <w:rPr>
          <w:rFonts w:ascii="Times New Roman" w:eastAsia="標楷體" w:hAnsi="Times New Roman"/>
          <w:sz w:val="24"/>
          <w:szCs w:val="24"/>
          <w:lang w:val="en-GB"/>
        </w:rPr>
        <w:t>3.</w:t>
      </w:r>
      <w:r w:rsidR="0098798E" w:rsidRPr="0019484B">
        <w:rPr>
          <w:rFonts w:ascii="Times New Roman" w:eastAsia="標楷體" w:hAnsi="Times New Roman"/>
          <w:sz w:val="24"/>
          <w:szCs w:val="24"/>
          <w:lang w:val="en-GB"/>
        </w:rPr>
        <w:t>7</w:t>
      </w:r>
      <w:r w:rsidR="00D918A5">
        <w:rPr>
          <w:rFonts w:ascii="Times New Roman" w:eastAsia="標楷體" w:hAnsi="Times New Roman" w:hint="eastAsia"/>
          <w:sz w:val="24"/>
          <w:szCs w:val="24"/>
          <w:lang w:val="en-GB"/>
        </w:rPr>
        <w:tab/>
      </w:r>
      <w:r w:rsidR="00910317" w:rsidRPr="0019484B">
        <w:rPr>
          <w:rFonts w:ascii="Times New Roman" w:eastAsia="標楷體" w:hAnsi="Times New Roman"/>
          <w:sz w:val="24"/>
          <w:szCs w:val="24"/>
          <w:lang w:val="en-GB"/>
        </w:rPr>
        <w:t>交通樞紐</w:t>
      </w:r>
      <w:bookmarkEnd w:id="173"/>
    </w:p>
    <w:p w14:paraId="58B6BDFC" w14:textId="77777777" w:rsidR="00E46AED" w:rsidRPr="0019484B" w:rsidRDefault="00076F89" w:rsidP="001F3F51">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75A36345" w14:textId="77777777" w:rsidR="00E46AED" w:rsidRPr="0019484B" w:rsidRDefault="001D530E" w:rsidP="001F3F51">
      <w:pPr>
        <w:ind w:left="1440"/>
        <w:jc w:val="both"/>
        <w:rPr>
          <w:rFonts w:ascii="Times New Roman" w:eastAsia="標楷體" w:hAnsi="Times New Roman"/>
          <w:szCs w:val="24"/>
        </w:rPr>
      </w:pPr>
      <w:r w:rsidRPr="0019484B">
        <w:rPr>
          <w:rFonts w:ascii="Times New Roman" w:eastAsia="標楷體" w:hAnsi="Times New Roman"/>
          <w:szCs w:val="24"/>
        </w:rPr>
        <w:t>交通樞紐</w:t>
      </w:r>
      <w:r w:rsidR="00E46AED" w:rsidRPr="0019484B">
        <w:rPr>
          <w:rFonts w:ascii="Times New Roman" w:eastAsia="標楷體" w:hAnsi="Times New Roman"/>
          <w:szCs w:val="24"/>
        </w:rPr>
        <w:t>應提供指定的無障礙設施，以</w:t>
      </w:r>
      <w:r w:rsidR="00CE35D1" w:rsidRPr="0019484B">
        <w:rPr>
          <w:rFonts w:ascii="Times New Roman" w:eastAsia="標楷體" w:hAnsi="Times New Roman"/>
          <w:szCs w:val="24"/>
        </w:rPr>
        <w:t>輔助不同需要的人士</w:t>
      </w:r>
      <w:r w:rsidR="008144F2" w:rsidRPr="0019484B">
        <w:rPr>
          <w:rFonts w:ascii="Times New Roman" w:eastAsia="標楷體" w:hAnsi="Times New Roman"/>
          <w:szCs w:val="24"/>
        </w:rPr>
        <w:t>乘坐公共交通工具</w:t>
      </w:r>
      <w:r w:rsidR="00E46AED" w:rsidRPr="0019484B">
        <w:rPr>
          <w:rFonts w:ascii="Times New Roman" w:eastAsia="標楷體" w:hAnsi="Times New Roman"/>
          <w:szCs w:val="24"/>
        </w:rPr>
        <w:t>。</w:t>
      </w:r>
    </w:p>
    <w:p w14:paraId="182433D2" w14:textId="77777777" w:rsidR="00927DAE" w:rsidRPr="0019484B" w:rsidRDefault="00E46AED" w:rsidP="001F3F51">
      <w:pPr>
        <w:ind w:left="1440"/>
        <w:jc w:val="both"/>
        <w:rPr>
          <w:rFonts w:ascii="Times New Roman" w:eastAsia="標楷體" w:hAnsi="Times New Roman"/>
          <w:szCs w:val="24"/>
        </w:rPr>
      </w:pPr>
      <w:r w:rsidRPr="0019484B">
        <w:rPr>
          <w:rFonts w:ascii="Times New Roman" w:eastAsia="標楷體" w:hAnsi="Times New Roman"/>
          <w:szCs w:val="24"/>
        </w:rPr>
        <w:tab/>
      </w:r>
    </w:p>
    <w:p w14:paraId="3FE4CC8A" w14:textId="77777777" w:rsidR="00927DAE" w:rsidRPr="0019484B" w:rsidRDefault="00927DAE" w:rsidP="001F3F51">
      <w:pPr>
        <w:ind w:left="480"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787AE63" w14:textId="77777777" w:rsidR="005C2761" w:rsidRPr="0019484B" w:rsidRDefault="00A949BF" w:rsidP="00D1126F">
      <w:pPr>
        <w:pStyle w:val="af4"/>
        <w:numPr>
          <w:ilvl w:val="0"/>
          <w:numId w:val="103"/>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005C2761" w:rsidRPr="0019484B">
        <w:rPr>
          <w:rFonts w:ascii="Times New Roman" w:eastAsia="標楷體" w:hAnsi="Times New Roman"/>
          <w:szCs w:val="24"/>
        </w:rPr>
        <w:t>須配置不同的無障礙設施如下：</w:t>
      </w:r>
    </w:p>
    <w:p w14:paraId="3B39E727" w14:textId="7C118250" w:rsidR="00A949BF" w:rsidRPr="0019484B" w:rsidRDefault="004D015A"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37659F2E" w14:textId="7C77E89F" w:rsidR="00D515D1" w:rsidRPr="0019484B" w:rsidRDefault="00D515D1"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003422EE" w:rsidRPr="0019484B">
        <w:rPr>
          <w:rFonts w:ascii="Times New Roman" w:eastAsia="標楷體" w:hAnsi="Times New Roman" w:hint="eastAsia"/>
          <w:szCs w:val="24"/>
        </w:rPr>
        <w:t>。</w:t>
      </w:r>
    </w:p>
    <w:p w14:paraId="509883A6" w14:textId="493D2E4A" w:rsidR="00A949BF" w:rsidRPr="0019484B" w:rsidRDefault="00A949BF"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視像顯示板</w:t>
      </w:r>
      <w:r w:rsidR="003422EE" w:rsidRPr="0019484B">
        <w:rPr>
          <w:rFonts w:ascii="Times New Roman" w:eastAsia="標楷體" w:hAnsi="Times New Roman" w:hint="eastAsia"/>
          <w:szCs w:val="24"/>
        </w:rPr>
        <w:t>。</w:t>
      </w:r>
    </w:p>
    <w:p w14:paraId="05FF4C47" w14:textId="7C495218" w:rsidR="00614F49" w:rsidRPr="0019484B" w:rsidRDefault="00614F49"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2E1DF285" w14:textId="4B83EDAC" w:rsidR="00A949BF" w:rsidRPr="0019484B" w:rsidRDefault="00A949BF"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679BF5F0" w14:textId="3A803385" w:rsidR="009A4D74" w:rsidRPr="0019484B" w:rsidRDefault="00FB1155"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聽覺輔助系統</w:t>
      </w:r>
      <w:r w:rsidR="003422EE" w:rsidRPr="0019484B">
        <w:rPr>
          <w:rFonts w:ascii="Times New Roman" w:eastAsia="標楷體" w:hAnsi="Times New Roman" w:hint="eastAsia"/>
          <w:szCs w:val="24"/>
        </w:rPr>
        <w:t>。</w:t>
      </w:r>
    </w:p>
    <w:p w14:paraId="18AF8CCB" w14:textId="73093993" w:rsidR="009A4D74" w:rsidRPr="0019484B" w:rsidRDefault="009A4D74"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小型廁所</w:t>
      </w:r>
      <w:r w:rsidRPr="0019484B">
        <w:rPr>
          <w:rFonts w:ascii="Times New Roman" w:eastAsia="標楷體" w:hAnsi="Times New Roman"/>
          <w:szCs w:val="24"/>
        </w:rPr>
        <w:t>(</w:t>
      </w:r>
      <w:r w:rsidRPr="0019484B">
        <w:rPr>
          <w:rFonts w:ascii="Times New Roman" w:eastAsia="標楷體" w:hAnsi="Times New Roman"/>
          <w:szCs w:val="24"/>
        </w:rPr>
        <w:t>如設有廁所</w:t>
      </w:r>
      <w:r w:rsidRPr="0019484B">
        <w:rPr>
          <w:rFonts w:ascii="Times New Roman" w:eastAsia="標楷體" w:hAnsi="Times New Roman"/>
          <w:szCs w:val="24"/>
        </w:rPr>
        <w:t>)</w:t>
      </w:r>
      <w:r w:rsidR="003422EE" w:rsidRPr="0019484B">
        <w:rPr>
          <w:rFonts w:ascii="Times New Roman" w:eastAsia="標楷體" w:hAnsi="Times New Roman" w:hint="eastAsia"/>
          <w:szCs w:val="24"/>
        </w:rPr>
        <w:t>。</w:t>
      </w:r>
    </w:p>
    <w:p w14:paraId="4DEDB108" w14:textId="4FC4D44D" w:rsidR="00A949BF" w:rsidRPr="0019484B" w:rsidRDefault="009A4D74"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proofErr w:type="gramEnd"/>
      <w:r w:rsidR="00B763AD" w:rsidRPr="0019484B">
        <w:rPr>
          <w:rFonts w:ascii="Times New Roman" w:eastAsia="標楷體" w:hAnsi="Times New Roman" w:hint="eastAsia"/>
          <w:szCs w:val="24"/>
        </w:rPr>
        <w:t>更換</w:t>
      </w:r>
      <w:r w:rsidR="00B763AD" w:rsidRPr="0019484B">
        <w:rPr>
          <w:rFonts w:ascii="Times New Roman" w:eastAsia="標楷體" w:hAnsi="Times New Roman"/>
          <w:szCs w:val="24"/>
        </w:rPr>
        <w:t>尿</w:t>
      </w:r>
      <w:r w:rsidR="00B763AD" w:rsidRPr="0019484B">
        <w:rPr>
          <w:rFonts w:ascii="Times New Roman" w:eastAsia="標楷體" w:hAnsi="Times New Roman" w:hint="eastAsia"/>
          <w:szCs w:val="24"/>
        </w:rPr>
        <w:t>片的設施</w:t>
      </w:r>
      <w:r w:rsidRPr="0019484B">
        <w:rPr>
          <w:rFonts w:ascii="Times New Roman" w:eastAsia="標楷體" w:hAnsi="Times New Roman"/>
          <w:szCs w:val="24"/>
        </w:rPr>
        <w:t>(</w:t>
      </w:r>
      <w:r w:rsidRPr="0019484B">
        <w:rPr>
          <w:rFonts w:ascii="Times New Roman" w:eastAsia="標楷體" w:hAnsi="Times New Roman"/>
          <w:szCs w:val="24"/>
        </w:rPr>
        <w:t>如設有廁所</w:t>
      </w:r>
      <w:r w:rsidRPr="0019484B">
        <w:rPr>
          <w:rFonts w:ascii="Times New Roman" w:eastAsia="標楷體" w:hAnsi="Times New Roman"/>
          <w:szCs w:val="24"/>
        </w:rPr>
        <w:t>)</w:t>
      </w:r>
      <w:r w:rsidR="003422EE" w:rsidRPr="0019484B">
        <w:rPr>
          <w:rFonts w:ascii="Times New Roman" w:eastAsia="標楷體" w:hAnsi="Times New Roman" w:hint="eastAsia"/>
          <w:szCs w:val="24"/>
        </w:rPr>
        <w:t>。</w:t>
      </w:r>
    </w:p>
    <w:p w14:paraId="32AD5C25" w14:textId="7A1F57D3" w:rsidR="00E878ED" w:rsidRPr="0019484B" w:rsidRDefault="0002446D"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哺乳間</w:t>
      </w:r>
      <w:r w:rsidR="00E4638F" w:rsidRPr="0019484B">
        <w:rPr>
          <w:rFonts w:ascii="Times New Roman" w:eastAsia="標楷體" w:hAnsi="Times New Roman" w:hint="eastAsia"/>
          <w:szCs w:val="24"/>
        </w:rPr>
        <w:t>。</w:t>
      </w:r>
    </w:p>
    <w:p w14:paraId="3FB4C1EC" w14:textId="77777777" w:rsidR="005C2761" w:rsidRPr="0019484B" w:rsidRDefault="005C2761" w:rsidP="00D1126F">
      <w:pPr>
        <w:pStyle w:val="af4"/>
        <w:numPr>
          <w:ilvl w:val="0"/>
          <w:numId w:val="103"/>
        </w:numPr>
        <w:jc w:val="both"/>
        <w:rPr>
          <w:rFonts w:ascii="Times New Roman" w:eastAsia="標楷體" w:hAnsi="Times New Roman"/>
          <w:szCs w:val="24"/>
        </w:rPr>
      </w:pPr>
      <w:r w:rsidRPr="0019484B">
        <w:rPr>
          <w:rFonts w:ascii="Times New Roman" w:eastAsia="標楷體" w:hAnsi="Times New Roman"/>
          <w:szCs w:val="24"/>
        </w:rPr>
        <w:t>在交通樞紐的車站</w:t>
      </w:r>
      <w:r w:rsidRPr="0019484B">
        <w:rPr>
          <w:rFonts w:ascii="Times New Roman" w:eastAsia="標楷體" w:hAnsi="Times New Roman"/>
          <w:szCs w:val="24"/>
        </w:rPr>
        <w:t>(</w:t>
      </w:r>
      <w:r w:rsidRPr="0019484B">
        <w:rPr>
          <w:rFonts w:ascii="Times New Roman" w:eastAsia="標楷體" w:hAnsi="Times New Roman"/>
          <w:szCs w:val="24"/>
        </w:rPr>
        <w:t>包括但不限於的士站、巴士站</w:t>
      </w:r>
      <w:r w:rsidRPr="0019484B">
        <w:rPr>
          <w:rFonts w:ascii="Times New Roman" w:eastAsia="標楷體" w:hAnsi="Times New Roman"/>
          <w:szCs w:val="24"/>
        </w:rPr>
        <w:t>)</w:t>
      </w:r>
      <w:r w:rsidRPr="0019484B">
        <w:rPr>
          <w:rFonts w:ascii="Times New Roman" w:eastAsia="標楷體" w:hAnsi="Times New Roman"/>
          <w:szCs w:val="24"/>
        </w:rPr>
        <w:t>前都必須設有至少一個</w:t>
      </w:r>
      <w:r w:rsidRPr="0019484B">
        <w:rPr>
          <w:rFonts w:ascii="Times New Roman" w:eastAsia="標楷體" w:hAnsi="Times New Roman"/>
          <w:szCs w:val="24"/>
        </w:rPr>
        <w:t>1500</w:t>
      </w:r>
      <w:r w:rsidR="00E71075"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毫米的無障礙候車空間。</w:t>
      </w:r>
    </w:p>
    <w:p w14:paraId="14804358" w14:textId="77777777" w:rsidR="005C2761" w:rsidRPr="0019484B" w:rsidRDefault="005C2761" w:rsidP="007A026C">
      <w:pPr>
        <w:tabs>
          <w:tab w:val="left" w:pos="5314"/>
        </w:tabs>
        <w:jc w:val="both"/>
        <w:rPr>
          <w:rFonts w:ascii="Times New Roman" w:eastAsia="標楷體" w:hAnsi="Times New Roman"/>
          <w:b/>
          <w:szCs w:val="24"/>
        </w:rPr>
      </w:pPr>
    </w:p>
    <w:p w14:paraId="6C1533EF" w14:textId="77777777" w:rsidR="00C11CAB" w:rsidRPr="0019484B" w:rsidRDefault="00C11CAB" w:rsidP="007A026C">
      <w:pPr>
        <w:tabs>
          <w:tab w:val="left" w:pos="5314"/>
        </w:tabs>
        <w:jc w:val="both"/>
        <w:rPr>
          <w:rFonts w:ascii="Times New Roman" w:eastAsia="標楷體" w:hAnsi="Times New Roman"/>
          <w:b/>
          <w:szCs w:val="24"/>
        </w:rPr>
      </w:pPr>
    </w:p>
    <w:p w14:paraId="17A43AD2" w14:textId="2DCA55B9" w:rsidR="0090403B" w:rsidRPr="0019484B" w:rsidRDefault="00E71075" w:rsidP="009D410D">
      <w:pPr>
        <w:pStyle w:val="2"/>
        <w:rPr>
          <w:rFonts w:ascii="Times New Roman" w:eastAsia="標楷體" w:hAnsi="Times New Roman"/>
          <w:sz w:val="24"/>
          <w:szCs w:val="24"/>
        </w:rPr>
      </w:pPr>
      <w:bookmarkStart w:id="174" w:name="_Toc504648575"/>
      <w:r w:rsidRPr="0019484B">
        <w:rPr>
          <w:rFonts w:ascii="Times New Roman" w:eastAsia="標楷體" w:hAnsi="Times New Roman"/>
          <w:sz w:val="24"/>
          <w:szCs w:val="24"/>
        </w:rPr>
        <w:t>3.8</w:t>
      </w:r>
      <w:r w:rsidR="00D918A5">
        <w:rPr>
          <w:rFonts w:ascii="Times New Roman" w:eastAsia="標楷體" w:hAnsi="Times New Roman" w:hint="eastAsia"/>
          <w:sz w:val="24"/>
          <w:szCs w:val="24"/>
        </w:rPr>
        <w:tab/>
      </w:r>
      <w:r w:rsidR="00B93BF3" w:rsidRPr="0019484B">
        <w:rPr>
          <w:rFonts w:ascii="Times New Roman" w:eastAsia="標楷體" w:hAnsi="Times New Roman"/>
          <w:sz w:val="24"/>
          <w:szCs w:val="24"/>
        </w:rPr>
        <w:t>寫字樓及辦公室</w:t>
      </w:r>
      <w:bookmarkEnd w:id="174"/>
    </w:p>
    <w:p w14:paraId="215AABD6" w14:textId="77777777" w:rsidR="00D64970" w:rsidRPr="0019484B" w:rsidRDefault="00076F89"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2E7F00D8" w14:textId="77777777" w:rsidR="00D64970" w:rsidRPr="0019484B" w:rsidRDefault="00827B4D" w:rsidP="00B819FC">
      <w:pPr>
        <w:ind w:left="1440"/>
        <w:jc w:val="both"/>
        <w:rPr>
          <w:rFonts w:ascii="Times New Roman" w:eastAsia="標楷體" w:hAnsi="Times New Roman"/>
          <w:szCs w:val="24"/>
        </w:rPr>
      </w:pPr>
      <w:r w:rsidRPr="0019484B">
        <w:rPr>
          <w:rFonts w:ascii="Times New Roman" w:eastAsia="標楷體" w:hAnsi="Times New Roman"/>
          <w:szCs w:val="24"/>
        </w:rPr>
        <w:t>寫字樓及辦公室</w:t>
      </w:r>
      <w:r w:rsidR="00D64970" w:rsidRPr="0019484B">
        <w:rPr>
          <w:rFonts w:ascii="Times New Roman" w:eastAsia="標楷體" w:hAnsi="Times New Roman"/>
          <w:szCs w:val="24"/>
        </w:rPr>
        <w:t>應提供指定的無障礙設施，以</w:t>
      </w:r>
      <w:r w:rsidRPr="0019484B">
        <w:rPr>
          <w:rFonts w:ascii="Times New Roman" w:eastAsia="標楷體" w:hAnsi="Times New Roman"/>
          <w:szCs w:val="24"/>
        </w:rPr>
        <w:t>配合辦公室内</w:t>
      </w:r>
      <w:r w:rsidR="00D64970" w:rsidRPr="0019484B">
        <w:rPr>
          <w:rFonts w:ascii="Times New Roman" w:eastAsia="標楷體" w:hAnsi="Times New Roman"/>
          <w:szCs w:val="24"/>
        </w:rPr>
        <w:t>不同</w:t>
      </w:r>
      <w:r w:rsidRPr="0019484B">
        <w:rPr>
          <w:rFonts w:ascii="Times New Roman" w:eastAsia="標楷體" w:hAnsi="Times New Roman"/>
          <w:szCs w:val="24"/>
        </w:rPr>
        <w:t>使用者</w:t>
      </w:r>
      <w:r w:rsidR="00D64970" w:rsidRPr="0019484B">
        <w:rPr>
          <w:rFonts w:ascii="Times New Roman" w:eastAsia="標楷體" w:hAnsi="Times New Roman"/>
          <w:szCs w:val="24"/>
        </w:rPr>
        <w:t>的</w:t>
      </w:r>
      <w:r w:rsidRPr="0019484B">
        <w:rPr>
          <w:rFonts w:ascii="Times New Roman" w:eastAsia="標楷體" w:hAnsi="Times New Roman"/>
          <w:szCs w:val="24"/>
        </w:rPr>
        <w:t>需要</w:t>
      </w:r>
      <w:r w:rsidR="00D64970" w:rsidRPr="0019484B">
        <w:rPr>
          <w:rFonts w:ascii="Times New Roman" w:eastAsia="標楷體" w:hAnsi="Times New Roman"/>
          <w:szCs w:val="24"/>
        </w:rPr>
        <w:t>。</w:t>
      </w:r>
    </w:p>
    <w:p w14:paraId="5950189D" w14:textId="77777777" w:rsidR="00D64970" w:rsidRPr="0019484B" w:rsidRDefault="00D64970" w:rsidP="00A07E4E">
      <w:pPr>
        <w:pStyle w:val="af4"/>
        <w:ind w:left="840"/>
        <w:jc w:val="both"/>
        <w:rPr>
          <w:rFonts w:ascii="Times New Roman" w:eastAsia="標楷體" w:hAnsi="Times New Roman"/>
          <w:b/>
          <w:szCs w:val="24"/>
        </w:rPr>
      </w:pPr>
    </w:p>
    <w:p w14:paraId="70CD1713" w14:textId="77777777" w:rsidR="00927DAE" w:rsidRPr="0019484B" w:rsidRDefault="00927DAE" w:rsidP="00B819FC">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lang w:val="en-GB"/>
        </w:rPr>
        <w:t>基本規定</w:t>
      </w:r>
    </w:p>
    <w:p w14:paraId="06FB1E28" w14:textId="77777777" w:rsidR="00E71075" w:rsidRPr="0019484B" w:rsidRDefault="0090403B" w:rsidP="00D1126F">
      <w:pPr>
        <w:pStyle w:val="af4"/>
        <w:numPr>
          <w:ilvl w:val="0"/>
          <w:numId w:val="105"/>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4AD65D8F" w14:textId="32BC6639" w:rsidR="007576CD" w:rsidRPr="0019484B" w:rsidRDefault="0090403B" w:rsidP="00D1126F">
      <w:pPr>
        <w:pStyle w:val="af4"/>
        <w:numPr>
          <w:ilvl w:val="0"/>
          <w:numId w:val="10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771BF2D9" w14:textId="77777777" w:rsidR="00D10D0D" w:rsidRPr="0019484B" w:rsidRDefault="00E71075" w:rsidP="00D1126F">
      <w:pPr>
        <w:pStyle w:val="af4"/>
        <w:numPr>
          <w:ilvl w:val="0"/>
          <w:numId w:val="10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哺乳間</w:t>
      </w:r>
      <w:r w:rsidR="00CE4C18" w:rsidRPr="0019484B">
        <w:rPr>
          <w:rFonts w:ascii="Times New Roman" w:eastAsia="標楷體" w:hAnsi="Times New Roman" w:hint="eastAsia"/>
          <w:szCs w:val="24"/>
        </w:rPr>
        <w:t>。</w:t>
      </w:r>
    </w:p>
    <w:p w14:paraId="6CC7922D" w14:textId="77777777" w:rsidR="009715EA" w:rsidRDefault="009715EA">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5CD8B6AD" w14:textId="24BB8B10" w:rsidR="0037709E" w:rsidRDefault="00313EAA">
      <w:pPr>
        <w:widowControl/>
        <w:suppressAutoHyphens w:val="0"/>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70368" behindDoc="0" locked="0" layoutInCell="0" allowOverlap="1" wp14:anchorId="05D43821" wp14:editId="723FA8BD">
            <wp:simplePos x="0" y="0"/>
            <wp:positionH relativeFrom="page">
              <wp:posOffset>393700</wp:posOffset>
            </wp:positionH>
            <wp:positionV relativeFrom="page">
              <wp:posOffset>546100</wp:posOffset>
            </wp:positionV>
            <wp:extent cx="786063" cy="786064"/>
            <wp:effectExtent l="0" t="0" r="0" b="0"/>
            <wp:wrapNone/>
            <wp:docPr id="2512" name="ADCode_9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0E5012A" w14:textId="77777777" w:rsidR="0037709E" w:rsidRDefault="0037709E">
      <w:pPr>
        <w:widowControl/>
        <w:suppressAutoHyphens w:val="0"/>
        <w:rPr>
          <w:rFonts w:ascii="Times New Roman" w:eastAsia="標楷體" w:hAnsi="Times New Roman"/>
          <w:szCs w:val="24"/>
        </w:rPr>
      </w:pPr>
    </w:p>
    <w:p w14:paraId="6C6A5477" w14:textId="77777777" w:rsidR="0037709E" w:rsidRPr="0019484B" w:rsidRDefault="0037709E">
      <w:pPr>
        <w:widowControl/>
        <w:suppressAutoHyphens w:val="0"/>
        <w:rPr>
          <w:rFonts w:ascii="Times New Roman" w:eastAsia="標楷體" w:hAnsi="Times New Roman" w:cstheme="majorBidi"/>
          <w:b/>
          <w:bCs/>
          <w:szCs w:val="24"/>
        </w:rPr>
      </w:pPr>
    </w:p>
    <w:p w14:paraId="6EC2D71A" w14:textId="46476BBB" w:rsidR="0098798E" w:rsidRPr="0019484B" w:rsidRDefault="00E71075" w:rsidP="009D410D">
      <w:pPr>
        <w:pStyle w:val="2"/>
        <w:rPr>
          <w:rFonts w:ascii="Times New Roman" w:eastAsia="標楷體" w:hAnsi="Times New Roman"/>
          <w:sz w:val="24"/>
          <w:szCs w:val="24"/>
        </w:rPr>
      </w:pPr>
      <w:bookmarkStart w:id="175" w:name="_Toc504648576"/>
      <w:r w:rsidRPr="0019484B">
        <w:rPr>
          <w:rFonts w:ascii="Times New Roman" w:eastAsia="標楷體" w:hAnsi="Times New Roman"/>
          <w:sz w:val="24"/>
          <w:szCs w:val="24"/>
        </w:rPr>
        <w:t>3.9</w:t>
      </w:r>
      <w:r w:rsidR="00D918A5">
        <w:rPr>
          <w:rFonts w:ascii="Times New Roman" w:eastAsia="標楷體" w:hAnsi="Times New Roman" w:hint="eastAsia"/>
          <w:sz w:val="24"/>
          <w:szCs w:val="24"/>
        </w:rPr>
        <w:tab/>
      </w:r>
      <w:r w:rsidR="0098798E" w:rsidRPr="0019484B">
        <w:rPr>
          <w:rFonts w:ascii="Times New Roman" w:eastAsia="標楷體" w:hAnsi="Times New Roman"/>
          <w:sz w:val="24"/>
          <w:szCs w:val="24"/>
        </w:rPr>
        <w:t>工業場所</w:t>
      </w:r>
      <w:bookmarkEnd w:id="175"/>
    </w:p>
    <w:p w14:paraId="2B0B1155" w14:textId="77777777" w:rsidR="00D64970" w:rsidRPr="0019484B" w:rsidRDefault="00076F89"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62A4AEA9" w14:textId="77777777" w:rsidR="00D64970" w:rsidRPr="0019484B" w:rsidRDefault="00827B4D" w:rsidP="00B819FC">
      <w:pPr>
        <w:ind w:left="1440"/>
        <w:jc w:val="both"/>
        <w:rPr>
          <w:rFonts w:ascii="Times New Roman" w:eastAsia="標楷體" w:hAnsi="Times New Roman"/>
          <w:szCs w:val="24"/>
        </w:rPr>
      </w:pPr>
      <w:r w:rsidRPr="0019484B">
        <w:rPr>
          <w:rFonts w:ascii="Times New Roman" w:eastAsia="標楷體" w:hAnsi="Times New Roman"/>
          <w:szCs w:val="24"/>
        </w:rPr>
        <w:t>工業場所應提供指定的無障礙設施，以配合場所内使用者的需要。</w:t>
      </w:r>
    </w:p>
    <w:p w14:paraId="62CD7FDB" w14:textId="77777777" w:rsidR="00D64970" w:rsidRPr="0019484B" w:rsidRDefault="00D64970" w:rsidP="00A07E4E">
      <w:pPr>
        <w:pStyle w:val="af4"/>
        <w:ind w:left="840"/>
        <w:jc w:val="both"/>
        <w:rPr>
          <w:rFonts w:ascii="Times New Roman" w:eastAsia="標楷體" w:hAnsi="Times New Roman"/>
          <w:b/>
          <w:szCs w:val="24"/>
        </w:rPr>
      </w:pPr>
    </w:p>
    <w:p w14:paraId="00AED512" w14:textId="77777777" w:rsidR="00EC71A0" w:rsidRPr="0019484B" w:rsidRDefault="00927DAE"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基本規定</w:t>
      </w:r>
    </w:p>
    <w:p w14:paraId="4E30C537" w14:textId="77777777" w:rsidR="00EC71A0" w:rsidRPr="0019484B" w:rsidRDefault="00BE579E" w:rsidP="00D1126F">
      <w:pPr>
        <w:pStyle w:val="af4"/>
        <w:numPr>
          <w:ilvl w:val="0"/>
          <w:numId w:val="107"/>
        </w:numPr>
        <w:jc w:val="both"/>
        <w:rPr>
          <w:rFonts w:ascii="Times New Roman" w:eastAsia="標楷體" w:hAnsi="Times New Roman"/>
          <w:szCs w:val="24"/>
        </w:rPr>
      </w:pPr>
      <w:r w:rsidRPr="0019484B">
        <w:rPr>
          <w:rFonts w:ascii="Times New Roman" w:eastAsia="標楷體" w:hAnsi="Times New Roman"/>
          <w:szCs w:val="24"/>
        </w:rPr>
        <w:t>上述場所的無障礙範圍須配置不同的無障礙設施如下：</w:t>
      </w:r>
    </w:p>
    <w:p w14:paraId="400AB93B" w14:textId="6CE28202" w:rsidR="00BE579E" w:rsidRPr="0019484B" w:rsidRDefault="00BE579E" w:rsidP="00D1126F">
      <w:pPr>
        <w:pStyle w:val="af4"/>
        <w:numPr>
          <w:ilvl w:val="0"/>
          <w:numId w:val="108"/>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227DBC" w:rsidRPr="0019484B">
        <w:rPr>
          <w:rFonts w:ascii="Times New Roman" w:eastAsia="標楷體" w:hAnsi="Times New Roman" w:hint="eastAsia"/>
          <w:szCs w:val="24"/>
        </w:rPr>
        <w:t>。</w:t>
      </w:r>
    </w:p>
    <w:p w14:paraId="7670E119" w14:textId="77777777" w:rsidR="00AF1D4F" w:rsidRPr="0019484B" w:rsidRDefault="00AF1D4F" w:rsidP="00A07E4E">
      <w:pPr>
        <w:jc w:val="both"/>
        <w:rPr>
          <w:rFonts w:ascii="Times New Roman" w:eastAsia="標楷體" w:hAnsi="Times New Roman"/>
          <w:szCs w:val="24"/>
        </w:rPr>
      </w:pPr>
    </w:p>
    <w:p w14:paraId="3CFF5F30" w14:textId="77777777" w:rsidR="009715EA" w:rsidRPr="0019484B" w:rsidRDefault="009715EA" w:rsidP="00A07E4E">
      <w:pPr>
        <w:jc w:val="both"/>
        <w:rPr>
          <w:rFonts w:ascii="Times New Roman" w:eastAsia="標楷體" w:hAnsi="Times New Roman"/>
          <w:szCs w:val="24"/>
        </w:rPr>
      </w:pPr>
    </w:p>
    <w:p w14:paraId="21BA7D75" w14:textId="3CFCB063" w:rsidR="00EC71A0" w:rsidRPr="0019484B" w:rsidRDefault="00E71075" w:rsidP="000D6BEC">
      <w:pPr>
        <w:pStyle w:val="2"/>
        <w:rPr>
          <w:rFonts w:ascii="Times New Roman" w:eastAsia="標楷體" w:hAnsi="Times New Roman"/>
          <w:sz w:val="24"/>
          <w:szCs w:val="24"/>
        </w:rPr>
      </w:pPr>
      <w:bookmarkStart w:id="176" w:name="_Toc504648577"/>
      <w:r w:rsidRPr="0019484B">
        <w:rPr>
          <w:rFonts w:ascii="Times New Roman" w:eastAsia="標楷體" w:hAnsi="Times New Roman"/>
          <w:sz w:val="24"/>
          <w:szCs w:val="24"/>
        </w:rPr>
        <w:t>3.10</w:t>
      </w:r>
      <w:r w:rsidR="00D918A5">
        <w:rPr>
          <w:rFonts w:ascii="Times New Roman" w:eastAsia="標楷體" w:hAnsi="Times New Roman" w:hint="eastAsia"/>
          <w:sz w:val="24"/>
          <w:szCs w:val="24"/>
        </w:rPr>
        <w:tab/>
      </w:r>
      <w:r w:rsidR="00D10D0D" w:rsidRPr="0019484B">
        <w:rPr>
          <w:rFonts w:ascii="Times New Roman" w:eastAsia="標楷體" w:hAnsi="Times New Roman"/>
          <w:sz w:val="24"/>
          <w:szCs w:val="24"/>
        </w:rPr>
        <w:t>特定場所的</w:t>
      </w:r>
      <w:r w:rsidR="00D877D1" w:rsidRPr="0019484B">
        <w:rPr>
          <w:rFonts w:ascii="Times New Roman" w:eastAsia="標楷體" w:hAnsi="Times New Roman"/>
          <w:sz w:val="24"/>
          <w:szCs w:val="24"/>
        </w:rPr>
        <w:t>無障礙</w:t>
      </w:r>
      <w:r w:rsidR="00D10D0D" w:rsidRPr="0019484B">
        <w:rPr>
          <w:rFonts w:ascii="Times New Roman" w:eastAsia="標楷體" w:hAnsi="Times New Roman"/>
          <w:sz w:val="24"/>
          <w:szCs w:val="24"/>
        </w:rPr>
        <w:t>設施</w:t>
      </w:r>
      <w:r w:rsidR="0098798E" w:rsidRPr="0019484B">
        <w:rPr>
          <w:rFonts w:ascii="Times New Roman" w:eastAsia="標楷體" w:hAnsi="Times New Roman"/>
          <w:sz w:val="24"/>
          <w:szCs w:val="24"/>
        </w:rPr>
        <w:t>規定</w:t>
      </w:r>
      <w:bookmarkEnd w:id="176"/>
    </w:p>
    <w:p w14:paraId="0A6BACDA" w14:textId="487C5DAC" w:rsidR="00962FAF" w:rsidRPr="0019484B" w:rsidRDefault="008C069B" w:rsidP="00D41F38">
      <w:pPr>
        <w:pStyle w:val="3"/>
        <w:rPr>
          <w:rFonts w:eastAsia="標楷體"/>
          <w:sz w:val="24"/>
          <w:szCs w:val="24"/>
          <w:lang w:val="en-GB"/>
        </w:rPr>
      </w:pPr>
      <w:bookmarkStart w:id="177" w:name="_Toc504648578"/>
      <w:r w:rsidRPr="0019484B">
        <w:rPr>
          <w:rFonts w:eastAsia="標楷體"/>
          <w:sz w:val="24"/>
          <w:szCs w:val="24"/>
          <w:lang w:val="en-GB"/>
        </w:rPr>
        <w:t>3.10.1</w:t>
      </w:r>
      <w:r w:rsidR="00D918A5">
        <w:rPr>
          <w:rFonts w:eastAsia="標楷體" w:hint="eastAsia"/>
          <w:sz w:val="24"/>
          <w:szCs w:val="24"/>
          <w:lang w:val="en-GB"/>
        </w:rPr>
        <w:tab/>
      </w:r>
      <w:r w:rsidR="00962FAF" w:rsidRPr="0019484B">
        <w:rPr>
          <w:rFonts w:eastAsia="標楷體"/>
          <w:sz w:val="24"/>
          <w:szCs w:val="24"/>
          <w:lang w:val="en-GB"/>
        </w:rPr>
        <w:t>觸覺點字</w:t>
      </w:r>
      <w:r w:rsidR="00B258F0" w:rsidRPr="0019484B">
        <w:rPr>
          <w:rFonts w:eastAsia="標楷體"/>
          <w:sz w:val="24"/>
          <w:szCs w:val="24"/>
        </w:rPr>
        <w:t>、</w:t>
      </w:r>
      <w:r w:rsidR="00962FAF" w:rsidRPr="0019484B">
        <w:rPr>
          <w:rFonts w:eastAsia="標楷體"/>
          <w:sz w:val="24"/>
          <w:szCs w:val="24"/>
          <w:lang w:val="en-GB"/>
        </w:rPr>
        <w:t>觸覺平面地圖</w:t>
      </w:r>
      <w:r w:rsidR="00B258F0" w:rsidRPr="0019484B">
        <w:rPr>
          <w:rFonts w:eastAsia="標楷體"/>
          <w:sz w:val="24"/>
          <w:szCs w:val="24"/>
        </w:rPr>
        <w:t>及觸覺標誌</w:t>
      </w:r>
      <w:bookmarkEnd w:id="177"/>
    </w:p>
    <w:p w14:paraId="5FD2D546" w14:textId="77777777" w:rsidR="00927DAE" w:rsidRPr="0019484B" w:rsidRDefault="00927DAE" w:rsidP="00A07E4E">
      <w:pPr>
        <w:ind w:left="1320"/>
        <w:jc w:val="both"/>
        <w:rPr>
          <w:rFonts w:ascii="Times New Roman" w:eastAsia="標楷體" w:hAnsi="Times New Roman"/>
          <w:b/>
          <w:szCs w:val="24"/>
          <w:lang w:val="en-GB"/>
        </w:rPr>
      </w:pPr>
    </w:p>
    <w:p w14:paraId="364CD378" w14:textId="77777777" w:rsidR="005C7757" w:rsidRPr="0019484B" w:rsidRDefault="00076F89"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3C5971CB" w14:textId="1105AABC" w:rsidR="005C7757" w:rsidRPr="0019484B" w:rsidRDefault="00BB4319" w:rsidP="00B819FC">
      <w:pPr>
        <w:ind w:left="1440"/>
        <w:jc w:val="both"/>
        <w:rPr>
          <w:rFonts w:ascii="Times New Roman" w:eastAsia="標楷體" w:hAnsi="Times New Roman"/>
          <w:szCs w:val="24"/>
        </w:rPr>
      </w:pPr>
      <w:r w:rsidRPr="0019484B">
        <w:rPr>
          <w:rFonts w:ascii="Times New Roman" w:eastAsia="標楷體" w:hAnsi="Times New Roman"/>
          <w:szCs w:val="24"/>
        </w:rPr>
        <w:t>觸覺輔助系統</w:t>
      </w:r>
      <w:r w:rsidR="00387A8B" w:rsidRPr="0019484B">
        <w:rPr>
          <w:rFonts w:ascii="Times New Roman" w:eastAsia="標楷體" w:hAnsi="Times New Roman"/>
          <w:szCs w:val="24"/>
        </w:rPr>
        <w:t>設立的</w:t>
      </w:r>
      <w:r w:rsidRPr="0019484B">
        <w:rPr>
          <w:rFonts w:ascii="Times New Roman" w:eastAsia="標楷體" w:hAnsi="Times New Roman"/>
          <w:szCs w:val="24"/>
        </w:rPr>
        <w:t>目的是為了提供清晰的標示協助指引</w:t>
      </w:r>
      <w:r w:rsidR="00B5354D" w:rsidRPr="0019484B">
        <w:rPr>
          <w:rFonts w:ascii="Times New Roman" w:eastAsia="標楷體" w:hAnsi="Times New Roman"/>
          <w:szCs w:val="24"/>
        </w:rPr>
        <w:t>視障</w:t>
      </w:r>
      <w:r w:rsidRPr="0019484B">
        <w:rPr>
          <w:rFonts w:ascii="Times New Roman" w:eastAsia="標楷體" w:hAnsi="Times New Roman"/>
          <w:szCs w:val="24"/>
        </w:rPr>
        <w:t>人士到達目的地及使用各項設施</w:t>
      </w:r>
      <w:r w:rsidR="005C7757" w:rsidRPr="0019484B">
        <w:rPr>
          <w:rFonts w:ascii="Times New Roman" w:eastAsia="標楷體" w:hAnsi="Times New Roman"/>
          <w:szCs w:val="24"/>
        </w:rPr>
        <w:t>。</w:t>
      </w:r>
    </w:p>
    <w:p w14:paraId="4E6F525C" w14:textId="77777777" w:rsidR="005C7757" w:rsidRPr="0019484B" w:rsidRDefault="005C7757" w:rsidP="00A07E4E">
      <w:pPr>
        <w:ind w:left="1320"/>
        <w:jc w:val="both"/>
        <w:rPr>
          <w:rFonts w:ascii="Times New Roman" w:eastAsia="標楷體" w:hAnsi="Times New Roman"/>
          <w:b/>
          <w:szCs w:val="24"/>
          <w:lang w:val="en-GB"/>
        </w:rPr>
      </w:pPr>
    </w:p>
    <w:p w14:paraId="1FB7768E" w14:textId="77777777" w:rsidR="00524ED8" w:rsidRPr="0019484B" w:rsidRDefault="00927DAE"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基本規定</w:t>
      </w:r>
    </w:p>
    <w:p w14:paraId="5C4BE4F9" w14:textId="320EB4DA" w:rsidR="00524ED8" w:rsidRPr="0019484B" w:rsidRDefault="00524ED8"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若建築物內有為公眾而設的布局平面圖，則必須在顯眼位置為</w:t>
      </w:r>
      <w:r w:rsidR="00B5354D" w:rsidRPr="0019484B">
        <w:rPr>
          <w:rFonts w:ascii="Times New Roman" w:eastAsia="標楷體" w:hAnsi="Times New Roman"/>
          <w:szCs w:val="24"/>
        </w:rPr>
        <w:t>視障</w:t>
      </w:r>
      <w:r w:rsidRPr="0019484B">
        <w:rPr>
          <w:rFonts w:ascii="Times New Roman" w:eastAsia="標楷體" w:hAnsi="Times New Roman"/>
          <w:szCs w:val="24"/>
        </w:rPr>
        <w:t>人士裝設觸覺點字及觸覺平面地圖，以指示主要</w:t>
      </w:r>
      <w:r w:rsidR="009E2CA1" w:rsidRPr="0019484B">
        <w:rPr>
          <w:rFonts w:ascii="Times New Roman" w:eastAsia="標楷體" w:hAnsi="Times New Roman" w:hint="eastAsia"/>
          <w:szCs w:val="24"/>
        </w:rPr>
        <w:t>出</w:t>
      </w:r>
      <w:r w:rsidRPr="0019484B">
        <w:rPr>
          <w:rFonts w:ascii="Times New Roman" w:eastAsia="標楷體" w:hAnsi="Times New Roman"/>
          <w:szCs w:val="24"/>
        </w:rPr>
        <w:t>入口、公洗手間主要公用設施的位置。</w:t>
      </w:r>
    </w:p>
    <w:p w14:paraId="669C17EB" w14:textId="793CECC7" w:rsidR="00F24885" w:rsidRPr="0019484B" w:rsidRDefault="00F24885"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如設有走火</w:t>
      </w:r>
      <w:proofErr w:type="gramStart"/>
      <w:r w:rsidRPr="0019484B">
        <w:rPr>
          <w:rFonts w:ascii="Times New Roman" w:eastAsia="標楷體" w:hAnsi="Times New Roman"/>
          <w:szCs w:val="24"/>
        </w:rPr>
        <w:t>通道圖予公眾</w:t>
      </w:r>
      <w:proofErr w:type="gramEnd"/>
      <w:r w:rsidRPr="0019484B">
        <w:rPr>
          <w:rFonts w:ascii="Times New Roman" w:eastAsia="標楷體" w:hAnsi="Times New Roman"/>
          <w:szCs w:val="24"/>
        </w:rPr>
        <w:t>人士使用，則亦須在建築物內的無障礙升降機的大堂中召喚該升降機的按鈕的正上方，設有觸覺點字及</w:t>
      </w:r>
      <w:proofErr w:type="gramStart"/>
      <w:r w:rsidR="009E2CA1" w:rsidRPr="0019484B">
        <w:rPr>
          <w:rFonts w:ascii="Times New Roman" w:eastAsia="標楷體" w:hAnsi="Times New Roman" w:hint="eastAsia"/>
          <w:szCs w:val="24"/>
        </w:rPr>
        <w:t>凸</w:t>
      </w:r>
      <w:proofErr w:type="gramEnd"/>
      <w:r w:rsidR="009E2CA1" w:rsidRPr="0019484B">
        <w:rPr>
          <w:rFonts w:ascii="Times New Roman" w:eastAsia="標楷體" w:hAnsi="Times New Roman" w:hint="eastAsia"/>
          <w:szCs w:val="24"/>
        </w:rPr>
        <w:t>字及</w:t>
      </w:r>
      <w:r w:rsidRPr="0019484B">
        <w:rPr>
          <w:rFonts w:ascii="Times New Roman" w:eastAsia="標楷體" w:hAnsi="Times New Roman"/>
          <w:szCs w:val="24"/>
        </w:rPr>
        <w:t>走火通道觸覺圖，如圖</w:t>
      </w:r>
      <w:r w:rsidR="002D2896" w:rsidRPr="0019484B">
        <w:rPr>
          <w:rFonts w:ascii="Times New Roman" w:eastAsia="標楷體" w:hAnsi="Times New Roman"/>
          <w:szCs w:val="24"/>
        </w:rPr>
        <w:t>72</w:t>
      </w:r>
      <w:r w:rsidR="00CE4C18" w:rsidRPr="0019484B">
        <w:rPr>
          <w:rFonts w:ascii="Times New Roman" w:eastAsia="標楷體" w:hAnsi="Times New Roman" w:hint="eastAsia"/>
          <w:szCs w:val="24"/>
        </w:rPr>
        <w:t>-73</w:t>
      </w:r>
      <w:r w:rsidRPr="0019484B">
        <w:rPr>
          <w:rFonts w:ascii="Times New Roman" w:eastAsia="標楷體" w:hAnsi="Times New Roman"/>
          <w:szCs w:val="24"/>
        </w:rPr>
        <w:t>所示。</w:t>
      </w:r>
    </w:p>
    <w:p w14:paraId="0D4E8F0E" w14:textId="3154897A" w:rsidR="00B258F0" w:rsidRPr="0019484B" w:rsidRDefault="00F24885"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走火</w:t>
      </w:r>
      <w:proofErr w:type="gramStart"/>
      <w:r w:rsidRPr="0019484B">
        <w:rPr>
          <w:rFonts w:ascii="Times New Roman" w:eastAsia="標楷體" w:hAnsi="Times New Roman"/>
          <w:szCs w:val="24"/>
        </w:rPr>
        <w:t>通道圖須設在</w:t>
      </w:r>
      <w:proofErr w:type="gramEnd"/>
      <w:r w:rsidRPr="0019484B">
        <w:rPr>
          <w:rFonts w:ascii="Times New Roman" w:eastAsia="標楷體" w:hAnsi="Times New Roman"/>
          <w:szCs w:val="24"/>
        </w:rPr>
        <w:t>經修飾地面水平以上</w:t>
      </w:r>
      <w:r w:rsidRPr="0019484B">
        <w:rPr>
          <w:rFonts w:ascii="Times New Roman" w:eastAsia="標楷體" w:hAnsi="Times New Roman"/>
          <w:szCs w:val="24"/>
        </w:rPr>
        <w:t>800</w:t>
      </w:r>
      <w:r w:rsidRPr="0019484B">
        <w:rPr>
          <w:rFonts w:ascii="Times New Roman" w:eastAsia="標楷體" w:hAnsi="Times New Roman"/>
          <w:szCs w:val="24"/>
        </w:rPr>
        <w:t>毫米至</w:t>
      </w:r>
      <w:r w:rsidRPr="0019484B">
        <w:rPr>
          <w:rFonts w:ascii="Times New Roman" w:eastAsia="標楷體" w:hAnsi="Times New Roman"/>
          <w:szCs w:val="24"/>
        </w:rPr>
        <w:t>1200</w:t>
      </w:r>
      <w:r w:rsidRPr="0019484B">
        <w:rPr>
          <w:rFonts w:ascii="Times New Roman" w:eastAsia="標楷體" w:hAnsi="Times New Roman"/>
          <w:szCs w:val="24"/>
        </w:rPr>
        <w:t>毫米之間。（見圖</w:t>
      </w:r>
      <w:r w:rsidR="002D2896" w:rsidRPr="0019484B">
        <w:rPr>
          <w:rFonts w:ascii="Times New Roman" w:eastAsia="標楷體" w:hAnsi="Times New Roman"/>
          <w:szCs w:val="24"/>
        </w:rPr>
        <w:t>71</w:t>
      </w:r>
      <w:r w:rsidRPr="0019484B">
        <w:rPr>
          <w:rFonts w:ascii="Times New Roman" w:eastAsia="標楷體" w:hAnsi="Times New Roman"/>
          <w:szCs w:val="24"/>
        </w:rPr>
        <w:t>）</w:t>
      </w:r>
    </w:p>
    <w:p w14:paraId="66818787" w14:textId="287C194D" w:rsidR="002F6A69" w:rsidRPr="0019484B" w:rsidRDefault="002F6A69"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hint="eastAsia"/>
          <w:szCs w:val="24"/>
        </w:rPr>
        <w:t>在建築物的</w:t>
      </w:r>
      <w:proofErr w:type="gramStart"/>
      <w:r w:rsidRPr="0019484B">
        <w:rPr>
          <w:rFonts w:ascii="Times New Roman" w:eastAsia="標楷體" w:hAnsi="Times New Roman" w:hint="eastAsia"/>
          <w:szCs w:val="24"/>
        </w:rPr>
        <w:t>防火層須設置</w:t>
      </w:r>
      <w:proofErr w:type="gramEnd"/>
      <w:r w:rsidRPr="0019484B">
        <w:rPr>
          <w:rFonts w:ascii="Times New Roman" w:eastAsia="標楷體" w:hAnsi="Times New Roman" w:hint="eastAsia"/>
          <w:szCs w:val="24"/>
        </w:rPr>
        <w:t>觸</w:t>
      </w:r>
      <w:r w:rsidR="00323487" w:rsidRPr="0019484B">
        <w:rPr>
          <w:rFonts w:ascii="Times New Roman" w:eastAsia="標楷體" w:hAnsi="Times New Roman" w:hint="eastAsia"/>
          <w:szCs w:val="24"/>
        </w:rPr>
        <w:t>覺</w:t>
      </w:r>
      <w:r w:rsidRPr="0019484B">
        <w:rPr>
          <w:rFonts w:ascii="Times New Roman" w:eastAsia="標楷體" w:hAnsi="Times New Roman" w:hint="eastAsia"/>
          <w:szCs w:val="24"/>
        </w:rPr>
        <w:t>點字逃生牌。觸</w:t>
      </w:r>
      <w:r w:rsidR="00323487" w:rsidRPr="0019484B">
        <w:rPr>
          <w:rFonts w:ascii="Times New Roman" w:eastAsia="標楷體" w:hAnsi="Times New Roman" w:hint="eastAsia"/>
          <w:szCs w:val="24"/>
        </w:rPr>
        <w:t>覺</w:t>
      </w:r>
      <w:r w:rsidRPr="0019484B">
        <w:rPr>
          <w:rFonts w:ascii="Times New Roman" w:eastAsia="標楷體" w:hAnsi="Times New Roman" w:hint="eastAsia"/>
          <w:szCs w:val="24"/>
        </w:rPr>
        <w:t>點字逃生牌上</w:t>
      </w:r>
      <w:r w:rsidRPr="0019484B">
        <w:rPr>
          <w:rFonts w:ascii="Times New Roman" w:eastAsia="標楷體" w:hAnsi="Times New Roman"/>
          <w:szCs w:val="24"/>
        </w:rPr>
        <w:t>的觸覺</w:t>
      </w:r>
      <w:proofErr w:type="gramStart"/>
      <w:r w:rsidRPr="0019484B">
        <w:rPr>
          <w:rFonts w:ascii="Times New Roman" w:eastAsia="標楷體" w:hAnsi="Times New Roman"/>
          <w:szCs w:val="24"/>
        </w:rPr>
        <w:t>點字</w:t>
      </w:r>
      <w:r w:rsidRPr="0019484B">
        <w:rPr>
          <w:rFonts w:ascii="Times New Roman" w:eastAsia="標楷體" w:hAnsi="Times New Roman" w:hint="eastAsia"/>
          <w:szCs w:val="24"/>
        </w:rPr>
        <w:t>圖</w:t>
      </w:r>
      <w:r w:rsidRPr="0019484B">
        <w:rPr>
          <w:rFonts w:ascii="Times New Roman" w:eastAsia="標楷體" w:hAnsi="Times New Roman"/>
          <w:szCs w:val="24"/>
        </w:rPr>
        <w:t>設計</w:t>
      </w:r>
      <w:proofErr w:type="gramEnd"/>
      <w:r w:rsidRPr="0019484B">
        <w:rPr>
          <w:rFonts w:ascii="Times New Roman" w:eastAsia="標楷體" w:hAnsi="Times New Roman"/>
          <w:szCs w:val="24"/>
        </w:rPr>
        <w:t>可參考圖</w:t>
      </w:r>
      <w:r w:rsidRPr="0019484B">
        <w:rPr>
          <w:rFonts w:ascii="Times New Roman" w:eastAsia="標楷體" w:hAnsi="Times New Roman" w:hint="eastAsia"/>
          <w:szCs w:val="24"/>
        </w:rPr>
        <w:t>72</w:t>
      </w:r>
      <w:r w:rsidRPr="0019484B">
        <w:rPr>
          <w:rFonts w:ascii="Times New Roman" w:eastAsia="標楷體" w:hAnsi="Times New Roman"/>
          <w:szCs w:val="24"/>
        </w:rPr>
        <w:t>。</w:t>
      </w:r>
    </w:p>
    <w:p w14:paraId="19D2C928" w14:textId="77777777" w:rsidR="00B258F0" w:rsidRPr="0019484B" w:rsidRDefault="00B258F0"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公共廁所門外或旁邊的牆壁必須設有觸覺點字及觸覺標誌，以顯示廁所是性別友善抑或只供單一性別使用。標誌須設於經修飾地面水平以上</w:t>
      </w:r>
      <w:r w:rsidRPr="0019484B">
        <w:rPr>
          <w:rFonts w:ascii="Times New Roman" w:eastAsia="標楷體" w:hAnsi="Times New Roman"/>
          <w:szCs w:val="24"/>
        </w:rPr>
        <w:t>900-1500</w:t>
      </w:r>
      <w:r w:rsidRPr="0019484B">
        <w:rPr>
          <w:rFonts w:ascii="Times New Roman" w:eastAsia="標楷體" w:hAnsi="Times New Roman"/>
          <w:szCs w:val="24"/>
        </w:rPr>
        <w:t>毫米之間。觸覺點字的規格見圖</w:t>
      </w:r>
      <w:r w:rsidR="00CE4C18" w:rsidRPr="0019484B">
        <w:rPr>
          <w:rFonts w:ascii="Times New Roman" w:eastAsia="標楷體" w:hAnsi="Times New Roman" w:hint="eastAsia"/>
          <w:szCs w:val="24"/>
        </w:rPr>
        <w:t>73</w:t>
      </w:r>
      <w:r w:rsidRPr="0019484B">
        <w:rPr>
          <w:rFonts w:ascii="Times New Roman" w:eastAsia="標楷體" w:hAnsi="Times New Roman"/>
          <w:szCs w:val="24"/>
        </w:rPr>
        <w:t>。</w:t>
      </w:r>
    </w:p>
    <w:p w14:paraId="467BB86E" w14:textId="77777777" w:rsidR="00B258F0" w:rsidRPr="0019484B" w:rsidRDefault="00B258F0"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如廁所沒有安裝門，則須在廁所前面的牆壁上設有標誌。</w:t>
      </w:r>
    </w:p>
    <w:p w14:paraId="7CAB895D" w14:textId="59714F03" w:rsidR="000D6BEC" w:rsidRPr="0019484B" w:rsidRDefault="00313EAA" w:rsidP="000D6BEC">
      <w:pPr>
        <w:keepNext/>
        <w:jc w:val="both"/>
      </w:pPr>
      <w:r>
        <w:rPr>
          <w:rFonts w:ascii="Times New Roman" w:eastAsia="標楷體" w:hAnsi="Times New Roman"/>
          <w:bCs/>
          <w:noProof/>
          <w:szCs w:val="24"/>
        </w:rPr>
        <w:lastRenderedPageBreak/>
        <w:drawing>
          <wp:anchor distT="0" distB="0" distL="114300" distR="114300" simplePos="0" relativeHeight="254971392" behindDoc="0" locked="0" layoutInCell="0" allowOverlap="1" wp14:anchorId="73A20877" wp14:editId="047B5682">
            <wp:simplePos x="0" y="0"/>
            <wp:positionH relativeFrom="page">
              <wp:posOffset>6375400</wp:posOffset>
            </wp:positionH>
            <wp:positionV relativeFrom="page">
              <wp:posOffset>546100</wp:posOffset>
            </wp:positionV>
            <wp:extent cx="786063" cy="786064"/>
            <wp:effectExtent l="0" t="0" r="0" b="0"/>
            <wp:wrapNone/>
            <wp:docPr id="2513" name="ADCode_9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A550D6" w:rsidRPr="0019484B">
        <w:rPr>
          <w:rFonts w:ascii="Times New Roman" w:eastAsia="標楷體" w:hAnsi="Times New Roman"/>
          <w:bCs/>
          <w:noProof/>
          <w:szCs w:val="24"/>
        </w:rPr>
        <w:drawing>
          <wp:inline distT="0" distB="0" distL="0" distR="0" wp14:anchorId="0C1014FA" wp14:editId="601554D4">
            <wp:extent cx="6257925" cy="3133725"/>
            <wp:effectExtent l="0" t="0" r="0" b="0"/>
            <wp:docPr id="182" name="圖片 182" descr="P:\A873 - 澳門無障礙通用設計規範指引\00 Preliminary\20170817 Individual Diagrams to Word\圖71 標準的觸覺點字圖設置高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873 - 澳門無障礙通用設計規範指引\00 Preliminary\20170817 Individual Diagrams to Word\圖71 標準的觸覺點字圖設置高度.png"/>
                    <pic:cNvPicPr>
                      <a:picLocks noChangeAspect="1" noChangeArrowheads="1"/>
                    </pic:cNvPicPr>
                  </pic:nvPicPr>
                  <pic:blipFill rotWithShape="1">
                    <a:blip r:embed="rId176">
                      <a:extLst>
                        <a:ext uri="{28A0092B-C50C-407E-A947-70E740481C1C}">
                          <a14:useLocalDpi xmlns:a14="http://schemas.microsoft.com/office/drawing/2010/main" val="0"/>
                        </a:ext>
                      </a:extLst>
                    </a:blip>
                    <a:srcRect t="10502" b="39422"/>
                    <a:stretch/>
                  </pic:blipFill>
                  <pic:spPr bwMode="auto">
                    <a:xfrm>
                      <a:off x="0" y="0"/>
                      <a:ext cx="6257925"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135F36F2" w14:textId="005F9256" w:rsidR="007A026C" w:rsidRPr="000D6B81" w:rsidRDefault="000D6B81" w:rsidP="000D6BEC">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78" w:name="_Toc503453559"/>
      <w:r w:rsidR="00DA55D5">
        <w:rPr>
          <w:rFonts w:ascii="Times New Roman" w:eastAsia="標楷體" w:hAnsi="Times New Roman"/>
          <w:bCs/>
          <w:noProof/>
          <w:color w:val="FFFFFF" w:themeColor="background1"/>
        </w:rPr>
        <w:t>71</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標準的觸覺</w:t>
      </w:r>
      <w:proofErr w:type="gramStart"/>
      <w:r w:rsidR="000D6BEC" w:rsidRPr="000D6B81">
        <w:rPr>
          <w:rFonts w:hint="eastAsia"/>
          <w:color w:val="FFFFFF" w:themeColor="background1"/>
        </w:rPr>
        <w:t>點字圖設置</w:t>
      </w:r>
      <w:proofErr w:type="gramEnd"/>
      <w:r w:rsidR="000D6BEC" w:rsidRPr="000D6B81">
        <w:rPr>
          <w:rFonts w:hint="eastAsia"/>
          <w:color w:val="FFFFFF" w:themeColor="background1"/>
        </w:rPr>
        <w:t>高度</w:t>
      </w:r>
      <w:bookmarkEnd w:id="178"/>
    </w:p>
    <w:p w14:paraId="46CB935E" w14:textId="77777777" w:rsidR="007A026C" w:rsidRPr="0019484B" w:rsidRDefault="007A026C" w:rsidP="007A026C">
      <w:pPr>
        <w:jc w:val="both"/>
        <w:rPr>
          <w:rFonts w:ascii="Times New Roman" w:eastAsia="標楷體" w:hAnsi="Times New Roman"/>
          <w:bCs/>
          <w:szCs w:val="24"/>
        </w:rPr>
      </w:pPr>
    </w:p>
    <w:p w14:paraId="108A98DC" w14:textId="77777777" w:rsidR="000D6BEC" w:rsidRPr="0019484B" w:rsidRDefault="00A550D6" w:rsidP="000D6BEC">
      <w:pPr>
        <w:keepNext/>
        <w:jc w:val="both"/>
      </w:pPr>
      <w:r w:rsidRPr="0019484B">
        <w:rPr>
          <w:rFonts w:ascii="Times New Roman" w:eastAsia="標楷體" w:hAnsi="Times New Roman"/>
          <w:noProof/>
          <w:szCs w:val="24"/>
        </w:rPr>
        <w:drawing>
          <wp:inline distT="0" distB="0" distL="0" distR="0" wp14:anchorId="32B4A27D" wp14:editId="25D72678">
            <wp:extent cx="6256020" cy="3898229"/>
            <wp:effectExtent l="0" t="0" r="0" b="0"/>
            <wp:docPr id="183" name="圖片 183" descr="P:\A873 - 澳門無障礙通用設計規範指引\00 Preliminary\20170817 Individual Diagrams to Word\圖72 觸覺點字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A873 - 澳門無障礙通用設計規範指引\00 Preliminary\20170817 Individual Diagrams to Word\圖72 觸覺點字圖.png"/>
                    <pic:cNvPicPr>
                      <a:picLocks noChangeAspect="1" noChangeArrowheads="1"/>
                    </pic:cNvPicPr>
                  </pic:nvPicPr>
                  <pic:blipFill rotWithShape="1">
                    <a:blip r:embed="rId177">
                      <a:extLst>
                        <a:ext uri="{28A0092B-C50C-407E-A947-70E740481C1C}">
                          <a14:useLocalDpi xmlns:a14="http://schemas.microsoft.com/office/drawing/2010/main" val="0"/>
                        </a:ext>
                      </a:extLst>
                    </a:blip>
                    <a:srcRect t="9589" r="10109" b="34399"/>
                    <a:stretch/>
                  </pic:blipFill>
                  <pic:spPr bwMode="auto">
                    <a:xfrm>
                      <a:off x="0" y="0"/>
                      <a:ext cx="6257925" cy="3899416"/>
                    </a:xfrm>
                    <a:prstGeom prst="rect">
                      <a:avLst/>
                    </a:prstGeom>
                    <a:noFill/>
                    <a:ln>
                      <a:noFill/>
                    </a:ln>
                    <a:extLst>
                      <a:ext uri="{53640926-AAD7-44D8-BBD7-CCE9431645EC}">
                        <a14:shadowObscured xmlns:a14="http://schemas.microsoft.com/office/drawing/2010/main"/>
                      </a:ext>
                    </a:extLst>
                  </pic:spPr>
                </pic:pic>
              </a:graphicData>
            </a:graphic>
          </wp:inline>
        </w:drawing>
      </w:r>
    </w:p>
    <w:p w14:paraId="0AE1527F" w14:textId="6D7D99BF" w:rsidR="00291CA7" w:rsidRPr="000D6B81" w:rsidRDefault="000D6B81" w:rsidP="000D6BEC">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0D6BEC" w:rsidRPr="000D6B81">
        <w:rPr>
          <w:rFonts w:ascii="Times New Roman" w:eastAsia="標楷體" w:hAnsi="Times New Roman"/>
          <w:noProof/>
          <w:color w:val="FFFFFF" w:themeColor="background1"/>
        </w:rPr>
        <w:fldChar w:fldCharType="begin"/>
      </w:r>
      <w:r w:rsidR="000D6BEC" w:rsidRPr="000D6B81">
        <w:rPr>
          <w:rFonts w:ascii="Times New Roman" w:eastAsia="標楷體" w:hAnsi="Times New Roman"/>
          <w:noProof/>
          <w:color w:val="FFFFFF" w:themeColor="background1"/>
        </w:rPr>
        <w:instrText xml:space="preserve"> SEQ </w:instrText>
      </w:r>
      <w:r w:rsidR="000D6BEC" w:rsidRPr="000D6B81">
        <w:rPr>
          <w:rFonts w:ascii="Times New Roman" w:eastAsia="標楷體" w:hAnsi="Times New Roman"/>
          <w:noProof/>
          <w:color w:val="FFFFFF" w:themeColor="background1"/>
        </w:rPr>
        <w:instrText>圖</w:instrText>
      </w:r>
      <w:r w:rsidR="000D6BEC" w:rsidRPr="000D6B81">
        <w:rPr>
          <w:rFonts w:ascii="Times New Roman" w:eastAsia="標楷體" w:hAnsi="Times New Roman"/>
          <w:noProof/>
          <w:color w:val="FFFFFF" w:themeColor="background1"/>
        </w:rPr>
        <w:instrText xml:space="preserve"> \* ARABIC </w:instrText>
      </w:r>
      <w:r w:rsidR="000D6BEC" w:rsidRPr="000D6B81">
        <w:rPr>
          <w:rFonts w:ascii="Times New Roman" w:eastAsia="標楷體" w:hAnsi="Times New Roman"/>
          <w:noProof/>
          <w:color w:val="FFFFFF" w:themeColor="background1"/>
        </w:rPr>
        <w:fldChar w:fldCharType="separate"/>
      </w:r>
      <w:bookmarkStart w:id="179" w:name="_Toc503453560"/>
      <w:r w:rsidR="00DA55D5">
        <w:rPr>
          <w:rFonts w:ascii="Times New Roman" w:eastAsia="標楷體" w:hAnsi="Times New Roman"/>
          <w:noProof/>
          <w:color w:val="FFFFFF" w:themeColor="background1"/>
        </w:rPr>
        <w:t>72</w:t>
      </w:r>
      <w:r w:rsidR="000D6BEC" w:rsidRPr="000D6B81">
        <w:rPr>
          <w:rFonts w:ascii="Times New Roman" w:eastAsia="標楷體" w:hAnsi="Times New Roman"/>
          <w:noProof/>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標準的觸覺點字圖</w:t>
      </w:r>
      <w:bookmarkEnd w:id="179"/>
    </w:p>
    <w:p w14:paraId="306F1531" w14:textId="46373984" w:rsidR="0037709E" w:rsidRDefault="0037709E">
      <w:pPr>
        <w:widowControl/>
        <w:suppressAutoHyphens w:val="0"/>
        <w:rPr>
          <w:rFonts w:ascii="Times New Roman" w:eastAsia="標楷體" w:hAnsi="Times New Roman"/>
          <w:noProof/>
          <w:szCs w:val="24"/>
        </w:rPr>
      </w:pPr>
      <w:r>
        <w:rPr>
          <w:rFonts w:ascii="Times New Roman" w:eastAsia="標楷體" w:hAnsi="Times New Roman"/>
          <w:noProof/>
          <w:szCs w:val="24"/>
        </w:rPr>
        <w:br w:type="page"/>
      </w:r>
    </w:p>
    <w:p w14:paraId="4FA64B8D" w14:textId="74D3661C" w:rsidR="002B574F" w:rsidRDefault="00313EAA" w:rsidP="00A07E4E">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72416" behindDoc="0" locked="0" layoutInCell="0" allowOverlap="1" wp14:anchorId="1EAB0B38" wp14:editId="2D455C69">
            <wp:simplePos x="0" y="0"/>
            <wp:positionH relativeFrom="page">
              <wp:posOffset>393700</wp:posOffset>
            </wp:positionH>
            <wp:positionV relativeFrom="page">
              <wp:posOffset>546100</wp:posOffset>
            </wp:positionV>
            <wp:extent cx="786063" cy="786064"/>
            <wp:effectExtent l="0" t="0" r="0" b="0"/>
            <wp:wrapNone/>
            <wp:docPr id="2514" name="ADCode_10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9AD4ED1" w14:textId="77777777" w:rsidR="0037709E" w:rsidRDefault="0037709E" w:rsidP="00A07E4E">
      <w:pPr>
        <w:jc w:val="both"/>
        <w:rPr>
          <w:rFonts w:ascii="Times New Roman" w:eastAsia="標楷體" w:hAnsi="Times New Roman"/>
          <w:noProof/>
          <w:szCs w:val="24"/>
        </w:rPr>
      </w:pPr>
    </w:p>
    <w:p w14:paraId="48B585A9" w14:textId="77777777" w:rsidR="0037709E" w:rsidRDefault="0037709E" w:rsidP="00A07E4E">
      <w:pPr>
        <w:jc w:val="both"/>
        <w:rPr>
          <w:rFonts w:ascii="Times New Roman" w:eastAsia="標楷體" w:hAnsi="Times New Roman"/>
          <w:noProof/>
          <w:szCs w:val="24"/>
        </w:rPr>
      </w:pPr>
    </w:p>
    <w:p w14:paraId="76D58726" w14:textId="77777777" w:rsidR="0037709E" w:rsidRPr="0019484B" w:rsidRDefault="0037709E" w:rsidP="00A07E4E">
      <w:pPr>
        <w:jc w:val="both"/>
        <w:rPr>
          <w:rFonts w:ascii="Times New Roman" w:eastAsia="標楷體" w:hAnsi="Times New Roman"/>
          <w:noProof/>
          <w:szCs w:val="24"/>
        </w:rPr>
      </w:pPr>
    </w:p>
    <w:p w14:paraId="262449F8" w14:textId="503F29CD" w:rsidR="000D6BEC" w:rsidRPr="0019484B" w:rsidRDefault="00A550D6" w:rsidP="000D6BEC">
      <w:pPr>
        <w:keepNext/>
        <w:jc w:val="both"/>
      </w:pPr>
      <w:r w:rsidRPr="0019484B">
        <w:rPr>
          <w:rFonts w:ascii="Times New Roman" w:eastAsia="標楷體" w:hAnsi="Times New Roman"/>
          <w:noProof/>
          <w:szCs w:val="24"/>
        </w:rPr>
        <w:drawing>
          <wp:inline distT="0" distB="0" distL="0" distR="0" wp14:anchorId="2D4910E0" wp14:editId="7ACFC138">
            <wp:extent cx="6257925" cy="3667125"/>
            <wp:effectExtent l="0" t="0" r="0" b="9525"/>
            <wp:docPr id="184" name="圖片 184" descr="P:\A873 - 澳門無障礙通用設計規範指引\00 Preliminary\20170817 Individual Diagrams to Word\圖73 觸覺點字的規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873 - 澳門無障礙通用設計規範指引\00 Preliminary\20170817 Individual Diagrams to Word\圖73 觸覺點字的規格.png"/>
                    <pic:cNvPicPr>
                      <a:picLocks noChangeAspect="1" noChangeArrowheads="1"/>
                    </pic:cNvPicPr>
                  </pic:nvPicPr>
                  <pic:blipFill rotWithShape="1">
                    <a:blip r:embed="rId179">
                      <a:extLst>
                        <a:ext uri="{28A0092B-C50C-407E-A947-70E740481C1C}">
                          <a14:useLocalDpi xmlns:a14="http://schemas.microsoft.com/office/drawing/2010/main" val="0"/>
                        </a:ext>
                      </a:extLst>
                    </a:blip>
                    <a:srcRect t="4414" b="36987"/>
                    <a:stretch/>
                  </pic:blipFill>
                  <pic:spPr bwMode="auto">
                    <a:xfrm>
                      <a:off x="0" y="0"/>
                      <a:ext cx="6257925" cy="3667125"/>
                    </a:xfrm>
                    <a:prstGeom prst="rect">
                      <a:avLst/>
                    </a:prstGeom>
                    <a:noFill/>
                    <a:ln>
                      <a:noFill/>
                    </a:ln>
                    <a:extLst>
                      <a:ext uri="{53640926-AAD7-44D8-BBD7-CCE9431645EC}">
                        <a14:shadowObscured xmlns:a14="http://schemas.microsoft.com/office/drawing/2010/main"/>
                      </a:ext>
                    </a:extLst>
                  </pic:spPr>
                </pic:pic>
              </a:graphicData>
            </a:graphic>
          </wp:inline>
        </w:drawing>
      </w:r>
    </w:p>
    <w:p w14:paraId="01268159" w14:textId="0680308C" w:rsidR="00F24885" w:rsidRPr="000D6B81" w:rsidRDefault="000D6B81" w:rsidP="000D6BEC">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0D6BEC" w:rsidRPr="000D6B81">
        <w:rPr>
          <w:rFonts w:ascii="Times New Roman" w:eastAsia="標楷體" w:hAnsi="Times New Roman"/>
          <w:noProof/>
          <w:color w:val="FFFFFF" w:themeColor="background1"/>
        </w:rPr>
        <w:fldChar w:fldCharType="begin"/>
      </w:r>
      <w:r w:rsidR="000D6BEC" w:rsidRPr="000D6B81">
        <w:rPr>
          <w:rFonts w:ascii="Times New Roman" w:eastAsia="標楷體" w:hAnsi="Times New Roman"/>
          <w:noProof/>
          <w:color w:val="FFFFFF" w:themeColor="background1"/>
        </w:rPr>
        <w:instrText xml:space="preserve"> SEQ </w:instrText>
      </w:r>
      <w:r w:rsidR="000D6BEC" w:rsidRPr="000D6B81">
        <w:rPr>
          <w:rFonts w:ascii="Times New Roman" w:eastAsia="標楷體" w:hAnsi="Times New Roman"/>
          <w:noProof/>
          <w:color w:val="FFFFFF" w:themeColor="background1"/>
        </w:rPr>
        <w:instrText>圖</w:instrText>
      </w:r>
      <w:r w:rsidR="000D6BEC" w:rsidRPr="000D6B81">
        <w:rPr>
          <w:rFonts w:ascii="Times New Roman" w:eastAsia="標楷體" w:hAnsi="Times New Roman"/>
          <w:noProof/>
          <w:color w:val="FFFFFF" w:themeColor="background1"/>
        </w:rPr>
        <w:instrText xml:space="preserve"> \* ARABIC </w:instrText>
      </w:r>
      <w:r w:rsidR="000D6BEC" w:rsidRPr="000D6B81">
        <w:rPr>
          <w:rFonts w:ascii="Times New Roman" w:eastAsia="標楷體" w:hAnsi="Times New Roman"/>
          <w:noProof/>
          <w:color w:val="FFFFFF" w:themeColor="background1"/>
        </w:rPr>
        <w:fldChar w:fldCharType="separate"/>
      </w:r>
      <w:bookmarkStart w:id="180" w:name="_Toc503453561"/>
      <w:r w:rsidR="00DA55D5">
        <w:rPr>
          <w:rFonts w:ascii="Times New Roman" w:eastAsia="標楷體" w:hAnsi="Times New Roman"/>
          <w:noProof/>
          <w:color w:val="FFFFFF" w:themeColor="background1"/>
        </w:rPr>
        <w:t>73</w:t>
      </w:r>
      <w:r w:rsidR="000D6BEC" w:rsidRPr="000D6B81">
        <w:rPr>
          <w:rFonts w:ascii="Times New Roman" w:eastAsia="標楷體" w:hAnsi="Times New Roman"/>
          <w:noProof/>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觸覺點字的規格</w:t>
      </w:r>
      <w:bookmarkEnd w:id="180"/>
    </w:p>
    <w:p w14:paraId="3D3CD114" w14:textId="77777777" w:rsidR="007A026C" w:rsidRPr="0019484B" w:rsidRDefault="007A026C" w:rsidP="00A07E4E">
      <w:pPr>
        <w:jc w:val="both"/>
        <w:rPr>
          <w:rFonts w:ascii="Times New Roman" w:eastAsia="標楷體" w:hAnsi="Times New Roman"/>
          <w:szCs w:val="24"/>
        </w:rPr>
      </w:pPr>
    </w:p>
    <w:p w14:paraId="612DCA60" w14:textId="77777777" w:rsidR="0077487D" w:rsidRPr="0019484B" w:rsidRDefault="00C70FEA" w:rsidP="00A07E4E">
      <w:pPr>
        <w:suppressAutoHyphens w:val="0"/>
        <w:autoSpaceDE w:val="0"/>
        <w:autoSpaceDN w:val="0"/>
        <w:adjustRightInd w:val="0"/>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34B9AF93" w14:textId="6DBF7AE9" w:rsidR="000871A9" w:rsidRPr="0019484B" w:rsidRDefault="000871A9" w:rsidP="00A07E4E">
      <w:pPr>
        <w:pStyle w:val="af4"/>
        <w:ind w:left="1440"/>
        <w:jc w:val="both"/>
        <w:rPr>
          <w:rFonts w:ascii="Times New Roman" w:eastAsia="標楷體" w:hAnsi="Times New Roman"/>
          <w:szCs w:val="24"/>
        </w:rPr>
      </w:pPr>
      <w:r w:rsidRPr="0019484B">
        <w:rPr>
          <w:rFonts w:ascii="Times New Roman" w:eastAsia="標楷體" w:hAnsi="Times New Roman"/>
          <w:szCs w:val="24"/>
        </w:rPr>
        <w:t>在建築物</w:t>
      </w:r>
      <w:proofErr w:type="gramStart"/>
      <w:r w:rsidRPr="0019484B">
        <w:rPr>
          <w:rFonts w:ascii="Times New Roman" w:eastAsia="標楷體" w:hAnsi="Times New Roman"/>
          <w:szCs w:val="24"/>
        </w:rPr>
        <w:t>的</w:t>
      </w:r>
      <w:r w:rsidR="001A370D" w:rsidRPr="0019484B">
        <w:rPr>
          <w:rFonts w:ascii="Times New Roman" w:eastAsia="標楷體" w:hAnsi="Times New Roman"/>
          <w:szCs w:val="24"/>
        </w:rPr>
        <w:t>當</w:t>
      </w:r>
      <w:r w:rsidRPr="0019484B">
        <w:rPr>
          <w:rFonts w:ascii="Times New Roman" w:eastAsia="標楷體" w:hAnsi="Times New Roman"/>
          <w:szCs w:val="24"/>
        </w:rPr>
        <w:t>眼位置</w:t>
      </w:r>
      <w:proofErr w:type="gramEnd"/>
      <w:r w:rsidRPr="0019484B">
        <w:rPr>
          <w:rFonts w:ascii="Times New Roman" w:eastAsia="標楷體" w:hAnsi="Times New Roman"/>
          <w:szCs w:val="24"/>
        </w:rPr>
        <w:t>應裝設</w:t>
      </w:r>
      <w:r w:rsidR="001A370D" w:rsidRPr="0019484B">
        <w:rPr>
          <w:rFonts w:ascii="Times New Roman" w:eastAsia="標楷體" w:hAnsi="Times New Roman"/>
          <w:szCs w:val="24"/>
          <w:lang w:val="en-GB"/>
        </w:rPr>
        <w:t>觸覺點字</w:t>
      </w:r>
      <w:r w:rsidR="001A370D" w:rsidRPr="0019484B">
        <w:rPr>
          <w:rFonts w:ascii="Times New Roman" w:eastAsia="標楷體" w:hAnsi="Times New Roman"/>
          <w:szCs w:val="24"/>
        </w:rPr>
        <w:t>、</w:t>
      </w:r>
      <w:r w:rsidR="001A370D" w:rsidRPr="0019484B">
        <w:rPr>
          <w:rFonts w:ascii="Times New Roman" w:eastAsia="標楷體" w:hAnsi="Times New Roman"/>
          <w:szCs w:val="24"/>
          <w:lang w:val="en-GB"/>
        </w:rPr>
        <w:t>觸覺平面地圖</w:t>
      </w:r>
      <w:r w:rsidR="001A370D" w:rsidRPr="0019484B">
        <w:rPr>
          <w:rFonts w:ascii="Times New Roman" w:eastAsia="標楷體" w:hAnsi="Times New Roman"/>
          <w:szCs w:val="24"/>
        </w:rPr>
        <w:t>及觸覺標誌，</w:t>
      </w:r>
      <w:r w:rsidR="00C16236" w:rsidRPr="0019484B">
        <w:rPr>
          <w:rFonts w:ascii="Times New Roman" w:eastAsia="標楷體" w:hAnsi="Times New Roman"/>
          <w:szCs w:val="24"/>
        </w:rPr>
        <w:t>清晰</w:t>
      </w:r>
      <w:r w:rsidR="001A370D" w:rsidRPr="0019484B">
        <w:rPr>
          <w:rFonts w:ascii="Times New Roman" w:eastAsia="標楷體" w:hAnsi="Times New Roman"/>
          <w:szCs w:val="24"/>
        </w:rPr>
        <w:t>指示</w:t>
      </w:r>
      <w:r w:rsidR="00B5354D" w:rsidRPr="0019484B">
        <w:rPr>
          <w:rFonts w:ascii="Times New Roman" w:eastAsia="標楷體" w:hAnsi="Times New Roman"/>
          <w:szCs w:val="24"/>
        </w:rPr>
        <w:t>視障</w:t>
      </w:r>
      <w:r w:rsidR="001A370D" w:rsidRPr="0019484B">
        <w:rPr>
          <w:rFonts w:ascii="Times New Roman" w:eastAsia="標楷體" w:hAnsi="Times New Roman"/>
          <w:szCs w:val="24"/>
        </w:rPr>
        <w:t>人士</w:t>
      </w:r>
      <w:r w:rsidR="00140679" w:rsidRPr="0019484B">
        <w:rPr>
          <w:rFonts w:ascii="Times New Roman" w:eastAsia="標楷體" w:hAnsi="Times New Roman"/>
          <w:szCs w:val="24"/>
        </w:rPr>
        <w:t>前往</w:t>
      </w:r>
      <w:r w:rsidRPr="0019484B">
        <w:rPr>
          <w:rFonts w:ascii="Times New Roman" w:eastAsia="標楷體" w:hAnsi="Times New Roman"/>
          <w:szCs w:val="24"/>
        </w:rPr>
        <w:t>主要</w:t>
      </w:r>
      <w:r w:rsidR="001A370D" w:rsidRPr="0019484B">
        <w:rPr>
          <w:rFonts w:ascii="Times New Roman" w:eastAsia="標楷體" w:hAnsi="Times New Roman"/>
          <w:szCs w:val="24"/>
        </w:rPr>
        <w:t>的</w:t>
      </w:r>
      <w:r w:rsidRPr="0019484B">
        <w:rPr>
          <w:rFonts w:ascii="Times New Roman" w:eastAsia="標楷體" w:hAnsi="Times New Roman"/>
          <w:szCs w:val="24"/>
        </w:rPr>
        <w:t>公用設施</w:t>
      </w:r>
      <w:r w:rsidR="00575706" w:rsidRPr="0019484B">
        <w:rPr>
          <w:rFonts w:ascii="Times New Roman" w:eastAsia="標楷體" w:hAnsi="Times New Roman"/>
          <w:szCs w:val="24"/>
        </w:rPr>
        <w:t>，亦應</w:t>
      </w:r>
      <w:r w:rsidR="001A370D" w:rsidRPr="0019484B">
        <w:rPr>
          <w:rFonts w:ascii="Times New Roman" w:eastAsia="標楷體" w:hAnsi="Times New Roman"/>
          <w:szCs w:val="24"/>
        </w:rPr>
        <w:t>裝配適合的裝置提供同樣的資訊給予</w:t>
      </w:r>
      <w:r w:rsidR="00575706" w:rsidRPr="0019484B">
        <w:rPr>
          <w:rFonts w:ascii="Times New Roman" w:eastAsia="標楷體" w:hAnsi="Times New Roman"/>
          <w:szCs w:val="24"/>
        </w:rPr>
        <w:t>聽覺受損人士</w:t>
      </w:r>
      <w:r w:rsidRPr="0019484B">
        <w:rPr>
          <w:rFonts w:ascii="Times New Roman" w:eastAsia="標楷體" w:hAnsi="Times New Roman"/>
          <w:szCs w:val="24"/>
        </w:rPr>
        <w:t>。</w:t>
      </w:r>
    </w:p>
    <w:p w14:paraId="5291670E" w14:textId="77777777" w:rsidR="000871A9" w:rsidRPr="0019484B" w:rsidRDefault="000871A9" w:rsidP="00A07E4E">
      <w:pPr>
        <w:suppressAutoHyphens w:val="0"/>
        <w:autoSpaceDE w:val="0"/>
        <w:autoSpaceDN w:val="0"/>
        <w:adjustRightInd w:val="0"/>
        <w:ind w:left="960" w:firstLine="480"/>
        <w:jc w:val="both"/>
        <w:rPr>
          <w:rFonts w:ascii="Times New Roman" w:eastAsia="標楷體" w:hAnsi="Times New Roman"/>
          <w:szCs w:val="24"/>
        </w:rPr>
      </w:pPr>
    </w:p>
    <w:p w14:paraId="2F2B56F5" w14:textId="77777777" w:rsidR="00EF558D" w:rsidRPr="0019484B" w:rsidRDefault="00EF558D" w:rsidP="00A07E4E">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建議設計</w:t>
      </w:r>
    </w:p>
    <w:p w14:paraId="2CB3CACC" w14:textId="77777777" w:rsidR="00EF558D" w:rsidRPr="0019484B" w:rsidRDefault="00EF558D" w:rsidP="00A07E4E">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color w:val="auto"/>
        </w:rPr>
        <w:t>觸覺點字、</w:t>
      </w:r>
      <w:proofErr w:type="gramStart"/>
      <w:r w:rsidRPr="0019484B">
        <w:rPr>
          <w:rFonts w:ascii="Times New Roman" w:eastAsia="標楷體" w:hAnsi="Times New Roman" w:cs="Times New Roman"/>
          <w:color w:val="auto"/>
        </w:rPr>
        <w:t>凸</w:t>
      </w:r>
      <w:proofErr w:type="gramEnd"/>
      <w:r w:rsidRPr="0019484B">
        <w:rPr>
          <w:rFonts w:ascii="Times New Roman" w:eastAsia="標楷體" w:hAnsi="Times New Roman" w:cs="Times New Roman"/>
          <w:color w:val="auto"/>
        </w:rPr>
        <w:t>字與發聲標誌</w:t>
      </w:r>
    </w:p>
    <w:p w14:paraId="0877CD21" w14:textId="47DA81B8" w:rsidR="00F67041" w:rsidRPr="0019484B" w:rsidRDefault="00EF558D" w:rsidP="00D1126F">
      <w:pPr>
        <w:pStyle w:val="Default"/>
        <w:numPr>
          <w:ilvl w:val="1"/>
          <w:numId w:val="6"/>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觸覺點字及</w:t>
      </w:r>
      <w:proofErr w:type="gramStart"/>
      <w:r w:rsidRPr="0019484B">
        <w:rPr>
          <w:rFonts w:ascii="Times New Roman" w:eastAsia="標楷體" w:hAnsi="Times New Roman" w:cs="Times New Roman"/>
          <w:color w:val="auto"/>
        </w:rPr>
        <w:t>凸</w:t>
      </w:r>
      <w:proofErr w:type="gramEnd"/>
      <w:r w:rsidRPr="0019484B">
        <w:rPr>
          <w:rFonts w:ascii="Times New Roman" w:eastAsia="標楷體" w:hAnsi="Times New Roman" w:cs="Times New Roman"/>
          <w:color w:val="auto"/>
        </w:rPr>
        <w:t>字標誌，或發聲系統，</w:t>
      </w:r>
      <w:r w:rsidR="00F35357"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裝置於建築物的出入口</w:t>
      </w:r>
      <w:proofErr w:type="gramStart"/>
      <w:r w:rsidRPr="0019484B">
        <w:rPr>
          <w:rFonts w:ascii="Times New Roman" w:eastAsia="標楷體" w:hAnsi="Times New Roman" w:cs="Times New Roman"/>
          <w:color w:val="auto"/>
        </w:rPr>
        <w:t>兩旁，</w:t>
      </w:r>
      <w:proofErr w:type="gramEnd"/>
      <w:r w:rsidR="00F35357" w:rsidRPr="0019484B">
        <w:rPr>
          <w:rFonts w:ascii="Times New Roman" w:eastAsia="標楷體" w:hAnsi="Times New Roman" w:cs="Times New Roman" w:hint="eastAsia"/>
          <w:color w:val="auto"/>
        </w:rPr>
        <w:t>並</w:t>
      </w:r>
      <w:r w:rsidRPr="0019484B">
        <w:rPr>
          <w:rFonts w:ascii="Times New Roman" w:eastAsia="標楷體" w:hAnsi="Times New Roman" w:cs="Times New Roman"/>
          <w:color w:val="auto"/>
        </w:rPr>
        <w:t>列出建築物的名稱、街道</w:t>
      </w:r>
      <w:proofErr w:type="gramStart"/>
      <w:r w:rsidRPr="0019484B">
        <w:rPr>
          <w:rFonts w:ascii="Times New Roman" w:eastAsia="標楷體" w:hAnsi="Times New Roman" w:cs="Times New Roman"/>
          <w:color w:val="auto"/>
        </w:rPr>
        <w:t>名稱及街號</w:t>
      </w:r>
      <w:proofErr w:type="gramEnd"/>
      <w:r w:rsidRPr="0019484B">
        <w:rPr>
          <w:rFonts w:ascii="Times New Roman" w:eastAsia="標楷體" w:hAnsi="Times New Roman" w:cs="Times New Roman"/>
          <w:color w:val="auto"/>
        </w:rPr>
        <w:t>；當啟動發聲系統時，會以聲音廣播與標誌上的相同資料。標誌的安裝位置在經修飾地面水平以上</w:t>
      </w:r>
      <w:r w:rsidRPr="0019484B">
        <w:rPr>
          <w:rFonts w:ascii="Times New Roman" w:eastAsia="標楷體" w:hAnsi="Times New Roman" w:cs="Times New Roman"/>
          <w:color w:val="auto"/>
        </w:rPr>
        <w:t>900</w:t>
      </w:r>
      <w:r w:rsidRPr="0019484B">
        <w:rPr>
          <w:rFonts w:ascii="Times New Roman" w:eastAsia="標楷體" w:hAnsi="Times New Roman" w:cs="Times New Roman"/>
          <w:color w:val="auto"/>
        </w:rPr>
        <w:t>毫米至</w:t>
      </w:r>
      <w:r w:rsidRPr="0019484B">
        <w:rPr>
          <w:rFonts w:ascii="Times New Roman" w:eastAsia="標楷體" w:hAnsi="Times New Roman" w:cs="Times New Roman"/>
          <w:color w:val="auto"/>
        </w:rPr>
        <w:t>1500</w:t>
      </w:r>
      <w:r w:rsidRPr="0019484B">
        <w:rPr>
          <w:rFonts w:ascii="Times New Roman" w:eastAsia="標楷體" w:hAnsi="Times New Roman" w:cs="Times New Roman"/>
          <w:color w:val="auto"/>
        </w:rPr>
        <w:t>毫米之間。</w:t>
      </w:r>
    </w:p>
    <w:p w14:paraId="02DEE0F9" w14:textId="77777777" w:rsidR="003422EE" w:rsidRPr="0019484B" w:rsidRDefault="00EF558D" w:rsidP="00D1126F">
      <w:pPr>
        <w:pStyle w:val="Default"/>
        <w:numPr>
          <w:ilvl w:val="1"/>
          <w:numId w:val="6"/>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如有提供公眾資訊的廣播系統於建築物內，</w:t>
      </w:r>
      <w:r w:rsidR="00544169"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配備適當裝備提供同樣的資訊給予聽覺受損人士。</w:t>
      </w:r>
    </w:p>
    <w:p w14:paraId="19381ADF" w14:textId="24980FD2" w:rsidR="00EF558D" w:rsidRPr="0019484B" w:rsidRDefault="00EF558D" w:rsidP="00D1126F">
      <w:pPr>
        <w:pStyle w:val="Default"/>
        <w:numPr>
          <w:ilvl w:val="1"/>
          <w:numId w:val="6"/>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如有為公眾提供布局平面圖於建築物內，</w:t>
      </w:r>
      <w:r w:rsidR="00F35357"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裝設附有發聲提示的觸覺點字及觸覺平面圖在顯著的位置給予</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人士，以顯示主出入口、主要公用設施及最近的公用廁所的位置。</w:t>
      </w:r>
    </w:p>
    <w:p w14:paraId="186BA745" w14:textId="23B20C50" w:rsidR="000D6BEC" w:rsidRPr="0019484B" w:rsidRDefault="000D6BEC">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74FCB5C4" w14:textId="5BD1E56E" w:rsidR="00962FAF" w:rsidRPr="0037709E" w:rsidRDefault="00313EAA" w:rsidP="00F57AE9">
      <w:pPr>
        <w:pStyle w:val="3"/>
        <w:rPr>
          <w:rFonts w:eastAsia="標楷體"/>
          <w:b w:val="0"/>
          <w:szCs w:val="24"/>
          <w:lang w:val="en-GB"/>
        </w:rPr>
      </w:pPr>
      <w:bookmarkStart w:id="181" w:name="_Toc504648579"/>
      <w:r>
        <w:rPr>
          <w:rFonts w:eastAsia="標楷體"/>
          <w:noProof/>
          <w:sz w:val="24"/>
          <w:szCs w:val="24"/>
        </w:rPr>
        <w:lastRenderedPageBreak/>
        <w:drawing>
          <wp:anchor distT="0" distB="0" distL="114300" distR="114300" simplePos="0" relativeHeight="254973440" behindDoc="0" locked="0" layoutInCell="0" allowOverlap="1" wp14:anchorId="73CEA953" wp14:editId="69CBBDA8">
            <wp:simplePos x="0" y="0"/>
            <wp:positionH relativeFrom="page">
              <wp:posOffset>6375400</wp:posOffset>
            </wp:positionH>
            <wp:positionV relativeFrom="page">
              <wp:posOffset>546100</wp:posOffset>
            </wp:positionV>
            <wp:extent cx="786063" cy="786064"/>
            <wp:effectExtent l="0" t="0" r="0" b="0"/>
            <wp:wrapNone/>
            <wp:docPr id="2515" name="ADCode_10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C069B" w:rsidRPr="00F57AE9">
        <w:rPr>
          <w:rFonts w:eastAsia="標楷體"/>
          <w:sz w:val="24"/>
          <w:szCs w:val="24"/>
          <w:lang w:val="en-GB"/>
        </w:rPr>
        <w:t>3.10.2</w:t>
      </w:r>
      <w:r w:rsidR="00D918A5">
        <w:rPr>
          <w:rFonts w:eastAsia="標楷體" w:hint="eastAsia"/>
          <w:sz w:val="24"/>
          <w:szCs w:val="24"/>
          <w:lang w:val="en-GB"/>
        </w:rPr>
        <w:tab/>
      </w:r>
      <w:r w:rsidR="00CB2E49" w:rsidRPr="00F57AE9">
        <w:rPr>
          <w:rFonts w:eastAsia="標楷體"/>
          <w:sz w:val="24"/>
          <w:szCs w:val="24"/>
          <w:lang w:val="en-GB"/>
        </w:rPr>
        <w:t>觸覺警示帶</w:t>
      </w:r>
      <w:bookmarkEnd w:id="181"/>
    </w:p>
    <w:p w14:paraId="1DD606C8" w14:textId="77777777" w:rsidR="00927DAE" w:rsidRPr="0019484B" w:rsidRDefault="00927DAE" w:rsidP="00A07E4E">
      <w:pPr>
        <w:ind w:left="1320"/>
        <w:jc w:val="both"/>
        <w:rPr>
          <w:rFonts w:ascii="Times New Roman" w:eastAsia="標楷體" w:hAnsi="Times New Roman"/>
          <w:b/>
          <w:szCs w:val="24"/>
          <w:lang w:val="en-GB"/>
        </w:rPr>
      </w:pPr>
    </w:p>
    <w:p w14:paraId="36CEF3C2" w14:textId="77777777" w:rsidR="005C7757" w:rsidRPr="0019484B" w:rsidRDefault="00076F89" w:rsidP="00741B24">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3C6A2FCB" w14:textId="3805F744" w:rsidR="00387A8B" w:rsidRPr="0019484B" w:rsidRDefault="00387A8B" w:rsidP="00741B24">
      <w:pPr>
        <w:pStyle w:val="af4"/>
        <w:ind w:left="144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警示帶設立</w:t>
      </w:r>
      <w:proofErr w:type="gramEnd"/>
      <w:r w:rsidRPr="0019484B">
        <w:rPr>
          <w:rFonts w:ascii="Times New Roman" w:eastAsia="標楷體" w:hAnsi="Times New Roman"/>
          <w:szCs w:val="24"/>
        </w:rPr>
        <w:t>的目的是為了提供清晰的引路徑協助</w:t>
      </w:r>
      <w:r w:rsidR="00B5354D" w:rsidRPr="0019484B">
        <w:rPr>
          <w:rFonts w:ascii="Times New Roman" w:eastAsia="標楷體" w:hAnsi="Times New Roman"/>
          <w:szCs w:val="24"/>
        </w:rPr>
        <w:t>視障</w:t>
      </w:r>
      <w:r w:rsidRPr="0019484B">
        <w:rPr>
          <w:rFonts w:ascii="Times New Roman" w:eastAsia="標楷體" w:hAnsi="Times New Roman"/>
          <w:szCs w:val="24"/>
        </w:rPr>
        <w:t>人士到達目的地及使用各項設施，以及在地台邊緣指出潛在的危險。</w:t>
      </w:r>
    </w:p>
    <w:p w14:paraId="50B8622D" w14:textId="77777777" w:rsidR="005C7757" w:rsidRPr="0019484B" w:rsidRDefault="005C7757" w:rsidP="00A07E4E">
      <w:pPr>
        <w:ind w:left="1320"/>
        <w:jc w:val="both"/>
        <w:rPr>
          <w:rFonts w:ascii="Times New Roman" w:eastAsia="標楷體" w:hAnsi="Times New Roman"/>
          <w:b/>
          <w:szCs w:val="24"/>
          <w:lang w:val="en-GB"/>
        </w:rPr>
      </w:pPr>
    </w:p>
    <w:p w14:paraId="4C9B339C" w14:textId="77777777" w:rsidR="00927DAE" w:rsidRPr="0019484B" w:rsidRDefault="00927DAE" w:rsidP="00741B24">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7917CAA6" w14:textId="77777777" w:rsidR="00175DC3" w:rsidRPr="0019484B" w:rsidRDefault="00F24885" w:rsidP="00D1126F">
      <w:pPr>
        <w:pStyle w:val="af4"/>
        <w:numPr>
          <w:ilvl w:val="0"/>
          <w:numId w:val="110"/>
        </w:numPr>
        <w:jc w:val="both"/>
        <w:rPr>
          <w:rFonts w:ascii="Times New Roman" w:eastAsia="標楷體" w:hAnsi="Times New Roman"/>
          <w:szCs w:val="24"/>
        </w:rPr>
      </w:pPr>
      <w:r w:rsidRPr="0019484B">
        <w:rPr>
          <w:rFonts w:ascii="Times New Roman" w:eastAsia="標楷體" w:hAnsi="Times New Roman"/>
          <w:szCs w:val="24"/>
        </w:rPr>
        <w:t>在所有建築物的主要通道及無障礙範圍內應該設有觸覺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w:t>
      </w:r>
    </w:p>
    <w:p w14:paraId="20C6407C" w14:textId="57EBAB2B" w:rsidR="00175DC3" w:rsidRPr="0019484B" w:rsidRDefault="00175DC3" w:rsidP="00D1126F">
      <w:pPr>
        <w:pStyle w:val="af4"/>
        <w:numPr>
          <w:ilvl w:val="0"/>
          <w:numId w:val="110"/>
        </w:numPr>
        <w:jc w:val="both"/>
        <w:rPr>
          <w:rFonts w:ascii="Times New Roman" w:eastAsia="標楷體" w:hAnsi="Times New Roman"/>
          <w:szCs w:val="24"/>
        </w:rPr>
      </w:pPr>
      <w:r w:rsidRPr="0019484B">
        <w:rPr>
          <w:rFonts w:ascii="Times New Roman" w:eastAsia="標楷體" w:hAnsi="Times New Roman"/>
          <w:szCs w:val="24"/>
        </w:rPr>
        <w:t>從地段界線的</w:t>
      </w:r>
      <w:r w:rsidR="004805A8" w:rsidRPr="0019484B">
        <w:rPr>
          <w:rFonts w:ascii="Times New Roman" w:eastAsia="標楷體" w:hAnsi="Times New Roman"/>
          <w:szCs w:val="24"/>
        </w:rPr>
        <w:t>入口</w:t>
      </w:r>
      <w:r w:rsidRPr="0019484B">
        <w:rPr>
          <w:rFonts w:ascii="Times New Roman" w:eastAsia="標楷體" w:hAnsi="Times New Roman"/>
          <w:szCs w:val="24"/>
        </w:rPr>
        <w:t>至建築物的主要</w:t>
      </w:r>
      <w:r w:rsidR="004805A8" w:rsidRPr="0019484B">
        <w:rPr>
          <w:rFonts w:ascii="Times New Roman" w:eastAsia="標楷體" w:hAnsi="Times New Roman"/>
          <w:szCs w:val="24"/>
        </w:rPr>
        <w:t>出</w:t>
      </w:r>
      <w:r w:rsidRPr="0019484B">
        <w:rPr>
          <w:rFonts w:ascii="Times New Roman" w:eastAsia="標楷體" w:hAnsi="Times New Roman"/>
          <w:szCs w:val="24"/>
        </w:rPr>
        <w:t>入口、從主要</w:t>
      </w:r>
      <w:r w:rsidR="004805A8" w:rsidRPr="0019484B">
        <w:rPr>
          <w:rFonts w:ascii="Times New Roman" w:eastAsia="標楷體" w:hAnsi="Times New Roman"/>
          <w:szCs w:val="24"/>
        </w:rPr>
        <w:t>出</w:t>
      </w:r>
      <w:r w:rsidRPr="0019484B">
        <w:rPr>
          <w:rFonts w:ascii="Times New Roman" w:eastAsia="標楷體" w:hAnsi="Times New Roman"/>
          <w:szCs w:val="24"/>
        </w:rPr>
        <w:t>入口至升降機大堂</w:t>
      </w:r>
      <w:r w:rsidR="0009362C" w:rsidRPr="0019484B">
        <w:rPr>
          <w:rFonts w:ascii="Times New Roman" w:eastAsia="標楷體" w:hAnsi="Times New Roman"/>
          <w:szCs w:val="24"/>
        </w:rPr>
        <w:t>或等候位置</w:t>
      </w:r>
      <w:r w:rsidRPr="0019484B">
        <w:rPr>
          <w:rFonts w:ascii="Times New Roman" w:eastAsia="標楷體" w:hAnsi="Times New Roman"/>
          <w:szCs w:val="24"/>
        </w:rPr>
        <w:t>、最接近的無障礙廁所、</w:t>
      </w:r>
      <w:r w:rsidR="00614F49" w:rsidRPr="0019484B">
        <w:rPr>
          <w:rFonts w:ascii="Times New Roman" w:eastAsia="標楷體" w:hAnsi="Times New Roman"/>
          <w:szCs w:val="24"/>
        </w:rPr>
        <w:t>無障礙服務或詢問櫃檯</w:t>
      </w:r>
      <w:r w:rsidRPr="0019484B">
        <w:rPr>
          <w:rFonts w:ascii="Times New Roman" w:eastAsia="標楷體" w:hAnsi="Times New Roman"/>
          <w:szCs w:val="24"/>
        </w:rPr>
        <w:t>、</w:t>
      </w:r>
      <w:r w:rsidR="004D015A" w:rsidRPr="0019484B">
        <w:rPr>
          <w:rFonts w:ascii="Times New Roman" w:eastAsia="標楷體" w:hAnsi="Times New Roman"/>
          <w:szCs w:val="24"/>
        </w:rPr>
        <w:t>觸覺點字、觸覺平面地圖及觸覺標誌</w:t>
      </w:r>
      <w:r w:rsidR="0009362C" w:rsidRPr="0019484B">
        <w:rPr>
          <w:rFonts w:ascii="Times New Roman" w:eastAsia="標楷體" w:hAnsi="Times New Roman"/>
          <w:szCs w:val="24"/>
        </w:rPr>
        <w:t>、</w:t>
      </w:r>
      <w:r w:rsidRPr="0019484B">
        <w:rPr>
          <w:rFonts w:ascii="Times New Roman" w:eastAsia="標楷體" w:hAnsi="Times New Roman"/>
          <w:szCs w:val="24"/>
        </w:rPr>
        <w:t>樓梯</w:t>
      </w:r>
      <w:r w:rsidR="0009362C" w:rsidRPr="0019484B">
        <w:rPr>
          <w:rFonts w:ascii="Times New Roman" w:eastAsia="標楷體" w:hAnsi="Times New Roman"/>
          <w:szCs w:val="24"/>
        </w:rPr>
        <w:t>、斜坡通道及任何運輸設施</w:t>
      </w:r>
      <w:r w:rsidRPr="0019484B">
        <w:rPr>
          <w:rFonts w:ascii="Times New Roman" w:eastAsia="標楷體" w:hAnsi="Times New Roman"/>
          <w:szCs w:val="24"/>
        </w:rPr>
        <w:t>等，</w:t>
      </w:r>
      <w:r w:rsidR="004805A8" w:rsidRPr="0019484B">
        <w:rPr>
          <w:rFonts w:ascii="Times New Roman" w:eastAsia="標楷體" w:hAnsi="Times New Roman"/>
          <w:szCs w:val="24"/>
        </w:rPr>
        <w:t>必須</w:t>
      </w:r>
      <w:r w:rsidRPr="0019484B">
        <w:rPr>
          <w:rFonts w:ascii="Times New Roman" w:eastAsia="標楷體" w:hAnsi="Times New Roman"/>
          <w:szCs w:val="24"/>
        </w:rPr>
        <w:t>設立觸覺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。（見圖</w:t>
      </w:r>
      <w:r w:rsidR="002D2896" w:rsidRPr="0019484B">
        <w:rPr>
          <w:rFonts w:ascii="Times New Roman" w:eastAsia="標楷體" w:hAnsi="Times New Roman"/>
          <w:szCs w:val="24"/>
        </w:rPr>
        <w:t>74</w:t>
      </w:r>
      <w:r w:rsidR="00CE4C18" w:rsidRPr="0019484B">
        <w:rPr>
          <w:rFonts w:ascii="Times New Roman" w:eastAsia="標楷體" w:hAnsi="Times New Roman"/>
          <w:szCs w:val="24"/>
        </w:rPr>
        <w:t>-78</w:t>
      </w:r>
      <w:r w:rsidRPr="0019484B">
        <w:rPr>
          <w:rFonts w:ascii="Times New Roman" w:eastAsia="標楷體" w:hAnsi="Times New Roman"/>
          <w:szCs w:val="24"/>
        </w:rPr>
        <w:t>）</w:t>
      </w:r>
    </w:p>
    <w:p w14:paraId="70A4AA63" w14:textId="0CBF67F2" w:rsidR="00F24885" w:rsidRPr="0019484B" w:rsidRDefault="00F24885" w:rsidP="00D1126F">
      <w:pPr>
        <w:pStyle w:val="af4"/>
        <w:numPr>
          <w:ilvl w:val="0"/>
          <w:numId w:val="110"/>
        </w:numPr>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警示帶應該</w:t>
      </w:r>
      <w:proofErr w:type="gramEnd"/>
      <w:r w:rsidRPr="0019484B">
        <w:rPr>
          <w:rFonts w:ascii="Times New Roman" w:eastAsia="標楷體" w:hAnsi="Times New Roman"/>
          <w:szCs w:val="24"/>
        </w:rPr>
        <w:t>最少距離牆邊或牆上的障礙物</w:t>
      </w:r>
      <w:r w:rsidR="001B1E53" w:rsidRPr="0019484B">
        <w:rPr>
          <w:rFonts w:ascii="Times New Roman" w:eastAsia="標楷體" w:hAnsi="Times New Roman" w:hint="eastAsia"/>
          <w:szCs w:val="24"/>
        </w:rPr>
        <w:t>3</w:t>
      </w:r>
      <w:r w:rsidRPr="0019484B">
        <w:rPr>
          <w:rFonts w:ascii="Times New Roman" w:eastAsia="標楷體" w:hAnsi="Times New Roman"/>
          <w:szCs w:val="24"/>
        </w:rPr>
        <w:t>00</w:t>
      </w:r>
      <w:r w:rsidRPr="0019484B">
        <w:rPr>
          <w:rFonts w:ascii="Times New Roman" w:eastAsia="標楷體" w:hAnsi="Times New Roman"/>
          <w:szCs w:val="24"/>
        </w:rPr>
        <w:t>毫米</w:t>
      </w:r>
      <w:r w:rsidR="00387A8B" w:rsidRPr="0019484B">
        <w:rPr>
          <w:rFonts w:ascii="Times New Roman" w:eastAsia="標楷體" w:hAnsi="Times New Roman"/>
          <w:szCs w:val="24"/>
        </w:rPr>
        <w:t>，</w:t>
      </w:r>
      <w:r w:rsidRPr="0019484B">
        <w:rPr>
          <w:rFonts w:ascii="Times New Roman" w:eastAsia="標楷體" w:hAnsi="Times New Roman"/>
          <w:szCs w:val="24"/>
        </w:rPr>
        <w:t>以便視障人士通行。</w:t>
      </w:r>
    </w:p>
    <w:p w14:paraId="5FB11DCB" w14:textId="6150950A" w:rsidR="0020051F" w:rsidRPr="0019484B" w:rsidRDefault="00E3187E" w:rsidP="00E3187E">
      <w:pPr>
        <w:pStyle w:val="af4"/>
        <w:numPr>
          <w:ilvl w:val="0"/>
          <w:numId w:val="110"/>
        </w:numPr>
        <w:jc w:val="both"/>
        <w:rPr>
          <w:rFonts w:ascii="Times New Roman" w:eastAsia="標楷體" w:hAnsi="Times New Roman"/>
          <w:szCs w:val="24"/>
        </w:rPr>
      </w:pPr>
      <w:r w:rsidRPr="00E3187E">
        <w:rPr>
          <w:rFonts w:ascii="Times New Roman" w:eastAsia="標楷體" w:hAnsi="Times New Roman" w:hint="eastAsia"/>
          <w:szCs w:val="24"/>
        </w:rPr>
        <w:t>觸覺警</w:t>
      </w:r>
      <w:proofErr w:type="gramStart"/>
      <w:r w:rsidRPr="00E3187E">
        <w:rPr>
          <w:rFonts w:ascii="Times New Roman" w:eastAsia="標楷體" w:hAnsi="Times New Roman" w:hint="eastAsia"/>
          <w:szCs w:val="24"/>
        </w:rPr>
        <w:t>示帶由方向指示磚</w:t>
      </w:r>
      <w:proofErr w:type="gramEnd"/>
      <w:r w:rsidRPr="00E3187E">
        <w:rPr>
          <w:rFonts w:ascii="Times New Roman" w:eastAsia="標楷體" w:hAnsi="Times New Roman" w:hint="eastAsia"/>
          <w:szCs w:val="24"/>
        </w:rPr>
        <w:t>、危險</w:t>
      </w:r>
      <w:proofErr w:type="gramStart"/>
      <w:r w:rsidRPr="00E3187E">
        <w:rPr>
          <w:rFonts w:ascii="Times New Roman" w:eastAsia="標楷體" w:hAnsi="Times New Roman" w:hint="eastAsia"/>
          <w:szCs w:val="24"/>
        </w:rPr>
        <w:t>警示磚及</w:t>
      </w:r>
      <w:proofErr w:type="gramEnd"/>
      <w:r w:rsidRPr="00E3187E">
        <w:rPr>
          <w:rFonts w:ascii="Times New Roman" w:eastAsia="標楷體" w:hAnsi="Times New Roman" w:hint="eastAsia"/>
          <w:szCs w:val="24"/>
        </w:rPr>
        <w:t>位置磚等三種觸覺警</w:t>
      </w:r>
      <w:proofErr w:type="gramStart"/>
      <w:r w:rsidRPr="00E3187E">
        <w:rPr>
          <w:rFonts w:ascii="Times New Roman" w:eastAsia="標楷體" w:hAnsi="Times New Roman" w:hint="eastAsia"/>
          <w:szCs w:val="24"/>
        </w:rPr>
        <w:t>示磚所</w:t>
      </w:r>
      <w:proofErr w:type="gramEnd"/>
      <w:r w:rsidRPr="00E3187E">
        <w:rPr>
          <w:rFonts w:ascii="Times New Roman" w:eastAsia="標楷體" w:hAnsi="Times New Roman" w:hint="eastAsia"/>
          <w:szCs w:val="24"/>
        </w:rPr>
        <w:t>組成，供不同的情況使用。觸覺</w:t>
      </w:r>
      <w:proofErr w:type="gramStart"/>
      <w:r w:rsidRPr="00E3187E">
        <w:rPr>
          <w:rFonts w:ascii="Times New Roman" w:eastAsia="標楷體" w:hAnsi="Times New Roman" w:hint="eastAsia"/>
          <w:szCs w:val="24"/>
        </w:rPr>
        <w:t>警示磚的</w:t>
      </w:r>
      <w:proofErr w:type="gramEnd"/>
      <w:r w:rsidRPr="00E3187E">
        <w:rPr>
          <w:rFonts w:ascii="Times New Roman" w:eastAsia="標楷體" w:hAnsi="Times New Roman" w:hint="eastAsia"/>
          <w:szCs w:val="24"/>
        </w:rPr>
        <w:t>規格見本指引内</w:t>
      </w:r>
      <w:r w:rsidRPr="00E3187E">
        <w:rPr>
          <w:rFonts w:ascii="Times New Roman" w:eastAsia="標楷體" w:hAnsi="Times New Roman"/>
          <w:szCs w:val="24"/>
        </w:rPr>
        <w:t>2.2.6</w:t>
      </w:r>
      <w:r w:rsidRPr="00E3187E">
        <w:rPr>
          <w:rFonts w:ascii="Times New Roman" w:eastAsia="標楷體" w:hAnsi="Times New Roman" w:hint="eastAsia"/>
          <w:szCs w:val="24"/>
        </w:rPr>
        <w:t>項的規定。</w:t>
      </w:r>
    </w:p>
    <w:p w14:paraId="2175F1E6" w14:textId="77777777" w:rsidR="007A026C" w:rsidRPr="0019484B" w:rsidRDefault="007A026C" w:rsidP="00A07E4E">
      <w:pPr>
        <w:jc w:val="both"/>
        <w:rPr>
          <w:rFonts w:ascii="Times New Roman" w:eastAsia="標楷體" w:hAnsi="Times New Roman"/>
          <w:szCs w:val="24"/>
        </w:rPr>
      </w:pPr>
    </w:p>
    <w:p w14:paraId="4028065E" w14:textId="75015479" w:rsidR="000D6BEC" w:rsidRPr="0019484B" w:rsidRDefault="00A550D6" w:rsidP="000D6BEC">
      <w:pPr>
        <w:keepNext/>
        <w:jc w:val="both"/>
      </w:pPr>
      <w:r w:rsidRPr="0019484B">
        <w:rPr>
          <w:rFonts w:ascii="Times New Roman" w:eastAsia="標楷體" w:hAnsi="Times New Roman"/>
          <w:noProof/>
          <w:szCs w:val="24"/>
        </w:rPr>
        <w:drawing>
          <wp:inline distT="0" distB="0" distL="0" distR="0" wp14:anchorId="4A80A700" wp14:editId="0F348718">
            <wp:extent cx="6257925" cy="3590925"/>
            <wp:effectExtent l="0" t="0" r="0" b="9525"/>
            <wp:docPr id="185" name="圖片 185" descr="P:\A873 - 澳門無障礙通用設計規範指引\00 Preliminary\20170817 Individual Diagrams to Word\圖74 觸覺警示帶的規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873 - 澳門無障礙通用設計規範指引\00 Preliminary\20170817 Individual Diagrams to Word\圖74 觸覺警示帶的規格.png"/>
                    <pic:cNvPicPr>
                      <a:picLocks noChangeAspect="1" noChangeArrowheads="1"/>
                    </pic:cNvPicPr>
                  </pic:nvPicPr>
                  <pic:blipFill rotWithShape="1">
                    <a:blip r:embed="rId181">
                      <a:extLst>
                        <a:ext uri="{28A0092B-C50C-407E-A947-70E740481C1C}">
                          <a14:useLocalDpi xmlns:a14="http://schemas.microsoft.com/office/drawing/2010/main" val="0"/>
                        </a:ext>
                      </a:extLst>
                    </a:blip>
                    <a:srcRect t="17047" b="25572"/>
                    <a:stretch/>
                  </pic:blipFill>
                  <pic:spPr bwMode="auto">
                    <a:xfrm>
                      <a:off x="0" y="0"/>
                      <a:ext cx="6257925" cy="3590925"/>
                    </a:xfrm>
                    <a:prstGeom prst="rect">
                      <a:avLst/>
                    </a:prstGeom>
                    <a:noFill/>
                    <a:ln>
                      <a:noFill/>
                    </a:ln>
                    <a:extLst>
                      <a:ext uri="{53640926-AAD7-44D8-BBD7-CCE9431645EC}">
                        <a14:shadowObscured xmlns:a14="http://schemas.microsoft.com/office/drawing/2010/main"/>
                      </a:ext>
                    </a:extLst>
                  </pic:spPr>
                </pic:pic>
              </a:graphicData>
            </a:graphic>
          </wp:inline>
        </w:drawing>
      </w:r>
    </w:p>
    <w:p w14:paraId="44CDDB3F" w14:textId="7ED32BD2" w:rsidR="007A026C"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82" w:name="_Toc503453562"/>
      <w:r w:rsidR="00DA55D5">
        <w:rPr>
          <w:rFonts w:ascii="Times New Roman" w:eastAsia="標楷體" w:hAnsi="Times New Roman"/>
          <w:noProof/>
          <w:color w:val="FFFFFF" w:themeColor="background1"/>
        </w:rPr>
        <w:t>74</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觸覺</w:t>
      </w:r>
      <w:proofErr w:type="gramStart"/>
      <w:r w:rsidR="000D6BEC" w:rsidRPr="000D6B81">
        <w:rPr>
          <w:rFonts w:hint="eastAsia"/>
          <w:color w:val="FFFFFF" w:themeColor="background1"/>
        </w:rPr>
        <w:t>警示帶的</w:t>
      </w:r>
      <w:proofErr w:type="gramEnd"/>
      <w:r w:rsidR="000D6BEC" w:rsidRPr="000D6B81">
        <w:rPr>
          <w:rFonts w:hint="eastAsia"/>
          <w:color w:val="FFFFFF" w:themeColor="background1"/>
        </w:rPr>
        <w:t>規格</w:t>
      </w:r>
      <w:bookmarkEnd w:id="182"/>
    </w:p>
    <w:p w14:paraId="27765BC5" w14:textId="681DD146" w:rsidR="000D5DCE" w:rsidRPr="0019484B" w:rsidRDefault="00C70FEA" w:rsidP="00A07E4E">
      <w:pPr>
        <w:suppressAutoHyphens w:val="0"/>
        <w:autoSpaceDE w:val="0"/>
        <w:autoSpaceDN w:val="0"/>
        <w:adjustRightInd w:val="0"/>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02AB5310" w14:textId="77777777" w:rsidR="000871A9" w:rsidRPr="0019484B" w:rsidRDefault="000871A9" w:rsidP="00741B24">
      <w:pPr>
        <w:pStyle w:val="af4"/>
        <w:ind w:left="1440"/>
        <w:jc w:val="both"/>
        <w:rPr>
          <w:rFonts w:ascii="Times New Roman" w:eastAsia="標楷體" w:hAnsi="Times New Roman"/>
          <w:szCs w:val="24"/>
        </w:rPr>
      </w:pPr>
      <w:r w:rsidRPr="0019484B">
        <w:rPr>
          <w:rFonts w:ascii="Times New Roman" w:eastAsia="標楷體" w:hAnsi="Times New Roman"/>
          <w:szCs w:val="24"/>
        </w:rPr>
        <w:t>觸覺引路帶</w:t>
      </w:r>
      <w:r w:rsidR="000D5DCE" w:rsidRPr="0019484B">
        <w:rPr>
          <w:rFonts w:ascii="Times New Roman" w:eastAsia="標楷體" w:hAnsi="Times New Roman"/>
          <w:szCs w:val="24"/>
        </w:rPr>
        <w:t>的</w:t>
      </w:r>
      <w:r w:rsidRPr="0019484B">
        <w:rPr>
          <w:rFonts w:ascii="Times New Roman" w:eastAsia="標楷體" w:hAnsi="Times New Roman"/>
          <w:szCs w:val="24"/>
        </w:rPr>
        <w:t>設立</w:t>
      </w:r>
      <w:r w:rsidR="000D5DCE" w:rsidRPr="0019484B">
        <w:rPr>
          <w:rFonts w:ascii="Times New Roman" w:eastAsia="標楷體" w:hAnsi="Times New Roman"/>
          <w:szCs w:val="24"/>
        </w:rPr>
        <w:t>範圍</w:t>
      </w:r>
      <w:r w:rsidRPr="0019484B">
        <w:rPr>
          <w:rFonts w:ascii="Times New Roman" w:eastAsia="標楷體" w:hAnsi="Times New Roman"/>
          <w:szCs w:val="24"/>
        </w:rPr>
        <w:t>應從地界的</w:t>
      </w:r>
      <w:r w:rsidR="000D5DCE" w:rsidRPr="0019484B">
        <w:rPr>
          <w:rFonts w:ascii="Times New Roman" w:eastAsia="標楷體" w:hAnsi="Times New Roman"/>
          <w:szCs w:val="24"/>
        </w:rPr>
        <w:t>通過點</w:t>
      </w:r>
      <w:r w:rsidRPr="0019484B">
        <w:rPr>
          <w:rFonts w:ascii="Times New Roman" w:eastAsia="標楷體" w:hAnsi="Times New Roman"/>
          <w:szCs w:val="24"/>
        </w:rPr>
        <w:t>至建築物的主要</w:t>
      </w:r>
      <w:r w:rsidR="000D5DCE" w:rsidRPr="0019484B">
        <w:rPr>
          <w:rFonts w:ascii="Times New Roman" w:eastAsia="標楷體" w:hAnsi="Times New Roman"/>
          <w:szCs w:val="24"/>
        </w:rPr>
        <w:t>出</w:t>
      </w:r>
      <w:r w:rsidRPr="0019484B">
        <w:rPr>
          <w:rFonts w:ascii="Times New Roman" w:eastAsia="標楷體" w:hAnsi="Times New Roman"/>
          <w:szCs w:val="24"/>
        </w:rPr>
        <w:t>入口、從主要</w:t>
      </w:r>
      <w:r w:rsidR="000D5DCE" w:rsidRPr="0019484B">
        <w:rPr>
          <w:rFonts w:ascii="Times New Roman" w:eastAsia="標楷體" w:hAnsi="Times New Roman"/>
          <w:szCs w:val="24"/>
        </w:rPr>
        <w:t>出</w:t>
      </w:r>
      <w:r w:rsidRPr="0019484B">
        <w:rPr>
          <w:rFonts w:ascii="Times New Roman" w:eastAsia="標楷體" w:hAnsi="Times New Roman"/>
          <w:szCs w:val="24"/>
        </w:rPr>
        <w:t>入口至升降機、</w:t>
      </w:r>
      <w:r w:rsidR="000D5DCE" w:rsidRPr="0019484B">
        <w:rPr>
          <w:rFonts w:ascii="Times New Roman" w:eastAsia="標楷體" w:hAnsi="Times New Roman"/>
          <w:szCs w:val="24"/>
        </w:rPr>
        <w:t>無障礙服務或詢問櫃檯</w:t>
      </w:r>
      <w:r w:rsidRPr="0019484B">
        <w:rPr>
          <w:rFonts w:ascii="Times New Roman" w:eastAsia="標楷體" w:hAnsi="Times New Roman"/>
          <w:szCs w:val="24"/>
        </w:rPr>
        <w:t>、</w:t>
      </w:r>
      <w:r w:rsidR="000D5DCE" w:rsidRPr="0019484B">
        <w:rPr>
          <w:rFonts w:ascii="Times New Roman" w:eastAsia="標楷體" w:hAnsi="Times New Roman"/>
          <w:szCs w:val="24"/>
        </w:rPr>
        <w:t>觸覺點字、觸覺平面地圖、觸覺標誌</w:t>
      </w:r>
      <w:r w:rsidRPr="0019484B">
        <w:rPr>
          <w:rFonts w:ascii="Times New Roman" w:eastAsia="標楷體" w:hAnsi="Times New Roman"/>
          <w:szCs w:val="24"/>
        </w:rPr>
        <w:t>及上落樓梯</w:t>
      </w:r>
      <w:r w:rsidR="000D5DCE" w:rsidRPr="0019484B">
        <w:rPr>
          <w:rFonts w:ascii="Times New Roman" w:eastAsia="標楷體" w:hAnsi="Times New Roman"/>
          <w:szCs w:val="24"/>
        </w:rPr>
        <w:t>的地台邊緣</w:t>
      </w:r>
      <w:r w:rsidRPr="0019484B">
        <w:rPr>
          <w:rFonts w:ascii="Times New Roman" w:eastAsia="標楷體" w:hAnsi="Times New Roman"/>
          <w:szCs w:val="24"/>
        </w:rPr>
        <w:t>。</w:t>
      </w:r>
    </w:p>
    <w:p w14:paraId="019E2CA9" w14:textId="77777777" w:rsidR="000871A9" w:rsidRPr="0019484B" w:rsidRDefault="000871A9" w:rsidP="00741B24">
      <w:pPr>
        <w:pStyle w:val="af4"/>
        <w:ind w:left="1440"/>
        <w:jc w:val="both"/>
        <w:rPr>
          <w:rFonts w:ascii="Times New Roman" w:eastAsia="標楷體" w:hAnsi="Times New Roman"/>
          <w:szCs w:val="24"/>
        </w:rPr>
      </w:pPr>
    </w:p>
    <w:p w14:paraId="2C240A71" w14:textId="77777777" w:rsidR="00CB2E49" w:rsidRPr="0019484B" w:rsidRDefault="001B2DFD" w:rsidP="00A07E4E">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36744C38" w14:textId="6308B4BF" w:rsidR="00A44EBB" w:rsidRPr="0020051F" w:rsidRDefault="00CB2E49" w:rsidP="0020051F">
      <w:pPr>
        <w:pStyle w:val="af4"/>
        <w:widowControl/>
        <w:numPr>
          <w:ilvl w:val="0"/>
          <w:numId w:val="112"/>
        </w:numPr>
        <w:suppressAutoHyphens w:val="0"/>
        <w:jc w:val="both"/>
        <w:rPr>
          <w:rFonts w:ascii="Times New Roman" w:eastAsia="標楷體" w:hAnsi="Times New Roman"/>
          <w:szCs w:val="24"/>
        </w:rPr>
      </w:pPr>
      <w:r w:rsidRPr="0020051F">
        <w:rPr>
          <w:rFonts w:ascii="Times New Roman" w:eastAsia="標楷體" w:hAnsi="Times New Roman"/>
          <w:szCs w:val="24"/>
        </w:rPr>
        <w:t>如作鋪設</w:t>
      </w:r>
      <w:r w:rsidR="00D515D1" w:rsidRPr="0020051F">
        <w:rPr>
          <w:rFonts w:ascii="Times New Roman" w:eastAsia="標楷體" w:hAnsi="Times New Roman"/>
          <w:szCs w:val="24"/>
        </w:rPr>
        <w:t>觸覺</w:t>
      </w:r>
      <w:proofErr w:type="gramStart"/>
      <w:r w:rsidR="00D515D1" w:rsidRPr="0020051F">
        <w:rPr>
          <w:rFonts w:ascii="Times New Roman" w:eastAsia="標楷體" w:hAnsi="Times New Roman"/>
          <w:szCs w:val="24"/>
        </w:rPr>
        <w:t>警示帶</w:t>
      </w:r>
      <w:proofErr w:type="gramEnd"/>
      <w:r w:rsidRPr="0020051F">
        <w:rPr>
          <w:rFonts w:ascii="Times New Roman" w:eastAsia="標楷體" w:hAnsi="Times New Roman"/>
          <w:szCs w:val="24"/>
        </w:rPr>
        <w:t>，</w:t>
      </w:r>
      <w:r w:rsidR="00F35357" w:rsidRPr="0020051F">
        <w:rPr>
          <w:rFonts w:ascii="Times New Roman" w:eastAsia="標楷體" w:hAnsi="Times New Roman" w:hint="eastAsia"/>
          <w:szCs w:val="24"/>
        </w:rPr>
        <w:t>建議</w:t>
      </w:r>
      <w:r w:rsidRPr="0020051F">
        <w:rPr>
          <w:rFonts w:ascii="Times New Roman" w:eastAsia="標楷體" w:hAnsi="Times New Roman"/>
          <w:szCs w:val="24"/>
        </w:rPr>
        <w:t>在行人道離</w:t>
      </w:r>
      <w:r w:rsidR="000736EE" w:rsidRPr="0020051F">
        <w:rPr>
          <w:rFonts w:ascii="Times New Roman" w:eastAsia="標楷體" w:hAnsi="Times New Roman"/>
          <w:szCs w:val="24"/>
        </w:rPr>
        <w:t>樓宇</w:t>
      </w:r>
      <w:r w:rsidRPr="0020051F">
        <w:rPr>
          <w:rFonts w:ascii="Times New Roman" w:eastAsia="標楷體" w:hAnsi="Times New Roman"/>
          <w:szCs w:val="24"/>
        </w:rPr>
        <w:t>界線約</w:t>
      </w:r>
      <w:r w:rsidR="00723A45" w:rsidRPr="0020051F">
        <w:rPr>
          <w:rFonts w:ascii="Times New Roman" w:eastAsia="標楷體" w:hAnsi="Times New Roman"/>
          <w:szCs w:val="24"/>
        </w:rPr>
        <w:t>1</w:t>
      </w:r>
      <w:r w:rsidR="000736EE" w:rsidRPr="0020051F">
        <w:rPr>
          <w:rFonts w:ascii="Times New Roman" w:eastAsia="標楷體" w:hAnsi="Times New Roman"/>
          <w:szCs w:val="24"/>
        </w:rPr>
        <w:t>米處設置，避免引致積水，以及</w:t>
      </w:r>
      <w:r w:rsidR="00F35357" w:rsidRPr="0020051F">
        <w:rPr>
          <w:rFonts w:ascii="Times New Roman" w:eastAsia="標楷體" w:hAnsi="Times New Roman" w:hint="eastAsia"/>
          <w:szCs w:val="24"/>
        </w:rPr>
        <w:t>建議</w:t>
      </w:r>
      <w:r w:rsidR="000736EE" w:rsidRPr="0020051F">
        <w:rPr>
          <w:rFonts w:ascii="Times New Roman" w:eastAsia="標楷體" w:hAnsi="Times New Roman"/>
          <w:szCs w:val="24"/>
        </w:rPr>
        <w:t>具備較佳之防滑性能</w:t>
      </w:r>
      <w:r w:rsidRPr="0020051F">
        <w:rPr>
          <w:rFonts w:ascii="Times New Roman" w:eastAsia="標楷體" w:hAnsi="Times New Roman"/>
          <w:szCs w:val="24"/>
        </w:rPr>
        <w:t>。</w:t>
      </w:r>
      <w:r w:rsidR="00A44EBB" w:rsidRPr="0020051F">
        <w:rPr>
          <w:rFonts w:ascii="Times New Roman" w:eastAsia="標楷體" w:hAnsi="Times New Roman"/>
          <w:szCs w:val="24"/>
        </w:rPr>
        <w:br w:type="page"/>
      </w:r>
    </w:p>
    <w:p w14:paraId="6779F0A1" w14:textId="343DCF32" w:rsidR="00A44EBB" w:rsidRPr="0019484B" w:rsidRDefault="00313EAA" w:rsidP="00A44EBB">
      <w:pPr>
        <w:pStyle w:val="af4"/>
        <w:ind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74464" behindDoc="0" locked="0" layoutInCell="0" allowOverlap="1" wp14:anchorId="35AAA6B4" wp14:editId="3C49B8D0">
            <wp:simplePos x="0" y="0"/>
            <wp:positionH relativeFrom="page">
              <wp:posOffset>393700</wp:posOffset>
            </wp:positionH>
            <wp:positionV relativeFrom="page">
              <wp:posOffset>546100</wp:posOffset>
            </wp:positionV>
            <wp:extent cx="786063" cy="786064"/>
            <wp:effectExtent l="0" t="0" r="0" b="0"/>
            <wp:wrapNone/>
            <wp:docPr id="2516" name="ADCode_10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C112F6C" w14:textId="77777777" w:rsidR="00A44EBB" w:rsidRPr="0019484B" w:rsidRDefault="00A44EBB" w:rsidP="00A44EBB">
      <w:pPr>
        <w:pStyle w:val="af4"/>
        <w:ind w:left="1920"/>
        <w:jc w:val="both"/>
        <w:rPr>
          <w:rFonts w:ascii="Times New Roman" w:eastAsia="標楷體" w:hAnsi="Times New Roman"/>
          <w:szCs w:val="24"/>
        </w:rPr>
      </w:pPr>
    </w:p>
    <w:p w14:paraId="4A552165" w14:textId="77777777" w:rsidR="00A44EBB" w:rsidRPr="0019484B" w:rsidRDefault="00A44EBB" w:rsidP="00A44EBB">
      <w:pPr>
        <w:pStyle w:val="af4"/>
        <w:ind w:left="1920"/>
        <w:jc w:val="both"/>
        <w:rPr>
          <w:rFonts w:ascii="Times New Roman" w:eastAsia="標楷體" w:hAnsi="Times New Roman"/>
          <w:szCs w:val="24"/>
        </w:rPr>
      </w:pPr>
    </w:p>
    <w:p w14:paraId="0D957BFB" w14:textId="77777777" w:rsidR="000D6BEC" w:rsidRPr="0019484B" w:rsidRDefault="00864336" w:rsidP="000D6BEC">
      <w:pPr>
        <w:keepNext/>
        <w:jc w:val="both"/>
      </w:pPr>
      <w:r w:rsidRPr="0019484B">
        <w:rPr>
          <w:rFonts w:ascii="Times New Roman" w:eastAsia="標楷體" w:hAnsi="Times New Roman"/>
          <w:noProof/>
          <w:szCs w:val="24"/>
        </w:rPr>
        <w:drawing>
          <wp:inline distT="0" distB="0" distL="0" distR="0" wp14:anchorId="143C864D" wp14:editId="6D2F6009">
            <wp:extent cx="6257925" cy="4267200"/>
            <wp:effectExtent l="0" t="0" r="0" b="0"/>
            <wp:docPr id="85" name="Picture 85" descr="P:\A873 - 澳門無障礙通用設計規範指引\00 Preliminary\20171003 Individual Diagrams to Word\圖75 單向掩門入口的觸覺警示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873 - 澳門無障礙通用設計規範指引\00 Preliminary\20171003 Individual Diagrams to Word\圖75 單向掩門入口的觸覺警示帶.png"/>
                    <pic:cNvPicPr>
                      <a:picLocks noChangeAspect="1" noChangeArrowheads="1"/>
                    </pic:cNvPicPr>
                  </pic:nvPicPr>
                  <pic:blipFill rotWithShape="1">
                    <a:blip r:embed="rId183">
                      <a:extLst>
                        <a:ext uri="{28A0092B-C50C-407E-A947-70E740481C1C}">
                          <a14:useLocalDpi xmlns:a14="http://schemas.microsoft.com/office/drawing/2010/main" val="0"/>
                        </a:ext>
                      </a:extLst>
                    </a:blip>
                    <a:srcRect t="19635" b="12176"/>
                    <a:stretch/>
                  </pic:blipFill>
                  <pic:spPr bwMode="auto">
                    <a:xfrm>
                      <a:off x="0" y="0"/>
                      <a:ext cx="6257925" cy="4267200"/>
                    </a:xfrm>
                    <a:prstGeom prst="rect">
                      <a:avLst/>
                    </a:prstGeom>
                    <a:noFill/>
                    <a:ln>
                      <a:noFill/>
                    </a:ln>
                    <a:extLst>
                      <a:ext uri="{53640926-AAD7-44D8-BBD7-CCE9431645EC}">
                        <a14:shadowObscured xmlns:a14="http://schemas.microsoft.com/office/drawing/2010/main"/>
                      </a:ext>
                    </a:extLst>
                  </pic:spPr>
                </pic:pic>
              </a:graphicData>
            </a:graphic>
          </wp:inline>
        </w:drawing>
      </w:r>
    </w:p>
    <w:p w14:paraId="29DAF62A" w14:textId="064503A4" w:rsidR="00CB2E49"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83" w:name="_Toc503453563"/>
      <w:r w:rsidR="00DA55D5">
        <w:rPr>
          <w:rFonts w:ascii="Times New Roman" w:eastAsia="標楷體" w:hAnsi="Times New Roman"/>
          <w:noProof/>
          <w:color w:val="FFFFFF" w:themeColor="background1"/>
        </w:rPr>
        <w:t>75</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單向掩門入口的觸覺警示帶</w:t>
      </w:r>
      <w:bookmarkEnd w:id="183"/>
    </w:p>
    <w:p w14:paraId="51E63DAF" w14:textId="79C7DFAF" w:rsidR="002B574F" w:rsidRPr="0019484B" w:rsidRDefault="002B574F" w:rsidP="00A07E4E">
      <w:pPr>
        <w:jc w:val="both"/>
        <w:rPr>
          <w:rFonts w:ascii="Times New Roman" w:eastAsia="標楷體" w:hAnsi="Times New Roman"/>
          <w:noProof/>
          <w:szCs w:val="24"/>
          <w:lang w:val="en-GB"/>
        </w:rPr>
      </w:pPr>
    </w:p>
    <w:p w14:paraId="2A3B7F95" w14:textId="49EB99EB" w:rsidR="00847A51" w:rsidRDefault="00847A51">
      <w:pPr>
        <w:widowControl/>
        <w:suppressAutoHyphens w:val="0"/>
        <w:rPr>
          <w:rFonts w:ascii="Times New Roman" w:eastAsia="標楷體" w:hAnsi="Times New Roman"/>
          <w:noProof/>
          <w:szCs w:val="24"/>
          <w:lang w:val="en-GB"/>
        </w:rPr>
      </w:pPr>
      <w:r w:rsidRPr="0019484B">
        <w:rPr>
          <w:rFonts w:ascii="Times New Roman" w:eastAsia="標楷體" w:hAnsi="Times New Roman"/>
          <w:noProof/>
          <w:szCs w:val="24"/>
          <w:lang w:val="en-GB"/>
        </w:rPr>
        <w:br w:type="page"/>
      </w:r>
    </w:p>
    <w:p w14:paraId="68B88873" w14:textId="6A32A926" w:rsidR="0037709E" w:rsidRDefault="00313EAA">
      <w:pPr>
        <w:widowControl/>
        <w:suppressAutoHyphens w:val="0"/>
        <w:rPr>
          <w:rFonts w:ascii="Times New Roman" w:eastAsia="標楷體" w:hAnsi="Times New Roman"/>
          <w:noProof/>
          <w:szCs w:val="24"/>
          <w:lang w:val="en-GB"/>
        </w:rPr>
      </w:pPr>
      <w:r>
        <w:rPr>
          <w:rFonts w:ascii="Times New Roman" w:eastAsia="標楷體" w:hAnsi="Times New Roman"/>
          <w:noProof/>
          <w:szCs w:val="24"/>
        </w:rPr>
        <w:lastRenderedPageBreak/>
        <w:drawing>
          <wp:anchor distT="0" distB="0" distL="114300" distR="114300" simplePos="0" relativeHeight="254975488" behindDoc="0" locked="0" layoutInCell="0" allowOverlap="1" wp14:anchorId="5073D2DB" wp14:editId="082EEC85">
            <wp:simplePos x="0" y="0"/>
            <wp:positionH relativeFrom="page">
              <wp:posOffset>6375400</wp:posOffset>
            </wp:positionH>
            <wp:positionV relativeFrom="page">
              <wp:posOffset>546100</wp:posOffset>
            </wp:positionV>
            <wp:extent cx="786063" cy="786064"/>
            <wp:effectExtent l="0" t="0" r="0" b="0"/>
            <wp:wrapNone/>
            <wp:docPr id="2517" name="ADCode_10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A579D2A" w14:textId="77777777" w:rsidR="0037709E" w:rsidRDefault="0037709E">
      <w:pPr>
        <w:widowControl/>
        <w:suppressAutoHyphens w:val="0"/>
        <w:rPr>
          <w:rFonts w:ascii="Times New Roman" w:eastAsia="標楷體" w:hAnsi="Times New Roman"/>
          <w:noProof/>
          <w:szCs w:val="24"/>
          <w:lang w:val="en-GB"/>
        </w:rPr>
      </w:pPr>
    </w:p>
    <w:p w14:paraId="5E35119F" w14:textId="77777777" w:rsidR="0037709E" w:rsidRPr="0019484B" w:rsidRDefault="0037709E">
      <w:pPr>
        <w:widowControl/>
        <w:suppressAutoHyphens w:val="0"/>
        <w:rPr>
          <w:rFonts w:ascii="Times New Roman" w:eastAsia="標楷體" w:hAnsi="Times New Roman"/>
          <w:noProof/>
          <w:szCs w:val="24"/>
          <w:lang w:val="en-GB"/>
        </w:rPr>
      </w:pPr>
    </w:p>
    <w:p w14:paraId="4B069B21" w14:textId="7CEFBED5" w:rsidR="000D6BEC" w:rsidRPr="0019484B" w:rsidRDefault="00864336" w:rsidP="000D6BEC">
      <w:pPr>
        <w:keepNext/>
        <w:jc w:val="both"/>
      </w:pPr>
      <w:r w:rsidRPr="0019484B">
        <w:rPr>
          <w:rFonts w:ascii="Times New Roman" w:eastAsia="標楷體" w:hAnsi="Times New Roman"/>
          <w:noProof/>
          <w:szCs w:val="24"/>
        </w:rPr>
        <w:drawing>
          <wp:inline distT="0" distB="0" distL="0" distR="0" wp14:anchorId="0BA736D7" wp14:editId="4D841B93">
            <wp:extent cx="6257925" cy="3981450"/>
            <wp:effectExtent l="0" t="0" r="0" b="0"/>
            <wp:docPr id="86" name="Picture 86" descr="P:\A873 - 澳門無障礙通用設計規範指引\00 Preliminary\20171003 Individual Diagrams to Word\圖76 雙向掩門入口的觸覺警示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873 - 澳門無障礙通用設計規範指引\00 Preliminary\20171003 Individual Diagrams to Word\圖76 雙向掩門入口的觸覺警示帶.png"/>
                    <pic:cNvPicPr>
                      <a:picLocks noChangeAspect="1" noChangeArrowheads="1"/>
                    </pic:cNvPicPr>
                  </pic:nvPicPr>
                  <pic:blipFill rotWithShape="1">
                    <a:blip r:embed="rId185">
                      <a:extLst>
                        <a:ext uri="{28A0092B-C50C-407E-A947-70E740481C1C}">
                          <a14:useLocalDpi xmlns:a14="http://schemas.microsoft.com/office/drawing/2010/main" val="0"/>
                        </a:ext>
                      </a:extLst>
                    </a:blip>
                    <a:srcRect t="16895" b="19482"/>
                    <a:stretch/>
                  </pic:blipFill>
                  <pic:spPr bwMode="auto">
                    <a:xfrm>
                      <a:off x="0" y="0"/>
                      <a:ext cx="6257925" cy="3981450"/>
                    </a:xfrm>
                    <a:prstGeom prst="rect">
                      <a:avLst/>
                    </a:prstGeom>
                    <a:noFill/>
                    <a:ln>
                      <a:noFill/>
                    </a:ln>
                    <a:extLst>
                      <a:ext uri="{53640926-AAD7-44D8-BBD7-CCE9431645EC}">
                        <a14:shadowObscured xmlns:a14="http://schemas.microsoft.com/office/drawing/2010/main"/>
                      </a:ext>
                    </a:extLst>
                  </pic:spPr>
                </pic:pic>
              </a:graphicData>
            </a:graphic>
          </wp:inline>
        </w:drawing>
      </w:r>
    </w:p>
    <w:p w14:paraId="73CB2DBA" w14:textId="20A950B8" w:rsidR="002B574F" w:rsidRPr="000D6B81" w:rsidRDefault="000D6B81" w:rsidP="000D6BEC">
      <w:pPr>
        <w:pStyle w:val="af3"/>
        <w:jc w:val="both"/>
        <w:rPr>
          <w:rFonts w:ascii="Times New Roman" w:eastAsia="標楷體" w:hAnsi="Times New Roman"/>
          <w:noProof/>
          <w:color w:val="FFFFFF" w:themeColor="background1"/>
          <w:lang w:val="en-GB"/>
        </w:rPr>
      </w:pPr>
      <w:r w:rsidRPr="000D6B81">
        <w:rPr>
          <w:rFonts w:hint="eastAsia"/>
          <w:color w:val="FFFFFF" w:themeColor="background1"/>
        </w:rPr>
        <w:t>圖</w:t>
      </w:r>
      <w:r w:rsidR="000D6BEC" w:rsidRPr="000D6B81">
        <w:rPr>
          <w:rFonts w:ascii="Times New Roman" w:eastAsia="標楷體" w:hAnsi="Times New Roman"/>
          <w:noProof/>
          <w:color w:val="FFFFFF" w:themeColor="background1"/>
          <w:lang w:val="en-GB"/>
        </w:rPr>
        <w:fldChar w:fldCharType="begin"/>
      </w:r>
      <w:r w:rsidR="000D6BEC" w:rsidRPr="000D6B81">
        <w:rPr>
          <w:rFonts w:ascii="Times New Roman" w:eastAsia="標楷體" w:hAnsi="Times New Roman"/>
          <w:noProof/>
          <w:color w:val="FFFFFF" w:themeColor="background1"/>
          <w:lang w:val="en-GB"/>
        </w:rPr>
        <w:instrText xml:space="preserve"> SEQ </w:instrText>
      </w:r>
      <w:r w:rsidR="000D6BEC" w:rsidRPr="000D6B81">
        <w:rPr>
          <w:rFonts w:ascii="Times New Roman" w:eastAsia="標楷體" w:hAnsi="Times New Roman"/>
          <w:noProof/>
          <w:color w:val="FFFFFF" w:themeColor="background1"/>
          <w:lang w:val="en-GB"/>
        </w:rPr>
        <w:instrText>圖</w:instrText>
      </w:r>
      <w:r w:rsidR="000D6BEC" w:rsidRPr="000D6B81">
        <w:rPr>
          <w:rFonts w:ascii="Times New Roman" w:eastAsia="標楷體" w:hAnsi="Times New Roman"/>
          <w:noProof/>
          <w:color w:val="FFFFFF" w:themeColor="background1"/>
          <w:lang w:val="en-GB"/>
        </w:rPr>
        <w:instrText xml:space="preserve"> \* ARABIC </w:instrText>
      </w:r>
      <w:r w:rsidR="000D6BEC" w:rsidRPr="000D6B81">
        <w:rPr>
          <w:rFonts w:ascii="Times New Roman" w:eastAsia="標楷體" w:hAnsi="Times New Roman"/>
          <w:noProof/>
          <w:color w:val="FFFFFF" w:themeColor="background1"/>
          <w:lang w:val="en-GB"/>
        </w:rPr>
        <w:fldChar w:fldCharType="separate"/>
      </w:r>
      <w:bookmarkStart w:id="184" w:name="_Toc503453564"/>
      <w:r w:rsidR="00DA55D5">
        <w:rPr>
          <w:rFonts w:ascii="Times New Roman" w:eastAsia="標楷體" w:hAnsi="Times New Roman"/>
          <w:noProof/>
          <w:color w:val="FFFFFF" w:themeColor="background1"/>
          <w:lang w:val="en-GB"/>
        </w:rPr>
        <w:t>76</w:t>
      </w:r>
      <w:r w:rsidR="000D6BEC" w:rsidRPr="000D6B81">
        <w:rPr>
          <w:rFonts w:ascii="Times New Roman" w:eastAsia="標楷體" w:hAnsi="Times New Roman"/>
          <w:noProof/>
          <w:color w:val="FFFFFF" w:themeColor="background1"/>
          <w:lang w:val="en-GB"/>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雙向掩門入口的觸覺警示帶</w:t>
      </w:r>
      <w:bookmarkEnd w:id="184"/>
    </w:p>
    <w:p w14:paraId="07A6D045" w14:textId="5F450A88" w:rsidR="005F1243" w:rsidRDefault="005F1243">
      <w:pPr>
        <w:widowControl/>
        <w:suppressAutoHyphens w:val="0"/>
        <w:rPr>
          <w:rFonts w:ascii="Times New Roman" w:eastAsia="標楷體" w:hAnsi="Times New Roman"/>
          <w:noProof/>
          <w:szCs w:val="24"/>
          <w:lang w:val="en-GB"/>
        </w:rPr>
      </w:pPr>
      <w:r>
        <w:rPr>
          <w:rFonts w:ascii="Times New Roman" w:eastAsia="標楷體" w:hAnsi="Times New Roman"/>
          <w:noProof/>
          <w:szCs w:val="24"/>
          <w:lang w:val="en-GB"/>
        </w:rPr>
        <w:br w:type="page"/>
      </w:r>
    </w:p>
    <w:p w14:paraId="76B1DCA5" w14:textId="350A8002" w:rsidR="00864336" w:rsidRDefault="00313EAA" w:rsidP="00A07E4E">
      <w:pPr>
        <w:jc w:val="both"/>
        <w:rPr>
          <w:rFonts w:ascii="Times New Roman" w:eastAsia="標楷體" w:hAnsi="Times New Roman"/>
          <w:noProof/>
          <w:szCs w:val="24"/>
          <w:lang w:val="en-GB"/>
        </w:rPr>
      </w:pPr>
      <w:r>
        <w:rPr>
          <w:rFonts w:ascii="Times New Roman" w:eastAsia="標楷體" w:hAnsi="Times New Roman"/>
          <w:noProof/>
          <w:szCs w:val="24"/>
        </w:rPr>
        <w:lastRenderedPageBreak/>
        <w:drawing>
          <wp:anchor distT="0" distB="0" distL="114300" distR="114300" simplePos="0" relativeHeight="254976512" behindDoc="0" locked="0" layoutInCell="0" allowOverlap="1" wp14:anchorId="3172A54D" wp14:editId="69284C1A">
            <wp:simplePos x="0" y="0"/>
            <wp:positionH relativeFrom="page">
              <wp:posOffset>393700</wp:posOffset>
            </wp:positionH>
            <wp:positionV relativeFrom="page">
              <wp:posOffset>546100</wp:posOffset>
            </wp:positionV>
            <wp:extent cx="786063" cy="786064"/>
            <wp:effectExtent l="0" t="0" r="0" b="0"/>
            <wp:wrapNone/>
            <wp:docPr id="2518" name="ADCode_10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06A8C98" w14:textId="77777777" w:rsidR="005F1243" w:rsidRDefault="005F1243" w:rsidP="00A07E4E">
      <w:pPr>
        <w:jc w:val="both"/>
        <w:rPr>
          <w:rFonts w:ascii="Times New Roman" w:eastAsia="標楷體" w:hAnsi="Times New Roman"/>
          <w:noProof/>
          <w:szCs w:val="24"/>
          <w:lang w:val="en-GB"/>
        </w:rPr>
      </w:pPr>
    </w:p>
    <w:p w14:paraId="32A07737" w14:textId="77777777" w:rsidR="005F1243" w:rsidRDefault="005F1243" w:rsidP="00A07E4E">
      <w:pPr>
        <w:jc w:val="both"/>
        <w:rPr>
          <w:rFonts w:ascii="Times New Roman" w:eastAsia="標楷體" w:hAnsi="Times New Roman"/>
          <w:noProof/>
          <w:szCs w:val="24"/>
          <w:lang w:val="en-GB"/>
        </w:rPr>
      </w:pPr>
    </w:p>
    <w:p w14:paraId="510A4435" w14:textId="77777777" w:rsidR="005F1243" w:rsidRPr="0019484B" w:rsidRDefault="005F1243" w:rsidP="00A07E4E">
      <w:pPr>
        <w:jc w:val="both"/>
        <w:rPr>
          <w:rFonts w:ascii="Times New Roman" w:eastAsia="標楷體" w:hAnsi="Times New Roman"/>
          <w:noProof/>
          <w:szCs w:val="24"/>
          <w:lang w:val="en-GB"/>
        </w:rPr>
      </w:pPr>
    </w:p>
    <w:p w14:paraId="5E46FF72" w14:textId="33A990A3" w:rsidR="000D6BEC" w:rsidRPr="0019484B" w:rsidRDefault="00864336" w:rsidP="000D6BEC">
      <w:pPr>
        <w:keepNext/>
        <w:jc w:val="both"/>
      </w:pPr>
      <w:r w:rsidRPr="0019484B">
        <w:rPr>
          <w:rFonts w:ascii="Times New Roman" w:eastAsia="標楷體" w:hAnsi="Times New Roman"/>
          <w:noProof/>
          <w:szCs w:val="24"/>
        </w:rPr>
        <w:drawing>
          <wp:inline distT="0" distB="0" distL="0" distR="0" wp14:anchorId="0A30BEDC" wp14:editId="6022BC3A">
            <wp:extent cx="6257925" cy="4105275"/>
            <wp:effectExtent l="0" t="0" r="0" b="0"/>
            <wp:docPr id="89" name="Picture 89" descr="P:\A873 - 澳門無障礙通用設計規範指引\00 Preliminary\20171003 Individual Diagrams to Word\圖77 位於入口設有門口地毯的觸覺警示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873 - 澳門無障礙通用設計規範指引\00 Preliminary\20171003 Individual Diagrams to Word\圖77 位於入口設有門口地毯的觸覺警示帶.png"/>
                    <pic:cNvPicPr>
                      <a:picLocks noChangeAspect="1" noChangeArrowheads="1"/>
                    </pic:cNvPicPr>
                  </pic:nvPicPr>
                  <pic:blipFill rotWithShape="1">
                    <a:blip r:embed="rId187">
                      <a:extLst>
                        <a:ext uri="{28A0092B-C50C-407E-A947-70E740481C1C}">
                          <a14:useLocalDpi xmlns:a14="http://schemas.microsoft.com/office/drawing/2010/main" val="0"/>
                        </a:ext>
                      </a:extLst>
                    </a:blip>
                    <a:srcRect t="10655" b="23744"/>
                    <a:stretch/>
                  </pic:blipFill>
                  <pic:spPr bwMode="auto">
                    <a:xfrm>
                      <a:off x="0" y="0"/>
                      <a:ext cx="6257925" cy="4105275"/>
                    </a:xfrm>
                    <a:prstGeom prst="rect">
                      <a:avLst/>
                    </a:prstGeom>
                    <a:noFill/>
                    <a:ln>
                      <a:noFill/>
                    </a:ln>
                    <a:extLst>
                      <a:ext uri="{53640926-AAD7-44D8-BBD7-CCE9431645EC}">
                        <a14:shadowObscured xmlns:a14="http://schemas.microsoft.com/office/drawing/2010/main"/>
                      </a:ext>
                    </a:extLst>
                  </pic:spPr>
                </pic:pic>
              </a:graphicData>
            </a:graphic>
          </wp:inline>
        </w:drawing>
      </w:r>
    </w:p>
    <w:p w14:paraId="50227F20" w14:textId="1A8A67C8" w:rsidR="00F24885" w:rsidRPr="000D6B81" w:rsidRDefault="000D6B81" w:rsidP="000D6BEC">
      <w:pPr>
        <w:pStyle w:val="af3"/>
        <w:jc w:val="both"/>
        <w:rPr>
          <w:rFonts w:ascii="Times New Roman" w:eastAsia="標楷體" w:hAnsi="Times New Roman"/>
          <w:color w:val="FFFFFF" w:themeColor="background1"/>
          <w:lang w:val="en-GB"/>
        </w:rPr>
      </w:pPr>
      <w:r w:rsidRPr="000D6B81">
        <w:rPr>
          <w:rFonts w:hint="eastAsia"/>
          <w:color w:val="FFFFFF" w:themeColor="background1"/>
        </w:rPr>
        <w:t>圖</w:t>
      </w:r>
      <w:r w:rsidR="000D6BEC" w:rsidRPr="000D6B81">
        <w:rPr>
          <w:rFonts w:ascii="Times New Roman" w:eastAsia="標楷體" w:hAnsi="Times New Roman"/>
          <w:color w:val="FFFFFF" w:themeColor="background1"/>
          <w:lang w:val="en-GB"/>
        </w:rPr>
        <w:fldChar w:fldCharType="begin"/>
      </w:r>
      <w:r w:rsidR="000D6BEC" w:rsidRPr="000D6B81">
        <w:rPr>
          <w:rFonts w:ascii="Times New Roman" w:eastAsia="標楷體" w:hAnsi="Times New Roman"/>
          <w:color w:val="FFFFFF" w:themeColor="background1"/>
          <w:lang w:val="en-GB"/>
        </w:rPr>
        <w:instrText xml:space="preserve"> SEQ </w:instrText>
      </w:r>
      <w:r w:rsidR="000D6BEC" w:rsidRPr="000D6B81">
        <w:rPr>
          <w:rFonts w:ascii="Times New Roman" w:eastAsia="標楷體" w:hAnsi="Times New Roman"/>
          <w:color w:val="FFFFFF" w:themeColor="background1"/>
          <w:lang w:val="en-GB"/>
        </w:rPr>
        <w:instrText>圖</w:instrText>
      </w:r>
      <w:r w:rsidR="000D6BEC" w:rsidRPr="000D6B81">
        <w:rPr>
          <w:rFonts w:ascii="Times New Roman" w:eastAsia="標楷體" w:hAnsi="Times New Roman"/>
          <w:color w:val="FFFFFF" w:themeColor="background1"/>
          <w:lang w:val="en-GB"/>
        </w:rPr>
        <w:instrText xml:space="preserve"> \* ARABIC </w:instrText>
      </w:r>
      <w:r w:rsidR="000D6BEC" w:rsidRPr="000D6B81">
        <w:rPr>
          <w:rFonts w:ascii="Times New Roman" w:eastAsia="標楷體" w:hAnsi="Times New Roman"/>
          <w:color w:val="FFFFFF" w:themeColor="background1"/>
          <w:lang w:val="en-GB"/>
        </w:rPr>
        <w:fldChar w:fldCharType="separate"/>
      </w:r>
      <w:bookmarkStart w:id="185" w:name="_Toc503453565"/>
      <w:r w:rsidR="00DA55D5">
        <w:rPr>
          <w:rFonts w:ascii="Times New Roman" w:eastAsia="標楷體" w:hAnsi="Times New Roman"/>
          <w:noProof/>
          <w:color w:val="FFFFFF" w:themeColor="background1"/>
          <w:lang w:val="en-GB"/>
        </w:rPr>
        <w:t>77</w:t>
      </w:r>
      <w:r w:rsidR="000D6BEC" w:rsidRPr="000D6B81">
        <w:rPr>
          <w:rFonts w:ascii="Times New Roman" w:eastAsia="標楷體" w:hAnsi="Times New Roman"/>
          <w:color w:val="FFFFFF" w:themeColor="background1"/>
          <w:lang w:val="en-GB"/>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位於入口設有門口地毯的觸覺警示帶</w:t>
      </w:r>
      <w:bookmarkEnd w:id="185"/>
    </w:p>
    <w:p w14:paraId="3998DE5E" w14:textId="54F8304A" w:rsidR="00A44EBB" w:rsidRPr="0019484B" w:rsidRDefault="00A44EBB" w:rsidP="00A07E4E">
      <w:pPr>
        <w:jc w:val="both"/>
        <w:rPr>
          <w:rFonts w:ascii="Times New Roman" w:eastAsia="標楷體" w:hAnsi="Times New Roman"/>
          <w:szCs w:val="24"/>
          <w:lang w:val="en-GB"/>
        </w:rPr>
      </w:pPr>
    </w:p>
    <w:p w14:paraId="38979A7C" w14:textId="34F1F7E6" w:rsidR="0037709E" w:rsidRDefault="0037709E">
      <w:pPr>
        <w:widowControl/>
        <w:suppressAutoHyphens w:val="0"/>
        <w:rPr>
          <w:rFonts w:ascii="Times New Roman" w:eastAsia="標楷體" w:hAnsi="Times New Roman"/>
          <w:szCs w:val="24"/>
          <w:lang w:val="en-GB"/>
        </w:rPr>
      </w:pPr>
      <w:r>
        <w:rPr>
          <w:rFonts w:ascii="Times New Roman" w:eastAsia="標楷體" w:hAnsi="Times New Roman"/>
          <w:szCs w:val="24"/>
          <w:lang w:val="en-GB"/>
        </w:rPr>
        <w:br w:type="page"/>
      </w:r>
    </w:p>
    <w:p w14:paraId="41C0050D" w14:textId="5E0A2772" w:rsidR="00A44EBB" w:rsidRDefault="00313EAA" w:rsidP="00A07E4E">
      <w:pPr>
        <w:jc w:val="both"/>
        <w:rPr>
          <w:rFonts w:ascii="Times New Roman" w:eastAsia="標楷體" w:hAnsi="Times New Roman"/>
          <w:szCs w:val="24"/>
          <w:lang w:val="en-GB"/>
        </w:rPr>
      </w:pPr>
      <w:r>
        <w:rPr>
          <w:rFonts w:ascii="Times New Roman" w:eastAsia="標楷體" w:hAnsi="Times New Roman"/>
          <w:noProof/>
          <w:szCs w:val="24"/>
        </w:rPr>
        <w:lastRenderedPageBreak/>
        <w:drawing>
          <wp:anchor distT="0" distB="0" distL="114300" distR="114300" simplePos="0" relativeHeight="254977536" behindDoc="0" locked="0" layoutInCell="0" allowOverlap="1" wp14:anchorId="0CB8B2B5" wp14:editId="0BDC93F4">
            <wp:simplePos x="0" y="0"/>
            <wp:positionH relativeFrom="page">
              <wp:posOffset>6375400</wp:posOffset>
            </wp:positionH>
            <wp:positionV relativeFrom="page">
              <wp:posOffset>546100</wp:posOffset>
            </wp:positionV>
            <wp:extent cx="786063" cy="786064"/>
            <wp:effectExtent l="0" t="0" r="0" b="0"/>
            <wp:wrapNone/>
            <wp:docPr id="2519" name="ADCode_10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E8E9D09" w14:textId="77777777" w:rsidR="0037709E" w:rsidRDefault="0037709E" w:rsidP="00A07E4E">
      <w:pPr>
        <w:jc w:val="both"/>
        <w:rPr>
          <w:rFonts w:ascii="Times New Roman" w:eastAsia="標楷體" w:hAnsi="Times New Roman"/>
          <w:szCs w:val="24"/>
          <w:lang w:val="en-GB"/>
        </w:rPr>
      </w:pPr>
    </w:p>
    <w:p w14:paraId="402B4FE4" w14:textId="77777777" w:rsidR="0037709E" w:rsidRPr="0019484B" w:rsidRDefault="0037709E" w:rsidP="00A07E4E">
      <w:pPr>
        <w:jc w:val="both"/>
        <w:rPr>
          <w:rFonts w:ascii="Times New Roman" w:eastAsia="標楷體" w:hAnsi="Times New Roman"/>
          <w:szCs w:val="24"/>
          <w:lang w:val="en-GB"/>
        </w:rPr>
      </w:pPr>
    </w:p>
    <w:p w14:paraId="5673CE9B" w14:textId="53888B27" w:rsidR="00D50159" w:rsidRPr="0019484B" w:rsidRDefault="00D50159" w:rsidP="00A07E4E">
      <w:pPr>
        <w:jc w:val="both"/>
        <w:rPr>
          <w:rFonts w:ascii="Times New Roman" w:eastAsia="標楷體" w:hAnsi="Times New Roman"/>
          <w:szCs w:val="24"/>
          <w:lang w:val="en-GB"/>
        </w:rPr>
      </w:pPr>
    </w:p>
    <w:p w14:paraId="35575DE8" w14:textId="77777777" w:rsidR="000D6BEC" w:rsidRPr="0019484B" w:rsidRDefault="00864336" w:rsidP="000D6BEC">
      <w:pPr>
        <w:keepNext/>
        <w:jc w:val="both"/>
      </w:pPr>
      <w:r w:rsidRPr="0019484B">
        <w:rPr>
          <w:rFonts w:ascii="Times New Roman" w:eastAsia="標楷體" w:hAnsi="Times New Roman"/>
          <w:noProof/>
          <w:szCs w:val="24"/>
        </w:rPr>
        <w:drawing>
          <wp:inline distT="0" distB="0" distL="0" distR="0" wp14:anchorId="49BD28FE" wp14:editId="2F9BF781">
            <wp:extent cx="6257925" cy="4067175"/>
            <wp:effectExtent l="0" t="0" r="0" b="0"/>
            <wp:docPr id="90" name="Picture 90" descr="P:\A873 - 澳門無障礙通用設計規範指引\00 Preliminary\20171003 Individual Diagrams to Word\圖78 在趟門入口鋪的觸覺警示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873 - 澳門無障礙通用設計規範指引\00 Preliminary\20171003 Individual Diagrams to Word\圖78 在趟門入口鋪的觸覺警示帶.png"/>
                    <pic:cNvPicPr>
                      <a:picLocks noChangeAspect="1" noChangeArrowheads="1"/>
                    </pic:cNvPicPr>
                  </pic:nvPicPr>
                  <pic:blipFill rotWithShape="1">
                    <a:blip r:embed="rId189">
                      <a:extLst>
                        <a:ext uri="{28A0092B-C50C-407E-A947-70E740481C1C}">
                          <a14:useLocalDpi xmlns:a14="http://schemas.microsoft.com/office/drawing/2010/main" val="0"/>
                        </a:ext>
                      </a:extLst>
                    </a:blip>
                    <a:srcRect t="3348" b="31659"/>
                    <a:stretch/>
                  </pic:blipFill>
                  <pic:spPr bwMode="auto">
                    <a:xfrm>
                      <a:off x="0" y="0"/>
                      <a:ext cx="6257925" cy="4067175"/>
                    </a:xfrm>
                    <a:prstGeom prst="rect">
                      <a:avLst/>
                    </a:prstGeom>
                    <a:noFill/>
                    <a:ln>
                      <a:noFill/>
                    </a:ln>
                    <a:extLst>
                      <a:ext uri="{53640926-AAD7-44D8-BBD7-CCE9431645EC}">
                        <a14:shadowObscured xmlns:a14="http://schemas.microsoft.com/office/drawing/2010/main"/>
                      </a:ext>
                    </a:extLst>
                  </pic:spPr>
                </pic:pic>
              </a:graphicData>
            </a:graphic>
          </wp:inline>
        </w:drawing>
      </w:r>
    </w:p>
    <w:p w14:paraId="33CA044C" w14:textId="4ABC1B54" w:rsidR="007A026C" w:rsidRPr="000D6B81" w:rsidRDefault="000D6B81" w:rsidP="000D6BEC">
      <w:pPr>
        <w:pStyle w:val="af3"/>
        <w:jc w:val="both"/>
        <w:rPr>
          <w:rFonts w:ascii="Times New Roman" w:eastAsia="標楷體" w:hAnsi="Times New Roman"/>
          <w:color w:val="FFFFFF" w:themeColor="background1"/>
          <w:lang w:val="en-GB"/>
        </w:rPr>
      </w:pPr>
      <w:r w:rsidRPr="000D6B81">
        <w:rPr>
          <w:rFonts w:hint="eastAsia"/>
          <w:color w:val="FFFFFF" w:themeColor="background1"/>
        </w:rPr>
        <w:t>圖</w:t>
      </w:r>
      <w:r w:rsidR="000D6BEC" w:rsidRPr="000D6B81">
        <w:rPr>
          <w:rFonts w:ascii="Times New Roman" w:eastAsia="標楷體" w:hAnsi="Times New Roman"/>
          <w:color w:val="FFFFFF" w:themeColor="background1"/>
          <w:lang w:val="en-GB"/>
        </w:rPr>
        <w:fldChar w:fldCharType="begin"/>
      </w:r>
      <w:r w:rsidR="000D6BEC" w:rsidRPr="000D6B81">
        <w:rPr>
          <w:rFonts w:ascii="Times New Roman" w:eastAsia="標楷體" w:hAnsi="Times New Roman"/>
          <w:color w:val="FFFFFF" w:themeColor="background1"/>
          <w:lang w:val="en-GB"/>
        </w:rPr>
        <w:instrText xml:space="preserve"> SEQ </w:instrText>
      </w:r>
      <w:r w:rsidR="000D6BEC" w:rsidRPr="000D6B81">
        <w:rPr>
          <w:rFonts w:ascii="Times New Roman" w:eastAsia="標楷體" w:hAnsi="Times New Roman"/>
          <w:color w:val="FFFFFF" w:themeColor="background1"/>
          <w:lang w:val="en-GB"/>
        </w:rPr>
        <w:instrText>圖</w:instrText>
      </w:r>
      <w:r w:rsidR="000D6BEC" w:rsidRPr="000D6B81">
        <w:rPr>
          <w:rFonts w:ascii="Times New Roman" w:eastAsia="標楷體" w:hAnsi="Times New Roman"/>
          <w:color w:val="FFFFFF" w:themeColor="background1"/>
          <w:lang w:val="en-GB"/>
        </w:rPr>
        <w:instrText xml:space="preserve"> \* ARABIC </w:instrText>
      </w:r>
      <w:r w:rsidR="000D6BEC" w:rsidRPr="000D6B81">
        <w:rPr>
          <w:rFonts w:ascii="Times New Roman" w:eastAsia="標楷體" w:hAnsi="Times New Roman"/>
          <w:color w:val="FFFFFF" w:themeColor="background1"/>
          <w:lang w:val="en-GB"/>
        </w:rPr>
        <w:fldChar w:fldCharType="separate"/>
      </w:r>
      <w:bookmarkStart w:id="186" w:name="_Toc503453566"/>
      <w:r w:rsidR="00DA55D5">
        <w:rPr>
          <w:rFonts w:ascii="Times New Roman" w:eastAsia="標楷體" w:hAnsi="Times New Roman"/>
          <w:noProof/>
          <w:color w:val="FFFFFF" w:themeColor="background1"/>
          <w:lang w:val="en-GB"/>
        </w:rPr>
        <w:t>78</w:t>
      </w:r>
      <w:r w:rsidR="000D6BEC" w:rsidRPr="000D6B81">
        <w:rPr>
          <w:rFonts w:ascii="Times New Roman" w:eastAsia="標楷體" w:hAnsi="Times New Roman"/>
          <w:color w:val="FFFFFF" w:themeColor="background1"/>
          <w:lang w:val="en-GB"/>
        </w:rPr>
        <w:fldChar w:fldCharType="end"/>
      </w:r>
      <w:r w:rsidR="000D6BEC" w:rsidRPr="000D6B81">
        <w:rPr>
          <w:rFonts w:hint="eastAsia"/>
          <w:color w:val="FFFFFF" w:themeColor="background1"/>
        </w:rPr>
        <w:t>.</w:t>
      </w:r>
      <w:r w:rsidR="000D6BEC" w:rsidRPr="000D6B81">
        <w:rPr>
          <w:rFonts w:hint="eastAsia"/>
          <w:color w:val="FFFFFF" w:themeColor="background1"/>
        </w:rPr>
        <w:tab/>
      </w:r>
      <w:proofErr w:type="gramStart"/>
      <w:r w:rsidR="000D6BEC" w:rsidRPr="000D6B81">
        <w:rPr>
          <w:rFonts w:hint="eastAsia"/>
          <w:color w:val="FFFFFF" w:themeColor="background1"/>
        </w:rPr>
        <w:t>在趟門</w:t>
      </w:r>
      <w:proofErr w:type="gramEnd"/>
      <w:r w:rsidR="000D6BEC" w:rsidRPr="000D6B81">
        <w:rPr>
          <w:rFonts w:hint="eastAsia"/>
          <w:color w:val="FFFFFF" w:themeColor="background1"/>
        </w:rPr>
        <w:t>入口鋪的觸覺警示帶</w:t>
      </w:r>
      <w:bookmarkEnd w:id="186"/>
    </w:p>
    <w:p w14:paraId="6813B857" w14:textId="77777777" w:rsidR="00AF1D4F" w:rsidRPr="0019484B" w:rsidRDefault="00AF1D4F" w:rsidP="00A07E4E">
      <w:pPr>
        <w:jc w:val="both"/>
        <w:rPr>
          <w:rFonts w:ascii="Times New Roman" w:eastAsia="標楷體" w:hAnsi="Times New Roman"/>
          <w:szCs w:val="24"/>
          <w:lang w:val="en-GB"/>
        </w:rPr>
      </w:pPr>
    </w:p>
    <w:p w14:paraId="5793CE8D" w14:textId="45A37815" w:rsidR="00856746" w:rsidRPr="0019484B" w:rsidRDefault="008C069B" w:rsidP="00D41F38">
      <w:pPr>
        <w:pStyle w:val="3"/>
        <w:rPr>
          <w:rFonts w:eastAsia="標楷體"/>
          <w:sz w:val="24"/>
          <w:szCs w:val="24"/>
          <w:lang w:val="en-GB"/>
        </w:rPr>
      </w:pPr>
      <w:bookmarkStart w:id="187" w:name="_Toc504648580"/>
      <w:r w:rsidRPr="0019484B">
        <w:rPr>
          <w:rFonts w:eastAsia="標楷體"/>
          <w:sz w:val="24"/>
          <w:szCs w:val="24"/>
          <w:lang w:val="en-GB"/>
        </w:rPr>
        <w:t>3.10.3</w:t>
      </w:r>
      <w:r w:rsidR="00D918A5">
        <w:rPr>
          <w:rFonts w:eastAsia="標楷體" w:hint="eastAsia"/>
          <w:sz w:val="24"/>
          <w:szCs w:val="24"/>
          <w:lang w:val="en-GB"/>
        </w:rPr>
        <w:tab/>
      </w:r>
      <w:r w:rsidR="00856746" w:rsidRPr="0019484B">
        <w:rPr>
          <w:rFonts w:eastAsia="標楷體"/>
          <w:sz w:val="24"/>
          <w:szCs w:val="24"/>
          <w:lang w:val="en-GB"/>
        </w:rPr>
        <w:t>視覺顯示板</w:t>
      </w:r>
      <w:bookmarkEnd w:id="187"/>
    </w:p>
    <w:p w14:paraId="5C67D51B" w14:textId="77777777" w:rsidR="00856746" w:rsidRPr="0019484B" w:rsidRDefault="00856746" w:rsidP="00A07E4E">
      <w:pPr>
        <w:suppressAutoHyphens w:val="0"/>
        <w:autoSpaceDE w:val="0"/>
        <w:autoSpaceDN w:val="0"/>
        <w:adjustRightInd w:val="0"/>
        <w:ind w:left="796" w:firstLine="480"/>
        <w:jc w:val="both"/>
        <w:rPr>
          <w:rFonts w:ascii="Times New Roman" w:eastAsia="標楷體" w:hAnsi="Times New Roman"/>
          <w:b/>
          <w:szCs w:val="24"/>
          <w:lang w:val="en-GB"/>
        </w:rPr>
      </w:pPr>
    </w:p>
    <w:p w14:paraId="16675D81" w14:textId="77777777" w:rsidR="004550CC" w:rsidRPr="0019484B" w:rsidRDefault="00076F89" w:rsidP="00A07E4E">
      <w:pPr>
        <w:suppressAutoHyphens w:val="0"/>
        <w:autoSpaceDE w:val="0"/>
        <w:autoSpaceDN w:val="0"/>
        <w:adjustRightInd w:val="0"/>
        <w:ind w:left="796" w:firstLine="480"/>
        <w:jc w:val="both"/>
        <w:rPr>
          <w:rFonts w:ascii="Times New Roman" w:eastAsia="標楷體" w:hAnsi="Times New Roman"/>
          <w:b/>
          <w:szCs w:val="24"/>
          <w:lang w:val="en-GB"/>
        </w:rPr>
      </w:pPr>
      <w:r w:rsidRPr="0019484B">
        <w:rPr>
          <w:rFonts w:ascii="Times New Roman" w:eastAsia="標楷體" w:hAnsi="Times New Roman"/>
          <w:b/>
          <w:szCs w:val="24"/>
        </w:rPr>
        <w:t>效能目標</w:t>
      </w:r>
    </w:p>
    <w:p w14:paraId="167AD889" w14:textId="1D726232" w:rsidR="004550CC" w:rsidRPr="0019484B" w:rsidRDefault="004550CC" w:rsidP="00741B24">
      <w:pPr>
        <w:suppressAutoHyphens w:val="0"/>
        <w:autoSpaceDE w:val="0"/>
        <w:autoSpaceDN w:val="0"/>
        <w:adjustRightInd w:val="0"/>
        <w:ind w:left="1320"/>
        <w:jc w:val="both"/>
        <w:rPr>
          <w:rFonts w:ascii="Times New Roman" w:eastAsia="標楷體" w:hAnsi="Times New Roman"/>
          <w:szCs w:val="24"/>
        </w:rPr>
      </w:pPr>
      <w:r w:rsidRPr="0019484B">
        <w:rPr>
          <w:rFonts w:ascii="Times New Roman" w:eastAsia="標楷體" w:hAnsi="Times New Roman"/>
          <w:szCs w:val="24"/>
        </w:rPr>
        <w:t>建築物內</w:t>
      </w:r>
      <w:r w:rsidR="00854185" w:rsidRPr="0019484B">
        <w:rPr>
          <w:rFonts w:ascii="Times New Roman" w:eastAsia="標楷體" w:hAnsi="Times New Roman"/>
          <w:szCs w:val="24"/>
        </w:rPr>
        <w:t>應設置視像標誌</w:t>
      </w:r>
      <w:r w:rsidRPr="0019484B">
        <w:rPr>
          <w:rFonts w:ascii="Times New Roman" w:eastAsia="標楷體" w:hAnsi="Times New Roman"/>
          <w:szCs w:val="24"/>
        </w:rPr>
        <w:t>以</w:t>
      </w:r>
      <w:r w:rsidR="00C026F1" w:rsidRPr="0019484B">
        <w:rPr>
          <w:rFonts w:ascii="Times New Roman" w:eastAsia="標楷體" w:hAnsi="Times New Roman"/>
          <w:szCs w:val="24"/>
        </w:rPr>
        <w:t>提供即時資訊</w:t>
      </w:r>
      <w:r w:rsidR="003654C4" w:rsidRPr="0019484B">
        <w:rPr>
          <w:rFonts w:ascii="Times New Roman" w:eastAsia="標楷體" w:hAnsi="Times New Roman"/>
          <w:szCs w:val="24"/>
        </w:rPr>
        <w:t>及協助</w:t>
      </w:r>
      <w:r w:rsidR="005A3D8C" w:rsidRPr="0019484B">
        <w:rPr>
          <w:rFonts w:ascii="Times New Roman" w:eastAsia="標楷體" w:hAnsi="Times New Roman"/>
          <w:szCs w:val="24"/>
        </w:rPr>
        <w:t>所有人士</w:t>
      </w:r>
      <w:r w:rsidR="003654C4" w:rsidRPr="0019484B">
        <w:rPr>
          <w:rFonts w:ascii="Times New Roman" w:eastAsia="標楷體" w:hAnsi="Times New Roman"/>
          <w:szCs w:val="24"/>
        </w:rPr>
        <w:t>，</w:t>
      </w:r>
      <w:r w:rsidR="005A3D8C" w:rsidRPr="0019484B">
        <w:rPr>
          <w:rFonts w:ascii="Times New Roman" w:eastAsia="標楷體" w:hAnsi="Times New Roman"/>
          <w:szCs w:val="24"/>
        </w:rPr>
        <w:t>特別是</w:t>
      </w:r>
      <w:r w:rsidRPr="0019484B">
        <w:rPr>
          <w:rFonts w:ascii="Times New Roman" w:eastAsia="標楷體" w:hAnsi="Times New Roman"/>
          <w:szCs w:val="24"/>
        </w:rPr>
        <w:t>聽力受損人士</w:t>
      </w:r>
      <w:r w:rsidR="00854185" w:rsidRPr="0019484B">
        <w:rPr>
          <w:rFonts w:ascii="Times New Roman" w:eastAsia="標楷體" w:hAnsi="Times New Roman"/>
          <w:szCs w:val="24"/>
        </w:rPr>
        <w:t>到達目的地及使用各項設施。</w:t>
      </w:r>
    </w:p>
    <w:p w14:paraId="01D1BBDE" w14:textId="77777777" w:rsidR="004550CC" w:rsidRPr="0019484B" w:rsidRDefault="004550CC" w:rsidP="00741B24">
      <w:pPr>
        <w:pStyle w:val="af4"/>
        <w:ind w:left="1440"/>
        <w:jc w:val="both"/>
        <w:rPr>
          <w:rFonts w:ascii="Times New Roman" w:eastAsia="標楷體" w:hAnsi="Times New Roman"/>
          <w:szCs w:val="24"/>
        </w:rPr>
      </w:pPr>
    </w:p>
    <w:p w14:paraId="6620DAAF" w14:textId="77777777" w:rsidR="004550CC" w:rsidRPr="0019484B" w:rsidRDefault="004550CC" w:rsidP="00A07E4E">
      <w:pPr>
        <w:ind w:left="960" w:firstLine="36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15725DC5" w14:textId="484850F9" w:rsidR="00856746" w:rsidRPr="0019484B" w:rsidRDefault="00854185" w:rsidP="004F787D">
      <w:pPr>
        <w:suppressAutoHyphens w:val="0"/>
        <w:autoSpaceDE w:val="0"/>
        <w:autoSpaceDN w:val="0"/>
        <w:adjustRightInd w:val="0"/>
        <w:ind w:left="1320"/>
        <w:jc w:val="both"/>
        <w:rPr>
          <w:rFonts w:ascii="Times New Roman" w:eastAsia="標楷體" w:hAnsi="Times New Roman"/>
          <w:szCs w:val="24"/>
          <w:lang w:val="en-GB"/>
        </w:rPr>
      </w:pPr>
      <w:r w:rsidRPr="0019484B">
        <w:rPr>
          <w:rFonts w:ascii="Times New Roman" w:eastAsia="標楷體" w:hAnsi="Times New Roman"/>
          <w:szCs w:val="24"/>
        </w:rPr>
        <w:t>建築物內的</w:t>
      </w:r>
      <w:r w:rsidR="00856746" w:rsidRPr="0019484B">
        <w:rPr>
          <w:rFonts w:ascii="Times New Roman" w:eastAsia="標楷體" w:hAnsi="Times New Roman"/>
          <w:szCs w:val="24"/>
        </w:rPr>
        <w:t>視像</w:t>
      </w:r>
      <w:proofErr w:type="gramStart"/>
      <w:r w:rsidR="00856746" w:rsidRPr="0019484B">
        <w:rPr>
          <w:rFonts w:ascii="Times New Roman" w:eastAsia="標楷體" w:hAnsi="Times New Roman"/>
          <w:szCs w:val="24"/>
        </w:rPr>
        <w:t>顯示板須能</w:t>
      </w:r>
      <w:proofErr w:type="gramEnd"/>
      <w:r w:rsidRPr="0019484B">
        <w:rPr>
          <w:rFonts w:ascii="Times New Roman" w:eastAsia="標楷體" w:hAnsi="Times New Roman"/>
          <w:szCs w:val="24"/>
        </w:rPr>
        <w:t>反映其</w:t>
      </w:r>
      <w:r w:rsidR="00856746" w:rsidRPr="0019484B">
        <w:rPr>
          <w:rFonts w:ascii="Times New Roman" w:eastAsia="標楷體" w:hAnsi="Times New Roman"/>
          <w:szCs w:val="24"/>
        </w:rPr>
        <w:t>公眾廣播系統（如有）的資</w:t>
      </w:r>
      <w:r w:rsidRPr="0019484B">
        <w:rPr>
          <w:rFonts w:ascii="Times New Roman" w:eastAsia="標楷體" w:hAnsi="Times New Roman"/>
          <w:szCs w:val="24"/>
        </w:rPr>
        <w:t>訊重</w:t>
      </w:r>
      <w:r w:rsidR="00856746" w:rsidRPr="0019484B">
        <w:rPr>
          <w:rFonts w:ascii="Times New Roman" w:eastAsia="標楷體" w:hAnsi="Times New Roman"/>
          <w:szCs w:val="24"/>
        </w:rPr>
        <w:t>點。</w:t>
      </w:r>
      <w:r w:rsidR="00BA0776" w:rsidRPr="0019484B">
        <w:rPr>
          <w:rFonts w:ascii="Times New Roman" w:eastAsia="標楷體" w:hAnsi="Times New Roman"/>
          <w:szCs w:val="24"/>
        </w:rPr>
        <w:t>例如</w:t>
      </w:r>
      <w:r w:rsidR="00CE4C18" w:rsidRPr="0019484B">
        <w:rPr>
          <w:rFonts w:ascii="Times New Roman" w:eastAsia="標楷體" w:hAnsi="Times New Roman" w:hint="eastAsia"/>
          <w:szCs w:val="24"/>
        </w:rPr>
        <w:t>交通樞紐內的巴士</w:t>
      </w:r>
      <w:r w:rsidR="00BA0776" w:rsidRPr="0019484B">
        <w:rPr>
          <w:rFonts w:ascii="Times New Roman" w:eastAsia="標楷體" w:hAnsi="Times New Roman"/>
          <w:szCs w:val="24"/>
        </w:rPr>
        <w:t>站</w:t>
      </w:r>
      <w:r w:rsidR="00856746" w:rsidRPr="0019484B">
        <w:rPr>
          <w:rFonts w:ascii="Times New Roman" w:eastAsia="標楷體" w:hAnsi="Times New Roman"/>
          <w:szCs w:val="24"/>
        </w:rPr>
        <w:t>顯示板，</w:t>
      </w:r>
      <w:r w:rsidR="00BA0776" w:rsidRPr="0019484B">
        <w:rPr>
          <w:rFonts w:ascii="Times New Roman" w:eastAsia="標楷體" w:hAnsi="Times New Roman"/>
          <w:szCs w:val="24"/>
        </w:rPr>
        <w:t>應顯示下班列車的到達時間及目的地</w:t>
      </w:r>
      <w:r w:rsidR="00856746" w:rsidRPr="0019484B">
        <w:rPr>
          <w:rFonts w:ascii="Times New Roman" w:eastAsia="標楷體" w:hAnsi="Times New Roman"/>
          <w:szCs w:val="24"/>
        </w:rPr>
        <w:t>。</w:t>
      </w:r>
    </w:p>
    <w:p w14:paraId="5F841226" w14:textId="77777777" w:rsidR="00856746" w:rsidRPr="0019484B" w:rsidRDefault="00856746" w:rsidP="00A07E4E">
      <w:pPr>
        <w:suppressAutoHyphens w:val="0"/>
        <w:autoSpaceDE w:val="0"/>
        <w:autoSpaceDN w:val="0"/>
        <w:adjustRightInd w:val="0"/>
        <w:ind w:left="796" w:firstLine="480"/>
        <w:jc w:val="both"/>
        <w:rPr>
          <w:rFonts w:ascii="Times New Roman" w:eastAsia="標楷體" w:hAnsi="Times New Roman"/>
          <w:b/>
          <w:szCs w:val="24"/>
          <w:lang w:val="en-GB"/>
        </w:rPr>
      </w:pPr>
    </w:p>
    <w:p w14:paraId="68B935DC" w14:textId="77777777" w:rsidR="00856746" w:rsidRPr="0019484B" w:rsidRDefault="00856746" w:rsidP="00A07E4E">
      <w:pPr>
        <w:suppressAutoHyphens w:val="0"/>
        <w:autoSpaceDE w:val="0"/>
        <w:autoSpaceDN w:val="0"/>
        <w:adjustRightInd w:val="0"/>
        <w:ind w:left="796" w:firstLine="480"/>
        <w:jc w:val="both"/>
        <w:rPr>
          <w:rFonts w:ascii="Times New Roman" w:eastAsia="標楷體" w:hAnsi="Times New Roman"/>
          <w:b/>
          <w:szCs w:val="24"/>
          <w:lang w:val="en-GB"/>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24543501" w14:textId="444CF14C" w:rsidR="00856746" w:rsidRPr="0019484B" w:rsidRDefault="00856746" w:rsidP="00A07E4E">
      <w:pPr>
        <w:suppressAutoHyphens w:val="0"/>
        <w:autoSpaceDE w:val="0"/>
        <w:autoSpaceDN w:val="0"/>
        <w:adjustRightInd w:val="0"/>
        <w:ind w:left="1276"/>
        <w:jc w:val="both"/>
        <w:rPr>
          <w:rFonts w:ascii="Times New Roman" w:eastAsia="標楷體" w:hAnsi="Times New Roman"/>
          <w:szCs w:val="24"/>
        </w:rPr>
      </w:pPr>
      <w:r w:rsidRPr="0019484B">
        <w:rPr>
          <w:rFonts w:ascii="Times New Roman" w:eastAsia="標楷體" w:hAnsi="Times New Roman"/>
          <w:szCs w:val="24"/>
        </w:rPr>
        <w:t>如有室內定時資訊廣播及有公眾等候的地方，</w:t>
      </w:r>
      <w:r w:rsidR="00F56B49" w:rsidRPr="0019484B">
        <w:rPr>
          <w:rFonts w:ascii="Times New Roman" w:eastAsia="標楷體" w:hAnsi="Times New Roman" w:hint="eastAsia"/>
          <w:szCs w:val="24"/>
        </w:rPr>
        <w:t>建議</w:t>
      </w:r>
      <w:r w:rsidRPr="0019484B">
        <w:rPr>
          <w:rFonts w:ascii="Times New Roman" w:eastAsia="標楷體" w:hAnsi="Times New Roman"/>
          <w:szCs w:val="24"/>
        </w:rPr>
        <w:t>裝置視覺顯示板如大型電子顯示器等，並能顯示即時報道的資料重點。</w:t>
      </w:r>
    </w:p>
    <w:p w14:paraId="3630B34C" w14:textId="77777777" w:rsidR="009715EA" w:rsidRDefault="009715EA">
      <w:pPr>
        <w:widowControl/>
        <w:suppressAutoHyphens w:val="0"/>
        <w:rPr>
          <w:rFonts w:eastAsia="標楷體"/>
          <w:szCs w:val="24"/>
          <w:lang w:val="en-GB"/>
        </w:rPr>
      </w:pPr>
      <w:r w:rsidRPr="0019484B">
        <w:rPr>
          <w:rFonts w:eastAsia="標楷體"/>
          <w:szCs w:val="24"/>
          <w:lang w:val="en-GB"/>
        </w:rPr>
        <w:br w:type="page"/>
      </w:r>
    </w:p>
    <w:p w14:paraId="11E78D2F" w14:textId="5EFC0480" w:rsidR="005F1243" w:rsidRDefault="00313EAA">
      <w:pPr>
        <w:widowControl/>
        <w:suppressAutoHyphens w:val="0"/>
        <w:rPr>
          <w:rFonts w:eastAsia="標楷體"/>
          <w:szCs w:val="24"/>
          <w:lang w:val="en-GB"/>
        </w:rPr>
      </w:pPr>
      <w:r>
        <w:rPr>
          <w:rFonts w:eastAsia="標楷體"/>
          <w:noProof/>
          <w:szCs w:val="24"/>
        </w:rPr>
        <w:lastRenderedPageBreak/>
        <w:drawing>
          <wp:anchor distT="0" distB="0" distL="114300" distR="114300" simplePos="0" relativeHeight="254978560" behindDoc="0" locked="0" layoutInCell="0" allowOverlap="1" wp14:anchorId="0676E960" wp14:editId="316E791A">
            <wp:simplePos x="0" y="0"/>
            <wp:positionH relativeFrom="page">
              <wp:posOffset>393700</wp:posOffset>
            </wp:positionH>
            <wp:positionV relativeFrom="page">
              <wp:posOffset>546100</wp:posOffset>
            </wp:positionV>
            <wp:extent cx="786063" cy="786064"/>
            <wp:effectExtent l="0" t="0" r="0" b="0"/>
            <wp:wrapNone/>
            <wp:docPr id="2520" name="ADCode_10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B1FF513" w14:textId="77777777" w:rsidR="005F1243" w:rsidRDefault="005F1243">
      <w:pPr>
        <w:widowControl/>
        <w:suppressAutoHyphens w:val="0"/>
        <w:rPr>
          <w:rFonts w:eastAsia="標楷體"/>
          <w:szCs w:val="24"/>
          <w:lang w:val="en-GB"/>
        </w:rPr>
      </w:pPr>
    </w:p>
    <w:p w14:paraId="1409D22A" w14:textId="77777777" w:rsidR="005F1243" w:rsidRPr="0019484B" w:rsidRDefault="005F1243">
      <w:pPr>
        <w:widowControl/>
        <w:suppressAutoHyphens w:val="0"/>
        <w:rPr>
          <w:rFonts w:ascii="Times New Roman" w:eastAsia="標楷體" w:hAnsi="Times New Roman"/>
          <w:b/>
          <w:bCs/>
          <w:szCs w:val="24"/>
          <w:lang w:val="en-GB"/>
        </w:rPr>
      </w:pPr>
    </w:p>
    <w:p w14:paraId="386E1E13" w14:textId="36015986" w:rsidR="002261F1" w:rsidRPr="0019484B" w:rsidRDefault="008C069B" w:rsidP="00D41F38">
      <w:pPr>
        <w:pStyle w:val="3"/>
        <w:rPr>
          <w:rFonts w:eastAsia="標楷體"/>
          <w:sz w:val="24"/>
          <w:szCs w:val="24"/>
          <w:lang w:val="en-GB"/>
        </w:rPr>
      </w:pPr>
      <w:bookmarkStart w:id="188" w:name="_Toc504648581"/>
      <w:r w:rsidRPr="0019484B">
        <w:rPr>
          <w:rFonts w:eastAsia="標楷體"/>
          <w:sz w:val="24"/>
          <w:szCs w:val="24"/>
          <w:lang w:val="en-GB"/>
        </w:rPr>
        <w:t>3.10.4</w:t>
      </w:r>
      <w:r w:rsidR="00D918A5">
        <w:rPr>
          <w:rFonts w:eastAsia="標楷體" w:hint="eastAsia"/>
          <w:sz w:val="24"/>
          <w:szCs w:val="24"/>
          <w:lang w:val="en-GB"/>
        </w:rPr>
        <w:tab/>
      </w:r>
      <w:r w:rsidR="006A1D02" w:rsidRPr="0019484B">
        <w:rPr>
          <w:rFonts w:eastAsia="標楷體"/>
          <w:sz w:val="24"/>
          <w:szCs w:val="24"/>
          <w:lang w:val="en-GB"/>
        </w:rPr>
        <w:t>無障礙服務</w:t>
      </w:r>
      <w:r w:rsidR="00175DC3" w:rsidRPr="0019484B">
        <w:rPr>
          <w:rFonts w:eastAsia="標楷體"/>
          <w:sz w:val="24"/>
          <w:szCs w:val="24"/>
          <w:lang w:val="en-GB"/>
        </w:rPr>
        <w:t>或詢問</w:t>
      </w:r>
      <w:r w:rsidR="006A1D02" w:rsidRPr="0019484B">
        <w:rPr>
          <w:rFonts w:eastAsia="標楷體"/>
          <w:sz w:val="24"/>
          <w:szCs w:val="24"/>
          <w:lang w:val="en-GB"/>
        </w:rPr>
        <w:t>櫃檯</w:t>
      </w:r>
      <w:bookmarkEnd w:id="188"/>
    </w:p>
    <w:p w14:paraId="73848C86" w14:textId="77777777" w:rsidR="00C33B55" w:rsidRPr="0019484B" w:rsidRDefault="00C33B55" w:rsidP="00A07E4E">
      <w:pPr>
        <w:ind w:left="960" w:firstLine="360"/>
        <w:jc w:val="both"/>
        <w:rPr>
          <w:rFonts w:ascii="Times New Roman" w:eastAsia="標楷體" w:hAnsi="Times New Roman"/>
          <w:b/>
          <w:szCs w:val="24"/>
          <w:lang w:val="en-GB"/>
        </w:rPr>
      </w:pPr>
    </w:p>
    <w:p w14:paraId="3F0FF7C7" w14:textId="77777777" w:rsidR="005C7757" w:rsidRPr="0019484B" w:rsidRDefault="00076F89" w:rsidP="00A07E4E">
      <w:pPr>
        <w:ind w:left="84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62A153F3" w14:textId="77777777" w:rsidR="005C7757" w:rsidRPr="0019484B" w:rsidRDefault="007179C8" w:rsidP="00A07E4E">
      <w:pPr>
        <w:ind w:left="1320"/>
        <w:jc w:val="both"/>
        <w:rPr>
          <w:rFonts w:ascii="Times New Roman" w:eastAsia="標楷體" w:hAnsi="Times New Roman"/>
          <w:b/>
          <w:szCs w:val="24"/>
          <w:lang w:val="en-GB"/>
        </w:rPr>
      </w:pPr>
      <w:r w:rsidRPr="0019484B">
        <w:rPr>
          <w:rFonts w:ascii="Times New Roman" w:eastAsia="標楷體" w:hAnsi="Times New Roman"/>
          <w:szCs w:val="24"/>
          <w:lang w:val="en-GB"/>
        </w:rPr>
        <w:t>無障礙服務或詢問櫃檯</w:t>
      </w:r>
      <w:r w:rsidR="005C7757" w:rsidRPr="0019484B">
        <w:rPr>
          <w:rFonts w:ascii="Times New Roman" w:eastAsia="標楷體" w:hAnsi="Times New Roman"/>
          <w:szCs w:val="24"/>
          <w:lang w:val="en-GB"/>
        </w:rPr>
        <w:t>應</w:t>
      </w:r>
      <w:r w:rsidRPr="0019484B">
        <w:rPr>
          <w:rFonts w:ascii="Times New Roman" w:eastAsia="標楷體" w:hAnsi="Times New Roman"/>
          <w:szCs w:val="24"/>
        </w:rPr>
        <w:t>有適當的</w:t>
      </w:r>
      <w:r w:rsidR="005C7757" w:rsidRPr="0019484B">
        <w:rPr>
          <w:rFonts w:ascii="Times New Roman" w:eastAsia="標楷體" w:hAnsi="Times New Roman"/>
          <w:szCs w:val="24"/>
          <w:lang w:val="en-GB"/>
        </w:rPr>
        <w:t>無障礙設</w:t>
      </w:r>
      <w:r w:rsidRPr="0019484B">
        <w:rPr>
          <w:rFonts w:ascii="Times New Roman" w:eastAsia="標楷體" w:hAnsi="Times New Roman"/>
          <w:szCs w:val="24"/>
          <w:lang w:val="en-GB"/>
        </w:rPr>
        <w:t>計</w:t>
      </w:r>
      <w:r w:rsidR="005C7757" w:rsidRPr="0019484B">
        <w:rPr>
          <w:rFonts w:ascii="Times New Roman" w:eastAsia="標楷體" w:hAnsi="Times New Roman"/>
          <w:szCs w:val="24"/>
        </w:rPr>
        <w:t>，</w:t>
      </w:r>
      <w:r w:rsidRPr="0019484B">
        <w:rPr>
          <w:rFonts w:ascii="Times New Roman" w:eastAsia="標楷體" w:hAnsi="Times New Roman"/>
          <w:szCs w:val="24"/>
        </w:rPr>
        <w:t>並且有足夠的空間使</w:t>
      </w:r>
      <w:r w:rsidRPr="0019484B">
        <w:rPr>
          <w:rFonts w:ascii="Times New Roman" w:eastAsia="標楷體" w:hAnsi="Times New Roman"/>
          <w:bCs/>
          <w:szCs w:val="24"/>
        </w:rPr>
        <w:t>輪椅人士</w:t>
      </w:r>
      <w:r w:rsidR="00F46AB8" w:rsidRPr="0019484B">
        <w:rPr>
          <w:rFonts w:ascii="Times New Roman" w:eastAsia="標楷體" w:hAnsi="Times New Roman"/>
          <w:bCs/>
          <w:szCs w:val="24"/>
        </w:rPr>
        <w:t>可到達及使用</w:t>
      </w:r>
      <w:r w:rsidR="00F46AB8" w:rsidRPr="0019484B">
        <w:rPr>
          <w:rFonts w:ascii="Times New Roman" w:eastAsia="標楷體" w:hAnsi="Times New Roman"/>
          <w:szCs w:val="24"/>
          <w:lang w:val="en-GB"/>
        </w:rPr>
        <w:t>櫃檯</w:t>
      </w:r>
      <w:r w:rsidR="005C7757" w:rsidRPr="0019484B">
        <w:rPr>
          <w:rFonts w:ascii="Times New Roman" w:eastAsia="標楷體" w:hAnsi="Times New Roman"/>
          <w:szCs w:val="24"/>
        </w:rPr>
        <w:t>。</w:t>
      </w:r>
    </w:p>
    <w:p w14:paraId="621E7621" w14:textId="77777777" w:rsidR="005C7757" w:rsidRPr="0019484B" w:rsidRDefault="005C7757" w:rsidP="00A07E4E">
      <w:pPr>
        <w:ind w:left="960" w:firstLine="360"/>
        <w:jc w:val="both"/>
        <w:rPr>
          <w:rFonts w:ascii="Times New Roman" w:eastAsia="標楷體" w:hAnsi="Times New Roman"/>
          <w:b/>
          <w:szCs w:val="24"/>
          <w:lang w:val="en-GB"/>
        </w:rPr>
      </w:pPr>
    </w:p>
    <w:p w14:paraId="45A6BC8F" w14:textId="77777777" w:rsidR="00927DAE" w:rsidRPr="0019484B" w:rsidRDefault="00927DAE" w:rsidP="00A07E4E">
      <w:pPr>
        <w:ind w:left="960" w:firstLine="36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289C9B5C" w14:textId="77777777" w:rsidR="002D4845"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有關設施的位置需要在主要出入口附近並容易辨認</w:t>
      </w:r>
      <w:bookmarkStart w:id="189" w:name="OLE_LINK6"/>
      <w:bookmarkStart w:id="190" w:name="OLE_LINK5"/>
      <w:r w:rsidRPr="0019484B">
        <w:rPr>
          <w:rFonts w:ascii="Times New Roman" w:eastAsia="標楷體" w:hAnsi="Times New Roman" w:cs="Times New Roman"/>
          <w:color w:val="auto"/>
        </w:rPr>
        <w:t>。</w:t>
      </w:r>
      <w:bookmarkEnd w:id="189"/>
      <w:bookmarkEnd w:id="190"/>
      <w:r w:rsidRPr="0019484B">
        <w:rPr>
          <w:rFonts w:ascii="Times New Roman" w:eastAsia="標楷體" w:hAnsi="Times New Roman" w:cs="Times New Roman"/>
          <w:color w:val="auto"/>
        </w:rPr>
        <w:t>如入口會受建築物外的聲浪影響，</w:t>
      </w:r>
      <w:r w:rsidR="00175DC3" w:rsidRPr="0019484B">
        <w:rPr>
          <w:rFonts w:ascii="Times New Roman" w:eastAsia="標楷體" w:hAnsi="Times New Roman" w:cs="Times New Roman"/>
          <w:color w:val="auto"/>
        </w:rPr>
        <w:t>櫃檯</w:t>
      </w:r>
      <w:r w:rsidRPr="0019484B">
        <w:rPr>
          <w:rFonts w:ascii="Times New Roman" w:eastAsia="標楷體" w:hAnsi="Times New Roman" w:cs="Times New Roman"/>
          <w:color w:val="auto"/>
        </w:rPr>
        <w:t>須設在離開入口處的地方，並設有清晰及無障礙的路徑前往。</w:t>
      </w:r>
    </w:p>
    <w:p w14:paraId="1B00D0FF" w14:textId="77777777" w:rsidR="002D4845"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前往</w:t>
      </w:r>
      <w:r w:rsidR="00175DC3" w:rsidRPr="0019484B">
        <w:rPr>
          <w:rFonts w:ascii="Times New Roman" w:eastAsia="標楷體" w:hAnsi="Times New Roman" w:cs="Times New Roman"/>
          <w:color w:val="auto"/>
        </w:rPr>
        <w:t>櫃檯</w:t>
      </w:r>
      <w:r w:rsidRPr="0019484B">
        <w:rPr>
          <w:rFonts w:ascii="Times New Roman" w:eastAsia="標楷體" w:hAnsi="Times New Roman" w:cs="Times New Roman"/>
          <w:color w:val="auto"/>
        </w:rPr>
        <w:t>的通道必須直接、清晰而無障礙。</w:t>
      </w:r>
    </w:p>
    <w:p w14:paraId="095E7F70" w14:textId="5F4E7F79" w:rsidR="002D4845" w:rsidRPr="0019484B" w:rsidRDefault="00175DC3"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櫃檯</w:t>
      </w:r>
      <w:r w:rsidR="00F24885" w:rsidRPr="0019484B">
        <w:rPr>
          <w:rFonts w:ascii="Times New Roman" w:eastAsia="標楷體" w:hAnsi="Times New Roman" w:cs="Times New Roman"/>
          <w:color w:val="auto"/>
        </w:rPr>
        <w:t>的一</w:t>
      </w:r>
      <w:r w:rsidR="009A097B" w:rsidRPr="0019484B">
        <w:rPr>
          <w:rFonts w:ascii="Times New Roman" w:eastAsia="標楷體" w:hAnsi="Times New Roman" w:cs="Times New Roman"/>
          <w:color w:val="auto"/>
        </w:rPr>
        <w:t>部分</w:t>
      </w:r>
      <w:r w:rsidR="00F24885" w:rsidRPr="0019484B">
        <w:rPr>
          <w:rFonts w:ascii="Times New Roman" w:eastAsia="標楷體" w:hAnsi="Times New Roman" w:cs="Times New Roman"/>
          <w:color w:val="auto"/>
        </w:rPr>
        <w:t>的高度在經修飾地面水平以上</w:t>
      </w:r>
      <w:r w:rsidR="008930E2" w:rsidRPr="0019484B">
        <w:rPr>
          <w:rFonts w:ascii="Times New Roman" w:eastAsia="標楷體" w:hAnsi="Times New Roman" w:cs="Times New Roman" w:hint="eastAsia"/>
          <w:color w:val="auto"/>
        </w:rPr>
        <w:t>750</w:t>
      </w:r>
      <w:r w:rsidR="00F24885" w:rsidRPr="0019484B">
        <w:rPr>
          <w:rFonts w:ascii="Times New Roman" w:eastAsia="標楷體" w:hAnsi="Times New Roman" w:cs="Times New Roman"/>
          <w:color w:val="auto"/>
        </w:rPr>
        <w:t>毫米</w:t>
      </w:r>
      <w:r w:rsidR="004F787D" w:rsidRPr="0019484B">
        <w:rPr>
          <w:rFonts w:ascii="Times New Roman" w:eastAsia="標楷體" w:hAnsi="Times New Roman" w:cs="Times New Roman"/>
          <w:color w:val="auto"/>
        </w:rPr>
        <w:t>更為適合</w:t>
      </w:r>
      <w:r w:rsidR="00F24885" w:rsidRPr="0019484B">
        <w:rPr>
          <w:rFonts w:ascii="Times New Roman" w:eastAsia="標楷體" w:hAnsi="Times New Roman" w:cs="Times New Roman"/>
          <w:color w:val="auto"/>
        </w:rPr>
        <w:t>，</w:t>
      </w:r>
      <w:proofErr w:type="gramStart"/>
      <w:r w:rsidR="00F24885" w:rsidRPr="0019484B">
        <w:rPr>
          <w:rFonts w:ascii="Times New Roman" w:eastAsia="標楷體" w:hAnsi="Times New Roman" w:cs="Times New Roman"/>
          <w:color w:val="auto"/>
        </w:rPr>
        <w:t>而</w:t>
      </w:r>
      <w:r w:rsidR="004F787D" w:rsidRPr="0019484B">
        <w:rPr>
          <w:rFonts w:ascii="Times New Roman" w:eastAsia="標楷體" w:hAnsi="Times New Roman" w:cs="Times New Roman"/>
          <w:color w:val="auto"/>
        </w:rPr>
        <w:t>闊</w:t>
      </w:r>
      <w:r w:rsidR="00D96AF2" w:rsidRPr="0019484B">
        <w:rPr>
          <w:rFonts w:ascii="Times New Roman" w:eastAsia="標楷體" w:hAnsi="Times New Roman" w:cs="Times New Roman"/>
          <w:color w:val="auto"/>
        </w:rPr>
        <w:t>度</w:t>
      </w:r>
      <w:r w:rsidR="00F24885" w:rsidRPr="0019484B">
        <w:rPr>
          <w:rFonts w:ascii="Times New Roman" w:eastAsia="標楷體" w:hAnsi="Times New Roman" w:cs="Times New Roman"/>
          <w:color w:val="auto"/>
        </w:rPr>
        <w:t>不得</w:t>
      </w:r>
      <w:proofErr w:type="gramEnd"/>
      <w:r w:rsidR="00F24885" w:rsidRPr="0019484B">
        <w:rPr>
          <w:rFonts w:ascii="Times New Roman" w:eastAsia="標楷體" w:hAnsi="Times New Roman" w:cs="Times New Roman"/>
          <w:color w:val="auto"/>
        </w:rPr>
        <w:t>少於</w:t>
      </w:r>
      <w:r w:rsidR="00F24885" w:rsidRPr="0019484B">
        <w:rPr>
          <w:rFonts w:ascii="Times New Roman" w:eastAsia="標楷體" w:hAnsi="Times New Roman" w:cs="Times New Roman"/>
          <w:color w:val="auto"/>
        </w:rPr>
        <w:t>750</w:t>
      </w:r>
      <w:r w:rsidR="00F24885" w:rsidRPr="0019484B">
        <w:rPr>
          <w:rFonts w:ascii="Times New Roman" w:eastAsia="標楷體" w:hAnsi="Times New Roman" w:cs="Times New Roman"/>
          <w:color w:val="auto"/>
        </w:rPr>
        <w:t>毫米。</w:t>
      </w:r>
      <w:r w:rsidR="00F24885" w:rsidRPr="0019484B">
        <w:rPr>
          <w:rFonts w:ascii="Times New Roman" w:eastAsia="標楷體" w:hAnsi="Times New Roman" w:cs="Times New Roman"/>
          <w:color w:val="auto"/>
        </w:rPr>
        <w:t>(</w:t>
      </w:r>
      <w:r w:rsidR="00F24885" w:rsidRPr="0019484B">
        <w:rPr>
          <w:rFonts w:ascii="Times New Roman" w:eastAsia="標楷體" w:hAnsi="Times New Roman" w:cs="Times New Roman"/>
          <w:color w:val="auto"/>
        </w:rPr>
        <w:t>見圖</w:t>
      </w:r>
      <w:r w:rsidR="002D2896" w:rsidRPr="0019484B">
        <w:rPr>
          <w:rFonts w:ascii="Times New Roman" w:eastAsia="標楷體" w:hAnsi="Times New Roman" w:cs="Times New Roman"/>
          <w:color w:val="auto"/>
        </w:rPr>
        <w:t>80</w:t>
      </w:r>
      <w:r w:rsidR="00F24885" w:rsidRPr="0019484B">
        <w:rPr>
          <w:rFonts w:ascii="Times New Roman" w:eastAsia="標楷體" w:hAnsi="Times New Roman" w:cs="Times New Roman"/>
          <w:color w:val="auto"/>
        </w:rPr>
        <w:t>)</w:t>
      </w:r>
    </w:p>
    <w:p w14:paraId="094B9307" w14:textId="19F913EE" w:rsidR="002D4845"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櫃檯的</w:t>
      </w:r>
      <w:proofErr w:type="gramStart"/>
      <w:r w:rsidRPr="0019484B">
        <w:rPr>
          <w:rFonts w:ascii="Times New Roman" w:eastAsia="標楷體" w:hAnsi="Times New Roman" w:cs="Times New Roman"/>
          <w:color w:val="auto"/>
        </w:rPr>
        <w:t>檯</w:t>
      </w:r>
      <w:proofErr w:type="gramEnd"/>
      <w:r w:rsidRPr="0019484B">
        <w:rPr>
          <w:rFonts w:ascii="Times New Roman" w:eastAsia="標楷體" w:hAnsi="Times New Roman" w:cs="Times New Roman"/>
          <w:color w:val="auto"/>
        </w:rPr>
        <w:t>角設計必須為圓角。</w:t>
      </w:r>
    </w:p>
    <w:p w14:paraId="335434E2" w14:textId="25ED8684" w:rsidR="002D4845" w:rsidRPr="0019484B" w:rsidRDefault="00175DC3"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櫃檯</w:t>
      </w:r>
      <w:r w:rsidR="00F24885" w:rsidRPr="0019484B">
        <w:rPr>
          <w:rFonts w:ascii="Times New Roman" w:eastAsia="標楷體" w:hAnsi="Times New Roman" w:cs="Times New Roman"/>
          <w:color w:val="auto"/>
        </w:rPr>
        <w:t>的腿部空間的深度須</w:t>
      </w:r>
      <w:r w:rsidR="00D454DD" w:rsidRPr="0019484B">
        <w:rPr>
          <w:rFonts w:ascii="Times New Roman" w:eastAsia="標楷體" w:hAnsi="Times New Roman" w:cs="Times New Roman" w:hint="eastAsia"/>
          <w:color w:val="auto"/>
        </w:rPr>
        <w:t>預留</w:t>
      </w:r>
      <w:proofErr w:type="gramStart"/>
      <w:r w:rsidR="00281CD2" w:rsidRPr="0019484B">
        <w:rPr>
          <w:rFonts w:ascii="Times New Roman" w:eastAsia="標楷體" w:hAnsi="Times New Roman" w:cs="Times New Roman" w:hint="eastAsia"/>
          <w:color w:val="auto"/>
        </w:rPr>
        <w:t>介</w:t>
      </w:r>
      <w:proofErr w:type="gramEnd"/>
      <w:r w:rsidR="00281CD2" w:rsidRPr="0019484B">
        <w:rPr>
          <w:rFonts w:ascii="Times New Roman" w:eastAsia="標楷體" w:hAnsi="Times New Roman" w:cs="Times New Roman" w:hint="eastAsia"/>
          <w:color w:val="auto"/>
        </w:rPr>
        <w:t>乎</w:t>
      </w:r>
      <w:r w:rsidR="00F24885" w:rsidRPr="0019484B">
        <w:rPr>
          <w:rFonts w:ascii="Times New Roman" w:eastAsia="標楷體" w:hAnsi="Times New Roman" w:cs="Times New Roman"/>
          <w:color w:val="auto"/>
        </w:rPr>
        <w:t>400-600</w:t>
      </w:r>
      <w:r w:rsidR="00F24885" w:rsidRPr="0019484B">
        <w:rPr>
          <w:rFonts w:ascii="Times New Roman" w:eastAsia="標楷體" w:hAnsi="Times New Roman" w:cs="Times New Roman"/>
          <w:color w:val="auto"/>
        </w:rPr>
        <w:t>毫米</w:t>
      </w:r>
      <w:proofErr w:type="gramStart"/>
      <w:r w:rsidR="00F24885" w:rsidRPr="0019484B">
        <w:rPr>
          <w:rFonts w:ascii="Times New Roman" w:eastAsia="標楷體" w:hAnsi="Times New Roman" w:cs="Times New Roman"/>
          <w:color w:val="auto"/>
        </w:rPr>
        <w:t>之間，</w:t>
      </w:r>
      <w:proofErr w:type="gramEnd"/>
      <w:r w:rsidR="00F24885" w:rsidRPr="0019484B">
        <w:rPr>
          <w:rFonts w:ascii="Times New Roman" w:eastAsia="標楷體" w:hAnsi="Times New Roman" w:cs="Times New Roman"/>
          <w:color w:val="auto"/>
        </w:rPr>
        <w:t>高度</w:t>
      </w:r>
      <w:r w:rsidR="00CA63BE" w:rsidRPr="0019484B">
        <w:rPr>
          <w:rFonts w:ascii="Times New Roman" w:eastAsia="標楷體" w:hAnsi="Times New Roman" w:cs="Times New Roman" w:hint="eastAsia"/>
          <w:color w:val="auto"/>
        </w:rPr>
        <w:t>須為</w:t>
      </w:r>
      <w:r w:rsidR="00F24885" w:rsidRPr="0019484B">
        <w:rPr>
          <w:rFonts w:ascii="Times New Roman" w:eastAsia="標楷體" w:hAnsi="Times New Roman" w:cs="Times New Roman"/>
          <w:color w:val="auto"/>
        </w:rPr>
        <w:t>經修飾地面水平以上</w:t>
      </w:r>
      <w:r w:rsidR="00F24885" w:rsidRPr="0019484B">
        <w:rPr>
          <w:rFonts w:ascii="Times New Roman" w:eastAsia="標楷體" w:hAnsi="Times New Roman" w:cs="Times New Roman"/>
          <w:color w:val="auto"/>
        </w:rPr>
        <w:t>680</w:t>
      </w:r>
      <w:r w:rsidR="00F24885" w:rsidRPr="0019484B">
        <w:rPr>
          <w:rFonts w:ascii="Times New Roman" w:eastAsia="標楷體" w:hAnsi="Times New Roman" w:cs="Times New Roman"/>
          <w:color w:val="auto"/>
        </w:rPr>
        <w:t>毫米。</w:t>
      </w:r>
      <w:r w:rsidR="00227DBC" w:rsidRPr="0019484B">
        <w:rPr>
          <w:rFonts w:ascii="Times New Roman" w:eastAsia="標楷體" w:hAnsi="Times New Roman" w:cs="Times New Roman" w:hint="eastAsia"/>
          <w:color w:val="auto"/>
        </w:rPr>
        <w:t>(</w:t>
      </w:r>
      <w:r w:rsidR="00227DBC" w:rsidRPr="0019484B">
        <w:rPr>
          <w:rFonts w:ascii="Times New Roman" w:eastAsia="標楷體" w:hAnsi="Times New Roman" w:cs="Times New Roman" w:hint="eastAsia"/>
          <w:color w:val="auto"/>
        </w:rPr>
        <w:t>見圖</w:t>
      </w:r>
      <w:r w:rsidR="00227DBC" w:rsidRPr="0019484B">
        <w:rPr>
          <w:rFonts w:ascii="Times New Roman" w:eastAsia="標楷體" w:hAnsi="Times New Roman" w:cs="Times New Roman" w:hint="eastAsia"/>
          <w:color w:val="auto"/>
        </w:rPr>
        <w:t>79</w:t>
      </w:r>
      <w:r w:rsidR="00227DBC" w:rsidRPr="0019484B">
        <w:rPr>
          <w:rFonts w:ascii="Times New Roman" w:eastAsia="標楷體" w:hAnsi="Times New Roman" w:cs="Times New Roman" w:hint="eastAsia"/>
          <w:color w:val="auto"/>
        </w:rPr>
        <w:t>及</w:t>
      </w:r>
      <w:r w:rsidR="00227DBC" w:rsidRPr="0019484B">
        <w:rPr>
          <w:rFonts w:ascii="Times New Roman" w:eastAsia="標楷體" w:hAnsi="Times New Roman" w:cs="Times New Roman" w:hint="eastAsia"/>
          <w:color w:val="auto"/>
        </w:rPr>
        <w:t>81)</w:t>
      </w:r>
    </w:p>
    <w:p w14:paraId="407D8490" w14:textId="77777777" w:rsidR="002D4845"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如周圍環境嘈雜或</w:t>
      </w:r>
      <w:r w:rsidR="00175DC3" w:rsidRPr="0019484B">
        <w:rPr>
          <w:rFonts w:ascii="Times New Roman" w:eastAsia="標楷體" w:hAnsi="Times New Roman" w:cs="Times New Roman"/>
          <w:color w:val="auto"/>
        </w:rPr>
        <w:t>櫃檯</w:t>
      </w:r>
      <w:r w:rsidRPr="0019484B">
        <w:rPr>
          <w:rFonts w:ascii="Times New Roman" w:eastAsia="標楷體" w:hAnsi="Times New Roman" w:cs="Times New Roman"/>
          <w:color w:val="auto"/>
        </w:rPr>
        <w:t>設有屏幕，則須有最少一個設有</w:t>
      </w:r>
      <w:r w:rsidR="00FB1155" w:rsidRPr="0019484B">
        <w:rPr>
          <w:rFonts w:ascii="Times New Roman" w:eastAsia="標楷體" w:hAnsi="Times New Roman" w:cs="Times New Roman"/>
          <w:color w:val="auto"/>
        </w:rPr>
        <w:t>聽覺輔助系統</w:t>
      </w:r>
      <w:r w:rsidRPr="0019484B">
        <w:rPr>
          <w:rFonts w:ascii="Times New Roman" w:eastAsia="標楷體" w:hAnsi="Times New Roman" w:cs="Times New Roman"/>
          <w:color w:val="auto"/>
        </w:rPr>
        <w:t>的</w:t>
      </w:r>
      <w:r w:rsidR="002261F1" w:rsidRPr="0019484B">
        <w:rPr>
          <w:rFonts w:ascii="Times New Roman" w:eastAsia="標楷體" w:hAnsi="Times New Roman" w:cs="Times New Roman"/>
          <w:color w:val="auto"/>
        </w:rPr>
        <w:t>無障礙服務或詢問櫃檯</w:t>
      </w:r>
      <w:r w:rsidRPr="0019484B">
        <w:rPr>
          <w:rFonts w:ascii="Times New Roman" w:eastAsia="標楷體" w:hAnsi="Times New Roman" w:cs="Times New Roman"/>
          <w:color w:val="auto"/>
        </w:rPr>
        <w:t>。</w:t>
      </w:r>
    </w:p>
    <w:p w14:paraId="2A536693" w14:textId="2576F960" w:rsidR="007A026C"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有關設施的標誌需要設置在輪椅人士可見的高度。</w:t>
      </w:r>
      <w:r w:rsidRPr="0019484B">
        <w:rPr>
          <w:rFonts w:ascii="Times New Roman" w:eastAsia="標楷體" w:hAnsi="Times New Roman" w:cs="Times New Roman"/>
          <w:color w:val="auto"/>
        </w:rPr>
        <w:t>(</w:t>
      </w:r>
      <w:r w:rsidRPr="0019484B">
        <w:rPr>
          <w:rFonts w:ascii="Times New Roman" w:eastAsia="標楷體" w:hAnsi="Times New Roman" w:cs="Times New Roman"/>
          <w:color w:val="auto"/>
        </w:rPr>
        <w:t>有關標誌的高度及規定見</w:t>
      </w:r>
      <w:r w:rsidR="00604D4C" w:rsidRPr="0019484B">
        <w:rPr>
          <w:rFonts w:ascii="Times New Roman" w:eastAsia="標楷體" w:hAnsi="Times New Roman" w:hint="eastAsia"/>
          <w:color w:val="auto"/>
        </w:rPr>
        <w:t>本指引内</w:t>
      </w:r>
      <w:r w:rsidRPr="0019484B">
        <w:rPr>
          <w:rFonts w:ascii="Times New Roman" w:eastAsia="標楷體" w:hAnsi="Times New Roman" w:cs="Times New Roman"/>
          <w:color w:val="auto"/>
        </w:rPr>
        <w:t>2.3.4</w:t>
      </w:r>
      <w:r w:rsidR="00604D4C" w:rsidRPr="0019484B">
        <w:rPr>
          <w:rFonts w:ascii="Times New Roman" w:eastAsia="標楷體" w:hAnsi="Times New Roman" w:cs="Times New Roman" w:hint="eastAsia"/>
          <w:color w:val="auto"/>
        </w:rPr>
        <w:t>項</w:t>
      </w:r>
      <w:r w:rsidRPr="0019484B">
        <w:rPr>
          <w:rFonts w:ascii="Times New Roman" w:eastAsia="標楷體" w:hAnsi="Times New Roman" w:cs="Times New Roman"/>
          <w:color w:val="auto"/>
        </w:rPr>
        <w:t>)</w:t>
      </w:r>
    </w:p>
    <w:p w14:paraId="6049AE31" w14:textId="2CA560B1" w:rsidR="002D2D39" w:rsidRDefault="002D2D39"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櫃檯前應鋪設觸</w:t>
      </w:r>
      <w:r w:rsidR="004B3A76" w:rsidRPr="0019484B">
        <w:rPr>
          <w:rFonts w:ascii="Times New Roman" w:eastAsia="標楷體" w:hAnsi="Times New Roman" w:cs="Times New Roman" w:hint="eastAsia"/>
          <w:color w:val="auto"/>
        </w:rPr>
        <w:t>覺</w:t>
      </w:r>
      <w:proofErr w:type="gramStart"/>
      <w:r w:rsidRPr="0019484B">
        <w:rPr>
          <w:rFonts w:ascii="Times New Roman" w:eastAsia="標楷體" w:hAnsi="Times New Roman" w:cs="Times New Roman" w:hint="eastAsia"/>
          <w:color w:val="auto"/>
        </w:rPr>
        <w:t>警示帶</w:t>
      </w:r>
      <w:proofErr w:type="gramEnd"/>
      <w:r w:rsidRPr="0019484B">
        <w:rPr>
          <w:rFonts w:ascii="Times New Roman" w:eastAsia="標楷體" w:hAnsi="Times New Roman" w:cs="Times New Roman" w:hint="eastAsia"/>
          <w:color w:val="auto"/>
        </w:rPr>
        <w:t>(</w:t>
      </w:r>
      <w:r w:rsidRPr="0019484B">
        <w:rPr>
          <w:rFonts w:ascii="Times New Roman" w:eastAsia="標楷體" w:hAnsi="Times New Roman" w:cs="Times New Roman" w:hint="eastAsia"/>
          <w:color w:val="auto"/>
        </w:rPr>
        <w:t>見圖</w:t>
      </w:r>
      <w:r w:rsidRPr="0019484B">
        <w:rPr>
          <w:rFonts w:ascii="Times New Roman" w:eastAsia="標楷體" w:hAnsi="Times New Roman" w:cs="Times New Roman" w:hint="eastAsia"/>
          <w:color w:val="auto"/>
        </w:rPr>
        <w:t>82)</w:t>
      </w:r>
      <w:r w:rsidRPr="0019484B">
        <w:rPr>
          <w:rFonts w:ascii="Times New Roman" w:eastAsia="標楷體" w:hAnsi="Times New Roman" w:cs="Times New Roman"/>
          <w:color w:val="auto"/>
        </w:rPr>
        <w:t xml:space="preserve"> </w:t>
      </w:r>
      <w:r w:rsidRPr="0019484B">
        <w:rPr>
          <w:rFonts w:ascii="Times New Roman" w:eastAsia="標楷體" w:hAnsi="Times New Roman" w:cs="Times New Roman"/>
          <w:color w:val="auto"/>
        </w:rPr>
        <w:t>，</w:t>
      </w:r>
      <w:r w:rsidRPr="0019484B">
        <w:rPr>
          <w:rFonts w:ascii="Times New Roman" w:eastAsia="標楷體" w:hAnsi="Times New Roman"/>
          <w:color w:val="auto"/>
        </w:rPr>
        <w:t>觸覺</w:t>
      </w:r>
      <w:proofErr w:type="gramStart"/>
      <w:r w:rsidRPr="0019484B">
        <w:rPr>
          <w:rFonts w:ascii="Times New Roman" w:eastAsia="標楷體" w:hAnsi="Times New Roman"/>
          <w:color w:val="auto"/>
        </w:rPr>
        <w:t>警示帶的</w:t>
      </w:r>
      <w:proofErr w:type="gramEnd"/>
      <w:r w:rsidRPr="0019484B">
        <w:rPr>
          <w:rFonts w:ascii="Times New Roman" w:eastAsia="標楷體" w:hAnsi="Times New Roman"/>
          <w:color w:val="auto"/>
        </w:rPr>
        <w:t>種類、材料及尺寸見</w:t>
      </w:r>
      <w:r w:rsidRPr="0019484B">
        <w:rPr>
          <w:rFonts w:ascii="Times New Roman" w:eastAsia="標楷體" w:hAnsi="Times New Roman" w:hint="eastAsia"/>
          <w:color w:val="auto"/>
        </w:rPr>
        <w:t>本指引内</w:t>
      </w:r>
      <w:r w:rsidRPr="0019484B">
        <w:rPr>
          <w:rFonts w:ascii="Times New Roman" w:eastAsia="標楷體" w:hAnsi="Times New Roman" w:hint="eastAsia"/>
          <w:color w:val="auto"/>
        </w:rPr>
        <w:t>2.2.6</w:t>
      </w:r>
      <w:r w:rsidRPr="0019484B">
        <w:rPr>
          <w:rFonts w:ascii="Times New Roman" w:eastAsia="標楷體" w:hAnsi="Times New Roman" w:hint="eastAsia"/>
          <w:color w:val="auto"/>
        </w:rPr>
        <w:t>項的規定</w:t>
      </w:r>
      <w:r w:rsidRPr="0019484B">
        <w:rPr>
          <w:rFonts w:ascii="Times New Roman" w:eastAsia="標楷體" w:hAnsi="Times New Roman" w:cs="Times New Roman"/>
          <w:color w:val="auto"/>
        </w:rPr>
        <w:t>。</w:t>
      </w:r>
    </w:p>
    <w:p w14:paraId="58A4ADC7" w14:textId="77777777" w:rsidR="0037709E" w:rsidRDefault="0037709E" w:rsidP="0037709E">
      <w:pPr>
        <w:pStyle w:val="Default"/>
        <w:jc w:val="both"/>
        <w:rPr>
          <w:rFonts w:ascii="Times New Roman" w:eastAsia="標楷體" w:hAnsi="Times New Roman" w:cs="Times New Roman"/>
          <w:color w:val="auto"/>
        </w:rPr>
      </w:pPr>
    </w:p>
    <w:p w14:paraId="40AB7DDD" w14:textId="614758DF" w:rsidR="0037709E" w:rsidRPr="0019484B" w:rsidRDefault="00313EAA" w:rsidP="0037709E">
      <w:pPr>
        <w:pStyle w:val="Default"/>
        <w:jc w:val="both"/>
        <w:rPr>
          <w:rFonts w:ascii="Times New Roman" w:eastAsia="標楷體" w:hAnsi="Times New Roman" w:cs="Times New Roman"/>
          <w:color w:val="auto"/>
        </w:rPr>
      </w:pPr>
      <w:r>
        <w:rPr>
          <w:rFonts w:ascii="Times New Roman" w:eastAsia="標楷體" w:hAnsi="Times New Roman"/>
          <w:bCs/>
          <w:noProof/>
        </w:rPr>
        <w:lastRenderedPageBreak/>
        <w:drawing>
          <wp:anchor distT="0" distB="0" distL="114300" distR="114300" simplePos="0" relativeHeight="254979584" behindDoc="0" locked="0" layoutInCell="0" allowOverlap="1" wp14:anchorId="662C28E0" wp14:editId="017C0382">
            <wp:simplePos x="0" y="0"/>
            <wp:positionH relativeFrom="page">
              <wp:posOffset>6375400</wp:posOffset>
            </wp:positionH>
            <wp:positionV relativeFrom="page">
              <wp:posOffset>546100</wp:posOffset>
            </wp:positionV>
            <wp:extent cx="786063" cy="786064"/>
            <wp:effectExtent l="0" t="0" r="0" b="0"/>
            <wp:wrapNone/>
            <wp:docPr id="2521" name="ADCode_10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37709E" w:rsidRPr="0019484B">
        <w:rPr>
          <w:rFonts w:ascii="Times New Roman" w:eastAsia="標楷體" w:hAnsi="Times New Roman"/>
          <w:bCs/>
          <w:noProof/>
        </w:rPr>
        <w:drawing>
          <wp:inline distT="0" distB="0" distL="0" distR="0" wp14:anchorId="5B7FAA07" wp14:editId="4BAAB32C">
            <wp:extent cx="5806440" cy="4450080"/>
            <wp:effectExtent l="0" t="0" r="0" b="0"/>
            <wp:docPr id="81" name="Picture 81" descr="P:\A873 - 澳門無障礙通用設計規範指引\00 Preliminary\20171003 Individual Diagrams to Word\圖79 標準的公共詢問服務櫃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79 標準的公共詢問服務櫃檯.png"/>
                    <pic:cNvPicPr>
                      <a:picLocks noChangeAspect="1" noChangeArrowheads="1"/>
                    </pic:cNvPicPr>
                  </pic:nvPicPr>
                  <pic:blipFill rotWithShape="1">
                    <a:blip r:embed="rId192">
                      <a:extLst>
                        <a:ext uri="{28A0092B-C50C-407E-A947-70E740481C1C}">
                          <a14:useLocalDpi xmlns:a14="http://schemas.microsoft.com/office/drawing/2010/main" val="0"/>
                        </a:ext>
                      </a:extLst>
                    </a:blip>
                    <a:srcRect l="3408" t="10607" r="3859" b="18321"/>
                    <a:stretch/>
                  </pic:blipFill>
                  <pic:spPr bwMode="auto">
                    <a:xfrm>
                      <a:off x="0" y="0"/>
                      <a:ext cx="5807238" cy="4450691"/>
                    </a:xfrm>
                    <a:prstGeom prst="rect">
                      <a:avLst/>
                    </a:prstGeom>
                    <a:noFill/>
                    <a:ln>
                      <a:noFill/>
                    </a:ln>
                    <a:extLst>
                      <a:ext uri="{53640926-AAD7-44D8-BBD7-CCE9431645EC}">
                        <a14:shadowObscured xmlns:a14="http://schemas.microsoft.com/office/drawing/2010/main"/>
                      </a:ext>
                    </a:extLst>
                  </pic:spPr>
                </pic:pic>
              </a:graphicData>
            </a:graphic>
          </wp:inline>
        </w:drawing>
      </w:r>
    </w:p>
    <w:p w14:paraId="29C0AA9C" w14:textId="30AF69D3" w:rsidR="000D6BEC" w:rsidRPr="0019484B" w:rsidRDefault="000D6BEC" w:rsidP="00B04667">
      <w:pPr>
        <w:keepNext/>
        <w:jc w:val="right"/>
      </w:pPr>
    </w:p>
    <w:p w14:paraId="0916D00C" w14:textId="2D713DC8" w:rsidR="007A026C" w:rsidRPr="000D6B81" w:rsidRDefault="000D6B81" w:rsidP="000D6BEC">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91" w:name="_Toc503453567"/>
      <w:r w:rsidR="00DA55D5">
        <w:rPr>
          <w:rFonts w:ascii="Times New Roman" w:eastAsia="標楷體" w:hAnsi="Times New Roman"/>
          <w:bCs/>
          <w:noProof/>
          <w:color w:val="FFFFFF" w:themeColor="background1"/>
        </w:rPr>
        <w:t>79</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標準的公共詢問</w:t>
      </w:r>
      <w:r w:rsidR="000D6BEC" w:rsidRPr="000D6B81">
        <w:rPr>
          <w:rFonts w:hint="eastAsia"/>
          <w:color w:val="FFFFFF" w:themeColor="background1"/>
        </w:rPr>
        <w:t>/</w:t>
      </w:r>
      <w:r w:rsidR="000D6BEC" w:rsidRPr="000D6B81">
        <w:rPr>
          <w:rFonts w:hint="eastAsia"/>
          <w:color w:val="FFFFFF" w:themeColor="background1"/>
        </w:rPr>
        <w:t>服務櫃檯</w:t>
      </w:r>
      <w:bookmarkEnd w:id="191"/>
    </w:p>
    <w:p w14:paraId="5BC6ED07" w14:textId="150DD026" w:rsidR="009E3FF3" w:rsidRPr="0019484B" w:rsidRDefault="009E3FF3" w:rsidP="007A026C">
      <w:pPr>
        <w:jc w:val="both"/>
        <w:rPr>
          <w:rFonts w:ascii="Times New Roman" w:eastAsia="標楷體" w:hAnsi="Times New Roman"/>
          <w:bCs/>
          <w:noProof/>
          <w:szCs w:val="24"/>
        </w:rPr>
      </w:pPr>
    </w:p>
    <w:p w14:paraId="6527BA9E" w14:textId="77777777" w:rsidR="000D6BEC" w:rsidRPr="0019484B" w:rsidRDefault="009E3FF3" w:rsidP="000D6BEC">
      <w:pPr>
        <w:keepNext/>
        <w:jc w:val="both"/>
      </w:pPr>
      <w:r w:rsidRPr="0019484B">
        <w:rPr>
          <w:rFonts w:ascii="Times New Roman" w:eastAsia="標楷體" w:hAnsi="Times New Roman"/>
          <w:bCs/>
          <w:noProof/>
          <w:szCs w:val="24"/>
        </w:rPr>
        <w:drawing>
          <wp:inline distT="0" distB="0" distL="0" distR="0" wp14:anchorId="60373112" wp14:editId="0B573D42">
            <wp:extent cx="6257925" cy="3114675"/>
            <wp:effectExtent l="0" t="0" r="0" b="0"/>
            <wp:docPr id="91" name="Picture 91" descr="P:\A873 - 澳門無障礙通用設計規範指引\00 Preliminary\20171003 Individual Diagrams to Word\圖80 標準的公共詢問服務櫃檯立面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873 - 澳門無障礙通用設計規範指引\00 Preliminary\20171003 Individual Diagrams to Word\圖80 標準的公共詢問服務櫃檯立面圖.png"/>
                    <pic:cNvPicPr>
                      <a:picLocks noChangeAspect="1" noChangeArrowheads="1"/>
                    </pic:cNvPicPr>
                  </pic:nvPicPr>
                  <pic:blipFill rotWithShape="1">
                    <a:blip r:embed="rId193">
                      <a:extLst>
                        <a:ext uri="{28A0092B-C50C-407E-A947-70E740481C1C}">
                          <a14:useLocalDpi xmlns:a14="http://schemas.microsoft.com/office/drawing/2010/main" val="0"/>
                        </a:ext>
                      </a:extLst>
                    </a:blip>
                    <a:srcRect t="12482" b="37747"/>
                    <a:stretch/>
                  </pic:blipFill>
                  <pic:spPr bwMode="auto">
                    <a:xfrm>
                      <a:off x="0" y="0"/>
                      <a:ext cx="6257925" cy="3114675"/>
                    </a:xfrm>
                    <a:prstGeom prst="rect">
                      <a:avLst/>
                    </a:prstGeom>
                    <a:noFill/>
                    <a:ln>
                      <a:noFill/>
                    </a:ln>
                    <a:extLst>
                      <a:ext uri="{53640926-AAD7-44D8-BBD7-CCE9431645EC}">
                        <a14:shadowObscured xmlns:a14="http://schemas.microsoft.com/office/drawing/2010/main"/>
                      </a:ext>
                    </a:extLst>
                  </pic:spPr>
                </pic:pic>
              </a:graphicData>
            </a:graphic>
          </wp:inline>
        </w:drawing>
      </w:r>
    </w:p>
    <w:p w14:paraId="4B381A53" w14:textId="6C5BFA72" w:rsidR="007A026C" w:rsidRPr="000D6B81" w:rsidRDefault="000D6B81" w:rsidP="000D6BEC">
      <w:pPr>
        <w:pStyle w:val="af3"/>
        <w:jc w:val="both"/>
        <w:rPr>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92" w:name="_Toc503453568"/>
      <w:r w:rsidR="00DA55D5">
        <w:rPr>
          <w:rFonts w:ascii="Times New Roman" w:eastAsia="標楷體" w:hAnsi="Times New Roman"/>
          <w:bCs/>
          <w:noProof/>
          <w:color w:val="FFFFFF" w:themeColor="background1"/>
        </w:rPr>
        <w:t>80</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標準的公共詢問</w:t>
      </w:r>
      <w:r w:rsidR="000D6BEC" w:rsidRPr="000D6B81">
        <w:rPr>
          <w:rFonts w:hint="eastAsia"/>
          <w:color w:val="FFFFFF" w:themeColor="background1"/>
        </w:rPr>
        <w:t>/</w:t>
      </w:r>
      <w:r w:rsidR="000D6BEC" w:rsidRPr="000D6B81">
        <w:rPr>
          <w:rFonts w:hint="eastAsia"/>
          <w:color w:val="FFFFFF" w:themeColor="background1"/>
        </w:rPr>
        <w:t>服務櫃檯立面圖</w:t>
      </w:r>
      <w:bookmarkEnd w:id="192"/>
    </w:p>
    <w:p w14:paraId="340683B6" w14:textId="78F7A93E" w:rsidR="00025E73" w:rsidRPr="0019484B" w:rsidRDefault="00025E73">
      <w:pPr>
        <w:widowControl/>
        <w:suppressAutoHyphens w:val="0"/>
      </w:pPr>
      <w:r w:rsidRPr="0019484B">
        <w:br w:type="page"/>
      </w:r>
    </w:p>
    <w:p w14:paraId="0F99B516" w14:textId="0E5B12AF" w:rsidR="00025E73" w:rsidRPr="0019484B" w:rsidRDefault="00313EAA">
      <w:pPr>
        <w:widowControl/>
        <w:suppressAutoHyphens w:val="0"/>
      </w:pPr>
      <w:r>
        <w:rPr>
          <w:noProof/>
        </w:rPr>
        <w:lastRenderedPageBreak/>
        <w:drawing>
          <wp:anchor distT="0" distB="0" distL="114300" distR="114300" simplePos="0" relativeHeight="254980608" behindDoc="0" locked="0" layoutInCell="0" allowOverlap="1" wp14:anchorId="674F3B9C" wp14:editId="3D3DC6BF">
            <wp:simplePos x="0" y="0"/>
            <wp:positionH relativeFrom="page">
              <wp:posOffset>393700</wp:posOffset>
            </wp:positionH>
            <wp:positionV relativeFrom="page">
              <wp:posOffset>546100</wp:posOffset>
            </wp:positionV>
            <wp:extent cx="786063" cy="786064"/>
            <wp:effectExtent l="0" t="0" r="0" b="0"/>
            <wp:wrapNone/>
            <wp:docPr id="2522" name="ADCode_10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6C4BE26" w14:textId="77777777" w:rsidR="00025E73" w:rsidRPr="0019484B" w:rsidRDefault="00025E73">
      <w:pPr>
        <w:widowControl/>
        <w:suppressAutoHyphens w:val="0"/>
      </w:pPr>
    </w:p>
    <w:p w14:paraId="14BF7147" w14:textId="77777777" w:rsidR="00025E73" w:rsidRPr="0019484B" w:rsidRDefault="00025E73">
      <w:pPr>
        <w:widowControl/>
        <w:suppressAutoHyphens w:val="0"/>
        <w:rPr>
          <w:rFonts w:cs="Lucida Sans"/>
          <w:i/>
          <w:iCs/>
          <w:szCs w:val="24"/>
        </w:rPr>
      </w:pPr>
    </w:p>
    <w:p w14:paraId="505395B0" w14:textId="77777777" w:rsidR="000D6BEC" w:rsidRPr="0019484B" w:rsidRDefault="009E3FF3" w:rsidP="000D6BEC">
      <w:pPr>
        <w:keepNext/>
        <w:jc w:val="both"/>
      </w:pPr>
      <w:r w:rsidRPr="0019484B">
        <w:rPr>
          <w:rFonts w:ascii="Times New Roman" w:eastAsia="標楷體" w:hAnsi="Times New Roman"/>
          <w:bCs/>
          <w:noProof/>
          <w:szCs w:val="24"/>
        </w:rPr>
        <w:drawing>
          <wp:inline distT="0" distB="0" distL="0" distR="0" wp14:anchorId="5DCA7539" wp14:editId="2CD5BE5B">
            <wp:extent cx="6257925" cy="4433978"/>
            <wp:effectExtent l="0" t="0" r="0" b="0"/>
            <wp:docPr id="92" name="Picture 92" descr="P:\A873 - 澳門無障礙通用設計規範指引\00 Preliminary\20171003 Individual Diagrams to Word\圖81 標準的公共詢問 服務櫃檯側面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873 - 澳門無障礙通用設計規範指引\00 Preliminary\20171003 Individual Diagrams to Word\圖81 標準的公共詢問 服務櫃檯側面圖.png"/>
                    <pic:cNvPicPr>
                      <a:picLocks noChangeAspect="1" noChangeArrowheads="1"/>
                    </pic:cNvPicPr>
                  </pic:nvPicPr>
                  <pic:blipFill rotWithShape="1">
                    <a:blip r:embed="rId195">
                      <a:extLst>
                        <a:ext uri="{28A0092B-C50C-407E-A947-70E740481C1C}">
                          <a14:useLocalDpi xmlns:a14="http://schemas.microsoft.com/office/drawing/2010/main" val="0"/>
                        </a:ext>
                      </a:extLst>
                    </a:blip>
                    <a:srcRect t="12177" b="16968"/>
                    <a:stretch/>
                  </pic:blipFill>
                  <pic:spPr bwMode="auto">
                    <a:xfrm>
                      <a:off x="0" y="0"/>
                      <a:ext cx="6257925" cy="4433978"/>
                    </a:xfrm>
                    <a:prstGeom prst="rect">
                      <a:avLst/>
                    </a:prstGeom>
                    <a:noFill/>
                    <a:ln>
                      <a:noFill/>
                    </a:ln>
                    <a:extLst>
                      <a:ext uri="{53640926-AAD7-44D8-BBD7-CCE9431645EC}">
                        <a14:shadowObscured xmlns:a14="http://schemas.microsoft.com/office/drawing/2010/main"/>
                      </a:ext>
                    </a:extLst>
                  </pic:spPr>
                </pic:pic>
              </a:graphicData>
            </a:graphic>
          </wp:inline>
        </w:drawing>
      </w:r>
    </w:p>
    <w:p w14:paraId="4256C44F" w14:textId="1FA3CA9F" w:rsidR="007A026C" w:rsidRPr="000D6B81" w:rsidRDefault="000D6B81" w:rsidP="000D6BEC">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93" w:name="_Toc503453569"/>
      <w:r w:rsidR="00DA55D5">
        <w:rPr>
          <w:rFonts w:ascii="Times New Roman" w:eastAsia="標楷體" w:hAnsi="Times New Roman"/>
          <w:bCs/>
          <w:noProof/>
          <w:color w:val="FFFFFF" w:themeColor="background1"/>
        </w:rPr>
        <w:t>81</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標準的公共詢問</w:t>
      </w:r>
      <w:r w:rsidR="000D6BEC" w:rsidRPr="000D6B81">
        <w:rPr>
          <w:rFonts w:hint="eastAsia"/>
          <w:color w:val="FFFFFF" w:themeColor="background1"/>
        </w:rPr>
        <w:t>/</w:t>
      </w:r>
      <w:r w:rsidR="000D6BEC" w:rsidRPr="000D6B81">
        <w:rPr>
          <w:rFonts w:hint="eastAsia"/>
          <w:color w:val="FFFFFF" w:themeColor="background1"/>
        </w:rPr>
        <w:t>服務櫃檯側面圖</w:t>
      </w:r>
      <w:bookmarkEnd w:id="193"/>
    </w:p>
    <w:p w14:paraId="0503736E" w14:textId="4FC98D26" w:rsidR="000D6BEC" w:rsidRPr="0019484B" w:rsidRDefault="00313EAA" w:rsidP="00A44EBB">
      <w:pPr>
        <w:keepNext/>
        <w:jc w:val="right"/>
      </w:pPr>
      <w:r>
        <w:rPr>
          <w:rFonts w:ascii="Times New Roman" w:eastAsia="標楷體" w:hAnsi="Times New Roman"/>
          <w:bCs/>
          <w:noProof/>
          <w:szCs w:val="24"/>
        </w:rPr>
        <w:lastRenderedPageBreak/>
        <w:drawing>
          <wp:anchor distT="0" distB="0" distL="114300" distR="114300" simplePos="0" relativeHeight="254981632" behindDoc="0" locked="0" layoutInCell="0" allowOverlap="1" wp14:anchorId="0ED599F1" wp14:editId="57A60152">
            <wp:simplePos x="0" y="0"/>
            <wp:positionH relativeFrom="page">
              <wp:posOffset>6375400</wp:posOffset>
            </wp:positionH>
            <wp:positionV relativeFrom="page">
              <wp:posOffset>546100</wp:posOffset>
            </wp:positionV>
            <wp:extent cx="786063" cy="786064"/>
            <wp:effectExtent l="0" t="0" r="0" b="0"/>
            <wp:wrapNone/>
            <wp:docPr id="2523" name="ADCode_10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3F4C17" w:rsidRPr="0019484B">
        <w:rPr>
          <w:rFonts w:ascii="Times New Roman" w:eastAsia="標楷體" w:hAnsi="Times New Roman"/>
          <w:bCs/>
          <w:noProof/>
          <w:szCs w:val="24"/>
        </w:rPr>
        <w:drawing>
          <wp:inline distT="0" distB="0" distL="0" distR="0" wp14:anchorId="34CEDC76" wp14:editId="3DCC4738">
            <wp:extent cx="5805054" cy="4260273"/>
            <wp:effectExtent l="0" t="0" r="0" b="0"/>
            <wp:docPr id="83" name="Picture 83" descr="P:\A873 - 澳門無障礙通用設計規範指引\00 Preliminary\20171003 Individual Diagrams to Word\圖82 服務櫃檯的觸覺引路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1003 Individual Diagrams to Word\圖82 服務櫃檯的觸覺引路帶.png"/>
                    <pic:cNvPicPr>
                      <a:picLocks noChangeAspect="1" noChangeArrowheads="1"/>
                    </pic:cNvPicPr>
                  </pic:nvPicPr>
                  <pic:blipFill rotWithShape="1">
                    <a:blip r:embed="rId197">
                      <a:extLst>
                        <a:ext uri="{28A0092B-C50C-407E-A947-70E740481C1C}">
                          <a14:useLocalDpi xmlns:a14="http://schemas.microsoft.com/office/drawing/2010/main" val="0"/>
                        </a:ext>
                      </a:extLst>
                    </a:blip>
                    <a:srcRect l="5421" t="18457" r="1857" b="13497"/>
                    <a:stretch/>
                  </pic:blipFill>
                  <pic:spPr bwMode="auto">
                    <a:xfrm>
                      <a:off x="0" y="0"/>
                      <a:ext cx="5807106" cy="4261779"/>
                    </a:xfrm>
                    <a:prstGeom prst="rect">
                      <a:avLst/>
                    </a:prstGeom>
                    <a:noFill/>
                    <a:ln>
                      <a:noFill/>
                    </a:ln>
                    <a:extLst>
                      <a:ext uri="{53640926-AAD7-44D8-BBD7-CCE9431645EC}">
                        <a14:shadowObscured xmlns:a14="http://schemas.microsoft.com/office/drawing/2010/main"/>
                      </a:ext>
                    </a:extLst>
                  </pic:spPr>
                </pic:pic>
              </a:graphicData>
            </a:graphic>
          </wp:inline>
        </w:drawing>
      </w:r>
    </w:p>
    <w:p w14:paraId="15B5E298" w14:textId="69A0FC1E" w:rsidR="007A026C" w:rsidRPr="000D6B81" w:rsidRDefault="000D6B81" w:rsidP="000D6BEC">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94" w:name="_Toc503453570"/>
      <w:r w:rsidR="00DA55D5">
        <w:rPr>
          <w:rFonts w:ascii="Times New Roman" w:eastAsia="標楷體" w:hAnsi="Times New Roman"/>
          <w:bCs/>
          <w:noProof/>
          <w:color w:val="FFFFFF" w:themeColor="background1"/>
        </w:rPr>
        <w:t>82</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服務櫃檯的觸覺引路帶</w:t>
      </w:r>
      <w:bookmarkEnd w:id="194"/>
    </w:p>
    <w:p w14:paraId="7DC2972A" w14:textId="77777777" w:rsidR="00AF1D4F" w:rsidRPr="0019484B" w:rsidRDefault="00AF1D4F" w:rsidP="00A07E4E">
      <w:pPr>
        <w:jc w:val="both"/>
        <w:rPr>
          <w:rFonts w:ascii="Times New Roman" w:eastAsia="標楷體" w:hAnsi="Times New Roman"/>
          <w:szCs w:val="24"/>
        </w:rPr>
      </w:pPr>
    </w:p>
    <w:p w14:paraId="2D2E1E12" w14:textId="77777777" w:rsidR="00723A45" w:rsidRPr="0019484B" w:rsidRDefault="00C70FEA" w:rsidP="00A07E4E">
      <w:pPr>
        <w:pStyle w:val="af4"/>
        <w:ind w:left="1320"/>
        <w:jc w:val="both"/>
        <w:rPr>
          <w:rFonts w:ascii="Times New Roman" w:eastAsia="標楷體" w:hAnsi="Times New Roman"/>
          <w:b/>
          <w:szCs w:val="24"/>
        </w:rPr>
      </w:pPr>
      <w:r w:rsidRPr="0019484B">
        <w:rPr>
          <w:rFonts w:ascii="Times New Roman" w:eastAsia="標楷體" w:hAnsi="Times New Roman"/>
          <w:b/>
          <w:szCs w:val="24"/>
        </w:rPr>
        <w:t>參考設計要點</w:t>
      </w:r>
    </w:p>
    <w:p w14:paraId="5D445D19" w14:textId="1B36528D" w:rsidR="00723A45" w:rsidRPr="0019484B" w:rsidRDefault="00723A45" w:rsidP="00A07E4E">
      <w:pPr>
        <w:pStyle w:val="af4"/>
        <w:ind w:left="1320"/>
        <w:jc w:val="both"/>
        <w:rPr>
          <w:rFonts w:ascii="Times New Roman" w:eastAsia="標楷體" w:hAnsi="Times New Roman"/>
          <w:szCs w:val="24"/>
        </w:rPr>
      </w:pPr>
      <w:r w:rsidRPr="0019484B">
        <w:rPr>
          <w:rFonts w:ascii="Times New Roman" w:eastAsia="標楷體" w:hAnsi="Times New Roman"/>
          <w:szCs w:val="24"/>
          <w:lang w:val="en-GB"/>
        </w:rPr>
        <w:t>無障礙服務或詢問櫃檯</w:t>
      </w:r>
      <w:r w:rsidRPr="0019484B">
        <w:rPr>
          <w:rFonts w:ascii="Times New Roman" w:eastAsia="標楷體" w:hAnsi="Times New Roman"/>
          <w:szCs w:val="24"/>
        </w:rPr>
        <w:t>須設在與出入口處有</w:t>
      </w:r>
      <w:r w:rsidR="00CE4C18" w:rsidRPr="0019484B">
        <w:rPr>
          <w:rFonts w:ascii="Times New Roman" w:eastAsia="標楷體" w:hAnsi="Times New Roman" w:hint="eastAsia"/>
          <w:szCs w:val="24"/>
        </w:rPr>
        <w:t>一</w:t>
      </w:r>
      <w:r w:rsidRPr="0019484B">
        <w:rPr>
          <w:rFonts w:ascii="Times New Roman" w:eastAsia="標楷體" w:hAnsi="Times New Roman"/>
          <w:szCs w:val="24"/>
        </w:rPr>
        <w:t>定距離的地方，避免被過大的外來聲浪影響，但須提供直接、清晰而無障礙的通道前往。</w:t>
      </w:r>
    </w:p>
    <w:p w14:paraId="22B469A4" w14:textId="77777777" w:rsidR="00723A45" w:rsidRPr="0019484B" w:rsidRDefault="00723A45" w:rsidP="00A07E4E">
      <w:pPr>
        <w:pStyle w:val="af4"/>
        <w:ind w:left="1320"/>
        <w:jc w:val="both"/>
        <w:rPr>
          <w:rFonts w:ascii="Times New Roman" w:eastAsia="標楷體" w:hAnsi="Times New Roman"/>
          <w:szCs w:val="24"/>
        </w:rPr>
      </w:pPr>
    </w:p>
    <w:p w14:paraId="7E457F15" w14:textId="77777777" w:rsidR="00723A45" w:rsidRPr="0019484B" w:rsidRDefault="00723A45" w:rsidP="00A07E4E">
      <w:pPr>
        <w:suppressAutoHyphens w:val="0"/>
        <w:autoSpaceDE w:val="0"/>
        <w:autoSpaceDN w:val="0"/>
        <w:adjustRightInd w:val="0"/>
        <w:ind w:left="840" w:firstLine="480"/>
        <w:jc w:val="both"/>
        <w:rPr>
          <w:rFonts w:ascii="Times New Roman" w:eastAsia="標楷體" w:hAnsi="Times New Roman"/>
          <w:b/>
          <w:szCs w:val="24"/>
          <w:lang w:val="en-GB"/>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4B2945E9" w14:textId="0E099975" w:rsidR="002D4845" w:rsidRPr="0019484B" w:rsidRDefault="00723A45" w:rsidP="00D1126F">
      <w:pPr>
        <w:pStyle w:val="Default"/>
        <w:numPr>
          <w:ilvl w:val="1"/>
          <w:numId w:val="114"/>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指示櫃枱位置的相關標示</w:t>
      </w:r>
      <w:r w:rsidR="008E6E40"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裝設在輪椅人士容易看見的高度水平。</w:t>
      </w:r>
    </w:p>
    <w:p w14:paraId="096BCA19" w14:textId="6B043EE6" w:rsidR="002D4845" w:rsidRPr="0019484B" w:rsidRDefault="00723A45" w:rsidP="00D1126F">
      <w:pPr>
        <w:pStyle w:val="Default"/>
        <w:numPr>
          <w:ilvl w:val="1"/>
          <w:numId w:val="114"/>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櫃枱前</w:t>
      </w:r>
      <w:r w:rsidR="00A00EB8"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設有凹槽，</w:t>
      </w:r>
      <w:r w:rsidR="00A00EB8" w:rsidRPr="0019484B">
        <w:rPr>
          <w:rFonts w:ascii="Times New Roman" w:eastAsia="標楷體" w:hAnsi="Times New Roman" w:cs="Times New Roman" w:hint="eastAsia"/>
          <w:color w:val="auto"/>
        </w:rPr>
        <w:t>讓</w:t>
      </w:r>
      <w:r w:rsidRPr="0019484B">
        <w:rPr>
          <w:rFonts w:ascii="Times New Roman" w:eastAsia="標楷體" w:hAnsi="Times New Roman" w:cs="Times New Roman"/>
          <w:color w:val="auto"/>
        </w:rPr>
        <w:t>使用者擺放拐杖等輔助工具。</w:t>
      </w:r>
    </w:p>
    <w:p w14:paraId="0734DB61" w14:textId="64AFE02A" w:rsidR="00723A45" w:rsidRPr="0019484B" w:rsidRDefault="00723A45" w:rsidP="00D1126F">
      <w:pPr>
        <w:pStyle w:val="Default"/>
        <w:numPr>
          <w:ilvl w:val="1"/>
          <w:numId w:val="114"/>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櫃枱前</w:t>
      </w:r>
      <w:r w:rsidR="00A00EB8" w:rsidRPr="0019484B">
        <w:rPr>
          <w:rFonts w:ascii="Times New Roman" w:eastAsia="標楷體" w:hAnsi="Times New Roman" w:cs="Times New Roman" w:hint="eastAsia"/>
          <w:color w:val="auto"/>
        </w:rPr>
        <w:t>如設有控制人流的</w:t>
      </w:r>
      <w:r w:rsidRPr="0019484B">
        <w:rPr>
          <w:rFonts w:ascii="Times New Roman" w:eastAsia="標楷體" w:hAnsi="Times New Roman" w:cs="Times New Roman"/>
          <w:color w:val="auto"/>
        </w:rPr>
        <w:t>的欄</w:t>
      </w:r>
      <w:r w:rsidR="00CE4C18" w:rsidRPr="0019484B">
        <w:rPr>
          <w:rFonts w:ascii="Times New Roman" w:eastAsia="標楷體" w:hAnsi="Times New Roman" w:cs="Times New Roman" w:hint="eastAsia"/>
          <w:color w:val="auto"/>
        </w:rPr>
        <w:t>杆</w:t>
      </w:r>
      <w:r w:rsidR="00A00EB8" w:rsidRPr="0019484B">
        <w:rPr>
          <w:rFonts w:ascii="Times New Roman" w:eastAsia="標楷體" w:hAnsi="Times New Roman" w:cs="Times New Roman" w:hint="eastAsia"/>
          <w:color w:val="auto"/>
        </w:rPr>
        <w:t>，建議</w:t>
      </w:r>
      <w:r w:rsidR="00A00EB8" w:rsidRPr="0019484B">
        <w:rPr>
          <w:rFonts w:ascii="Times New Roman" w:eastAsia="標楷體" w:hAnsi="Times New Roman" w:cs="Times New Roman"/>
          <w:color w:val="auto"/>
        </w:rPr>
        <w:t>該</w:t>
      </w:r>
      <w:r w:rsidR="00A00EB8" w:rsidRPr="0019484B">
        <w:rPr>
          <w:rFonts w:ascii="Times New Roman" w:eastAsia="標楷體" w:hAnsi="Times New Roman" w:cs="Times New Roman" w:hint="eastAsia"/>
          <w:color w:val="auto"/>
        </w:rPr>
        <w:t>欄杆</w:t>
      </w:r>
      <w:r w:rsidR="00A00EB8" w:rsidRPr="0019484B">
        <w:rPr>
          <w:rFonts w:ascii="Times New Roman" w:eastAsia="標楷體" w:hAnsi="Times New Roman" w:cs="Times New Roman"/>
          <w:color w:val="auto"/>
        </w:rPr>
        <w:t>是</w:t>
      </w:r>
      <w:r w:rsidR="00A00EB8" w:rsidRPr="0019484B">
        <w:rPr>
          <w:rFonts w:ascii="Times New Roman" w:eastAsia="標楷體" w:hAnsi="Times New Roman" w:cs="Times New Roman" w:hint="eastAsia"/>
          <w:color w:val="auto"/>
        </w:rPr>
        <w:t>可以拆除的，以</w:t>
      </w:r>
      <w:r w:rsidRPr="0019484B">
        <w:rPr>
          <w:rFonts w:ascii="Times New Roman" w:eastAsia="標楷體" w:hAnsi="Times New Roman" w:cs="Times New Roman"/>
          <w:color w:val="auto"/>
        </w:rPr>
        <w:t>預留空間</w:t>
      </w:r>
      <w:r w:rsidR="00A00EB8" w:rsidRPr="0019484B">
        <w:rPr>
          <w:rFonts w:ascii="Times New Roman" w:eastAsia="標楷體" w:hAnsi="Times New Roman" w:cs="Times New Roman" w:hint="eastAsia"/>
          <w:color w:val="auto"/>
        </w:rPr>
        <w:t>予</w:t>
      </w:r>
      <w:r w:rsidRPr="0019484B">
        <w:rPr>
          <w:rFonts w:ascii="Times New Roman" w:eastAsia="標楷體" w:hAnsi="Times New Roman" w:cs="Times New Roman"/>
          <w:color w:val="auto"/>
        </w:rPr>
        <w:t>輪椅</w:t>
      </w:r>
      <w:r w:rsidR="00A00EB8" w:rsidRPr="0019484B">
        <w:rPr>
          <w:rFonts w:ascii="Times New Roman" w:eastAsia="標楷體" w:hAnsi="Times New Roman" w:cs="Times New Roman" w:hint="eastAsia"/>
          <w:color w:val="auto"/>
        </w:rPr>
        <w:t>移動</w:t>
      </w:r>
      <w:r w:rsidRPr="0019484B">
        <w:rPr>
          <w:rFonts w:ascii="Times New Roman" w:eastAsia="標楷體" w:hAnsi="Times New Roman" w:cs="Times New Roman"/>
          <w:color w:val="auto"/>
        </w:rPr>
        <w:t>。</w:t>
      </w:r>
    </w:p>
    <w:p w14:paraId="11D0D7DB" w14:textId="77777777" w:rsidR="001F243C" w:rsidRPr="0019484B" w:rsidRDefault="001F243C" w:rsidP="00A07E4E">
      <w:pPr>
        <w:pStyle w:val="af4"/>
        <w:ind w:left="1320"/>
        <w:jc w:val="both"/>
        <w:rPr>
          <w:rFonts w:ascii="Times New Roman" w:eastAsia="標楷體" w:hAnsi="Times New Roman"/>
          <w:szCs w:val="24"/>
        </w:rPr>
      </w:pPr>
    </w:p>
    <w:p w14:paraId="13F5A834" w14:textId="24B3A810" w:rsidR="00962FAF" w:rsidRPr="0019484B" w:rsidRDefault="008C069B" w:rsidP="00D41F38">
      <w:pPr>
        <w:pStyle w:val="3"/>
        <w:rPr>
          <w:rFonts w:eastAsia="標楷體"/>
          <w:sz w:val="24"/>
          <w:szCs w:val="24"/>
          <w:lang w:val="en-GB"/>
        </w:rPr>
      </w:pPr>
      <w:bookmarkStart w:id="195" w:name="_Toc504648582"/>
      <w:r w:rsidRPr="0019484B">
        <w:rPr>
          <w:rFonts w:eastAsia="標楷體"/>
          <w:sz w:val="24"/>
          <w:szCs w:val="24"/>
          <w:lang w:val="en-GB"/>
        </w:rPr>
        <w:t>3.10.5</w:t>
      </w:r>
      <w:r w:rsidR="00D918A5">
        <w:rPr>
          <w:rFonts w:eastAsia="標楷體" w:hint="eastAsia"/>
          <w:sz w:val="24"/>
          <w:szCs w:val="24"/>
          <w:lang w:val="en-GB"/>
        </w:rPr>
        <w:tab/>
      </w:r>
      <w:r w:rsidR="00962FAF" w:rsidRPr="0019484B">
        <w:rPr>
          <w:rFonts w:eastAsia="標楷體"/>
          <w:sz w:val="24"/>
          <w:szCs w:val="24"/>
          <w:lang w:val="en-GB"/>
        </w:rPr>
        <w:t>視像警報系統</w:t>
      </w:r>
      <w:bookmarkEnd w:id="195"/>
    </w:p>
    <w:p w14:paraId="52429CD8" w14:textId="77777777" w:rsidR="00927DAE" w:rsidRPr="0019484B" w:rsidRDefault="00927DAE" w:rsidP="00A07E4E">
      <w:pPr>
        <w:pStyle w:val="af4"/>
        <w:ind w:left="1320"/>
        <w:jc w:val="both"/>
        <w:rPr>
          <w:rFonts w:ascii="Times New Roman" w:eastAsia="標楷體" w:hAnsi="Times New Roman"/>
          <w:b/>
          <w:szCs w:val="24"/>
          <w:lang w:val="en-GB"/>
        </w:rPr>
      </w:pPr>
    </w:p>
    <w:p w14:paraId="6087EF05" w14:textId="77777777" w:rsidR="005C7757" w:rsidRPr="0019484B" w:rsidRDefault="00076F89" w:rsidP="00A07E4E">
      <w:pPr>
        <w:ind w:left="84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59E989E0" w14:textId="2F4ACCF7" w:rsidR="00F84530" w:rsidRPr="0019484B" w:rsidRDefault="007D3E6F" w:rsidP="00A07E4E">
      <w:pPr>
        <w:pStyle w:val="af4"/>
        <w:ind w:left="1320"/>
        <w:jc w:val="both"/>
        <w:rPr>
          <w:rFonts w:ascii="Times New Roman" w:eastAsia="標楷體" w:hAnsi="Times New Roman"/>
          <w:b/>
          <w:szCs w:val="24"/>
          <w:lang w:val="en-GB"/>
        </w:rPr>
      </w:pPr>
      <w:r w:rsidRPr="0019484B">
        <w:rPr>
          <w:rFonts w:ascii="Times New Roman" w:eastAsia="標楷體" w:hAnsi="Times New Roman"/>
          <w:szCs w:val="24"/>
        </w:rPr>
        <w:t>若在建築物</w:t>
      </w:r>
      <w:r w:rsidR="00CE4C18" w:rsidRPr="0019484B">
        <w:rPr>
          <w:rFonts w:ascii="Times New Roman" w:eastAsia="標楷體" w:hAnsi="Times New Roman" w:hint="eastAsia"/>
          <w:szCs w:val="24"/>
        </w:rPr>
        <w:t>的無障礙</w:t>
      </w:r>
      <w:r w:rsidRPr="0019484B">
        <w:rPr>
          <w:rFonts w:ascii="Times New Roman" w:eastAsia="標楷體" w:hAnsi="Times New Roman"/>
          <w:szCs w:val="24"/>
        </w:rPr>
        <w:t>範圍內安裝火警警報系統，以提高用戶的警覺，該系統必須提供聲音及視像訊號。聽力受損人士只能倚賴視像提示得知緊急的情況。因此，聲音</w:t>
      </w:r>
      <w:proofErr w:type="gramStart"/>
      <w:r w:rsidRPr="0019484B">
        <w:rPr>
          <w:rFonts w:ascii="Times New Roman" w:eastAsia="標楷體" w:hAnsi="Times New Roman"/>
          <w:szCs w:val="24"/>
        </w:rPr>
        <w:t>警報只足以為</w:t>
      </w:r>
      <w:proofErr w:type="gramEnd"/>
      <w:r w:rsidRPr="0019484B">
        <w:rPr>
          <w:rFonts w:ascii="Times New Roman" w:eastAsia="標楷體" w:hAnsi="Times New Roman"/>
          <w:szCs w:val="24"/>
        </w:rPr>
        <w:t>一般人士提供警告，而聽力受損人士則</w:t>
      </w:r>
      <w:r w:rsidR="00A00EB8" w:rsidRPr="0019484B">
        <w:rPr>
          <w:rFonts w:ascii="Times New Roman" w:eastAsia="標楷體" w:hAnsi="Times New Roman" w:hint="eastAsia"/>
          <w:szCs w:val="24"/>
        </w:rPr>
        <w:t>更需要</w:t>
      </w:r>
      <w:r w:rsidRPr="0019484B">
        <w:rPr>
          <w:rFonts w:ascii="Times New Roman" w:eastAsia="標楷體" w:hAnsi="Times New Roman"/>
          <w:szCs w:val="24"/>
        </w:rPr>
        <w:t>視像警報。</w:t>
      </w:r>
      <w:r w:rsidR="00F84530" w:rsidRPr="0019484B">
        <w:rPr>
          <w:rFonts w:ascii="Times New Roman" w:eastAsia="標楷體" w:hAnsi="Times New Roman"/>
          <w:szCs w:val="24"/>
          <w:lang w:val="en-GB"/>
        </w:rPr>
        <w:t>視像警報系統設立的目的是為了</w:t>
      </w:r>
      <w:r w:rsidR="0029096B" w:rsidRPr="0019484B">
        <w:rPr>
          <w:rFonts w:ascii="Times New Roman" w:eastAsia="標楷體" w:hAnsi="Times New Roman"/>
          <w:szCs w:val="24"/>
          <w:lang w:val="en-GB"/>
        </w:rPr>
        <w:t>在危急的時候</w:t>
      </w:r>
      <w:r w:rsidR="00F84530" w:rsidRPr="0019484B">
        <w:rPr>
          <w:rFonts w:ascii="Times New Roman" w:eastAsia="標楷體" w:hAnsi="Times New Roman"/>
          <w:szCs w:val="24"/>
          <w:lang w:val="en-GB"/>
        </w:rPr>
        <w:t>提供清晰的</w:t>
      </w:r>
      <w:r w:rsidR="00F84530" w:rsidRPr="0019484B">
        <w:rPr>
          <w:rFonts w:ascii="Times New Roman" w:eastAsia="標楷體" w:hAnsi="Times New Roman"/>
          <w:bCs/>
          <w:szCs w:val="24"/>
        </w:rPr>
        <w:t>警報訊號</w:t>
      </w:r>
      <w:r w:rsidR="00F84530" w:rsidRPr="0019484B">
        <w:rPr>
          <w:rFonts w:ascii="Times New Roman" w:eastAsia="標楷體" w:hAnsi="Times New Roman"/>
          <w:szCs w:val="24"/>
        </w:rPr>
        <w:t>，</w:t>
      </w:r>
      <w:r w:rsidR="00A00EB8" w:rsidRPr="0019484B">
        <w:rPr>
          <w:rFonts w:ascii="Times New Roman" w:eastAsia="標楷體" w:hAnsi="Times New Roman" w:hint="eastAsia"/>
          <w:szCs w:val="24"/>
        </w:rPr>
        <w:t>方</w:t>
      </w:r>
      <w:r w:rsidR="00A00EB8" w:rsidRPr="0019484B">
        <w:rPr>
          <w:rFonts w:ascii="Times New Roman" w:eastAsia="標楷體" w:hAnsi="Times New Roman"/>
          <w:szCs w:val="24"/>
        </w:rPr>
        <w:t>便</w:t>
      </w:r>
      <w:r w:rsidR="00F84530" w:rsidRPr="0019484B">
        <w:rPr>
          <w:rFonts w:ascii="Times New Roman" w:eastAsia="標楷體" w:hAnsi="Times New Roman"/>
          <w:szCs w:val="24"/>
          <w:lang w:val="en-GB"/>
        </w:rPr>
        <w:t>聽力受損人士</w:t>
      </w:r>
      <w:r w:rsidR="0029096B" w:rsidRPr="0019484B">
        <w:rPr>
          <w:rFonts w:ascii="Times New Roman" w:eastAsia="標楷體" w:hAnsi="Times New Roman"/>
          <w:szCs w:val="24"/>
        </w:rPr>
        <w:t>逃生</w:t>
      </w:r>
      <w:r w:rsidR="0029096B" w:rsidRPr="0019484B">
        <w:rPr>
          <w:rFonts w:ascii="Times New Roman" w:eastAsia="標楷體" w:hAnsi="Times New Roman"/>
          <w:bCs/>
          <w:szCs w:val="24"/>
        </w:rPr>
        <w:t>。</w:t>
      </w:r>
    </w:p>
    <w:p w14:paraId="6F5B4843" w14:textId="77777777" w:rsidR="005C7757" w:rsidRPr="0019484B" w:rsidRDefault="005C7757" w:rsidP="00A07E4E">
      <w:pPr>
        <w:pStyle w:val="af4"/>
        <w:ind w:left="1320"/>
        <w:jc w:val="both"/>
        <w:rPr>
          <w:rFonts w:ascii="Times New Roman" w:eastAsia="標楷體" w:hAnsi="Times New Roman"/>
          <w:b/>
          <w:szCs w:val="24"/>
          <w:lang w:val="en-GB"/>
        </w:rPr>
      </w:pPr>
    </w:p>
    <w:p w14:paraId="60D5158B" w14:textId="35AAE3A1" w:rsidR="00A44EBB" w:rsidRPr="0019484B" w:rsidRDefault="00313EAA" w:rsidP="00A07E4E">
      <w:pPr>
        <w:ind w:left="840" w:firstLine="480"/>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82656" behindDoc="0" locked="0" layoutInCell="0" allowOverlap="1" wp14:anchorId="5A4BC8C4" wp14:editId="61A4E200">
            <wp:simplePos x="0" y="0"/>
            <wp:positionH relativeFrom="page">
              <wp:posOffset>393700</wp:posOffset>
            </wp:positionH>
            <wp:positionV relativeFrom="page">
              <wp:posOffset>546100</wp:posOffset>
            </wp:positionV>
            <wp:extent cx="786063" cy="786064"/>
            <wp:effectExtent l="0" t="0" r="0" b="0"/>
            <wp:wrapNone/>
            <wp:docPr id="2524" name="ADCode_11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9A86C68" w14:textId="77777777" w:rsidR="00A44EBB" w:rsidRPr="0019484B" w:rsidRDefault="00A44EBB" w:rsidP="00A07E4E">
      <w:pPr>
        <w:ind w:left="840" w:firstLine="480"/>
        <w:jc w:val="both"/>
        <w:rPr>
          <w:rFonts w:ascii="Times New Roman" w:eastAsia="標楷體" w:hAnsi="Times New Roman"/>
          <w:b/>
          <w:szCs w:val="24"/>
          <w:lang w:val="en-GB"/>
        </w:rPr>
      </w:pPr>
    </w:p>
    <w:p w14:paraId="1BF03624" w14:textId="7A74107C" w:rsidR="00927DAE" w:rsidRPr="0019484B" w:rsidRDefault="00927DAE" w:rsidP="00A07E4E">
      <w:pPr>
        <w:ind w:left="84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6959CA08" w14:textId="77777777" w:rsidR="002D4845" w:rsidRPr="0019484B" w:rsidRDefault="000D63F1" w:rsidP="00D1126F">
      <w:pPr>
        <w:pStyle w:val="Default"/>
        <w:numPr>
          <w:ilvl w:val="1"/>
          <w:numId w:val="11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火警警報系統內必須包括視像警報訊號。有關系統必須設於建築物的所有無障礙空間。</w:t>
      </w:r>
    </w:p>
    <w:p w14:paraId="34A895A2" w14:textId="63A5FBD1" w:rsidR="002D4845" w:rsidRPr="0019484B" w:rsidRDefault="000D63F1" w:rsidP="00D1126F">
      <w:pPr>
        <w:pStyle w:val="Default"/>
        <w:numPr>
          <w:ilvl w:val="1"/>
          <w:numId w:val="11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有關系統須備有紅色閃燈，在視像警報訊號附近的固定指示牌上或在訊號燈罩上須以</w:t>
      </w:r>
      <w:r w:rsidR="00CE4C18" w:rsidRPr="0019484B">
        <w:rPr>
          <w:rFonts w:ascii="Times New Roman" w:eastAsia="標楷體" w:hAnsi="Times New Roman" w:cs="Times New Roman"/>
          <w:color w:val="auto"/>
        </w:rPr>
        <w:t>中</w:t>
      </w:r>
      <w:r w:rsidR="00CE4C18" w:rsidRPr="0019484B">
        <w:rPr>
          <w:rFonts w:ascii="Times New Roman" w:eastAsia="標楷體" w:hAnsi="Times New Roman" w:cs="Times New Roman" w:hint="eastAsia"/>
          <w:color w:val="auto"/>
        </w:rPr>
        <w:t>文及</w:t>
      </w:r>
      <w:r w:rsidR="00CE4C18" w:rsidRPr="0019484B">
        <w:rPr>
          <w:rFonts w:ascii="Times New Roman" w:eastAsia="標楷體" w:hAnsi="Times New Roman" w:cs="Times New Roman"/>
          <w:color w:val="auto"/>
        </w:rPr>
        <w:t>葡</w:t>
      </w:r>
      <w:r w:rsidR="00CE4C18" w:rsidRPr="0019484B">
        <w:rPr>
          <w:rFonts w:ascii="Times New Roman" w:eastAsia="標楷體" w:hAnsi="Times New Roman" w:cs="Times New Roman" w:hint="eastAsia"/>
          <w:color w:val="auto"/>
        </w:rPr>
        <w:t>萄牙</w:t>
      </w:r>
      <w:r w:rsidR="00CE4C18" w:rsidRPr="0019484B">
        <w:rPr>
          <w:rFonts w:ascii="Times New Roman" w:eastAsia="標楷體" w:hAnsi="Times New Roman" w:cs="Times New Roman"/>
          <w:color w:val="auto"/>
        </w:rPr>
        <w:t>文</w:t>
      </w:r>
      <w:r w:rsidRPr="0019484B">
        <w:rPr>
          <w:rFonts w:ascii="Times New Roman" w:eastAsia="標楷體" w:hAnsi="Times New Roman" w:cs="Times New Roman"/>
          <w:color w:val="auto"/>
        </w:rPr>
        <w:t>標示火警的字樣。</w:t>
      </w:r>
    </w:p>
    <w:p w14:paraId="428143F0" w14:textId="71BA6F54" w:rsidR="002D4845" w:rsidRPr="0019484B" w:rsidRDefault="000D63F1" w:rsidP="00D1126F">
      <w:pPr>
        <w:pStyle w:val="Default"/>
        <w:numPr>
          <w:ilvl w:val="1"/>
          <w:numId w:val="11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視像警報訊號必須安裝在建築物</w:t>
      </w:r>
      <w:proofErr w:type="gramStart"/>
      <w:r w:rsidRPr="0019484B">
        <w:rPr>
          <w:rFonts w:ascii="Times New Roman" w:eastAsia="標楷體" w:hAnsi="Times New Roman" w:cs="Times New Roman"/>
          <w:color w:val="auto"/>
        </w:rPr>
        <w:t>內當眼的</w:t>
      </w:r>
      <w:proofErr w:type="gramEnd"/>
      <w:r w:rsidRPr="0019484B">
        <w:rPr>
          <w:rFonts w:ascii="Times New Roman" w:eastAsia="標楷體" w:hAnsi="Times New Roman" w:cs="Times New Roman"/>
          <w:color w:val="auto"/>
        </w:rPr>
        <w:t>位置，以確保在發出火警警報訊號時，附近的任何地方都</w:t>
      </w:r>
      <w:r w:rsidR="00CE4C18" w:rsidRPr="0019484B">
        <w:rPr>
          <w:rFonts w:ascii="Times New Roman" w:eastAsia="標楷體" w:hAnsi="Times New Roman" w:cs="Times New Roman" w:hint="eastAsia"/>
          <w:color w:val="auto"/>
        </w:rPr>
        <w:t>清晰可見</w:t>
      </w:r>
      <w:r w:rsidRPr="0019484B">
        <w:rPr>
          <w:rFonts w:ascii="Times New Roman" w:eastAsia="標楷體" w:hAnsi="Times New Roman" w:cs="Times New Roman"/>
          <w:color w:val="auto"/>
        </w:rPr>
        <w:t>。</w:t>
      </w:r>
    </w:p>
    <w:p w14:paraId="74183117" w14:textId="25C035E8" w:rsidR="000D63F1" w:rsidRPr="0019484B" w:rsidRDefault="000D63F1" w:rsidP="00D1126F">
      <w:pPr>
        <w:pStyle w:val="Default"/>
        <w:numPr>
          <w:ilvl w:val="1"/>
          <w:numId w:val="11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指引所規定的視像警報，不適用於走火樓梯，包括與走火樓梯相連的防</w:t>
      </w:r>
      <w:proofErr w:type="gramStart"/>
      <w:r w:rsidRPr="0019484B">
        <w:rPr>
          <w:rFonts w:ascii="Times New Roman" w:eastAsia="標楷體" w:hAnsi="Times New Roman" w:cs="Times New Roman"/>
          <w:color w:val="auto"/>
        </w:rPr>
        <w:t>煙廊及</w:t>
      </w:r>
      <w:proofErr w:type="gramEnd"/>
      <w:r w:rsidRPr="0019484B">
        <w:rPr>
          <w:rFonts w:ascii="Times New Roman" w:eastAsia="標楷體" w:hAnsi="Times New Roman" w:cs="Times New Roman"/>
          <w:color w:val="auto"/>
        </w:rPr>
        <w:t>下列地方：</w:t>
      </w:r>
    </w:p>
    <w:p w14:paraId="5F203691" w14:textId="157C5969" w:rsidR="00957469" w:rsidRPr="0019484B" w:rsidRDefault="00CE4C18" w:rsidP="00D1126F">
      <w:pPr>
        <w:pStyle w:val="Default"/>
        <w:numPr>
          <w:ilvl w:val="2"/>
          <w:numId w:val="115"/>
        </w:numPr>
        <w:ind w:left="2268" w:hanging="425"/>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住宅單位</w:t>
      </w:r>
      <w:r w:rsidR="00A4124A" w:rsidRPr="0019484B">
        <w:rPr>
          <w:rFonts w:ascii="Times New Roman" w:eastAsia="標楷體" w:hAnsi="Times New Roman" w:cs="Times New Roman" w:hint="eastAsia"/>
          <w:color w:val="auto"/>
        </w:rPr>
        <w:t>。</w:t>
      </w:r>
    </w:p>
    <w:p w14:paraId="71DA3236" w14:textId="77777777" w:rsidR="00957469" w:rsidRPr="0019484B" w:rsidRDefault="00CE4C18" w:rsidP="00D1126F">
      <w:pPr>
        <w:pStyle w:val="Default"/>
        <w:numPr>
          <w:ilvl w:val="2"/>
          <w:numId w:val="115"/>
        </w:numPr>
        <w:ind w:left="2268" w:hanging="425"/>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公眾使用及聚集的場所</w:t>
      </w:r>
      <w:r w:rsidRPr="0019484B">
        <w:rPr>
          <w:rFonts w:ascii="Times New Roman" w:eastAsia="標楷體" w:hAnsi="Times New Roman"/>
          <w:bCs/>
          <w:color w:val="auto"/>
        </w:rPr>
        <w:t>、</w:t>
      </w:r>
      <w:r w:rsidRPr="0019484B">
        <w:rPr>
          <w:rFonts w:ascii="Times New Roman" w:eastAsia="標楷體" w:hAnsi="Times New Roman" w:hint="eastAsia"/>
          <w:bCs/>
          <w:color w:val="auto"/>
        </w:rPr>
        <w:t>酒店場所及交通樞紐內</w:t>
      </w:r>
      <w:r w:rsidRPr="0019484B">
        <w:rPr>
          <w:rFonts w:ascii="Times New Roman" w:eastAsia="標楷體" w:hAnsi="Times New Roman" w:cs="Times New Roman" w:hint="eastAsia"/>
          <w:color w:val="auto"/>
        </w:rPr>
        <w:t>不接待公眾，只供內部員工使用的地方（例如員工休息室及廁所等設施</w:t>
      </w:r>
      <w:r w:rsidRPr="0019484B">
        <w:rPr>
          <w:rFonts w:ascii="Times New Roman" w:eastAsia="標楷體" w:hAnsi="Times New Roman"/>
          <w:bCs/>
          <w:color w:val="auto"/>
        </w:rPr>
        <w:t>、</w:t>
      </w:r>
      <w:r w:rsidRPr="0019484B">
        <w:rPr>
          <w:rFonts w:ascii="Times New Roman" w:eastAsia="標楷體" w:hAnsi="Times New Roman" w:cs="Times New Roman" w:hint="eastAsia"/>
          <w:color w:val="auto"/>
        </w:rPr>
        <w:t>辦公室</w:t>
      </w:r>
      <w:r w:rsidRPr="0019484B">
        <w:rPr>
          <w:rFonts w:ascii="Times New Roman" w:eastAsia="標楷體" w:hAnsi="Times New Roman" w:hint="eastAsia"/>
          <w:bCs/>
          <w:color w:val="auto"/>
        </w:rPr>
        <w:t>、</w:t>
      </w:r>
      <w:r w:rsidRPr="0019484B">
        <w:rPr>
          <w:rFonts w:ascii="Times New Roman" w:eastAsia="標楷體" w:hAnsi="Times New Roman" w:cs="Times New Roman" w:hint="eastAsia"/>
          <w:color w:val="auto"/>
        </w:rPr>
        <w:t>機房</w:t>
      </w:r>
      <w:r w:rsidRPr="0019484B">
        <w:rPr>
          <w:rFonts w:ascii="Times New Roman" w:eastAsia="標楷體" w:hAnsi="Times New Roman" w:hint="eastAsia"/>
          <w:bCs/>
          <w:color w:val="auto"/>
        </w:rPr>
        <w:t>、</w:t>
      </w:r>
      <w:r w:rsidRPr="0019484B">
        <w:rPr>
          <w:rFonts w:ascii="Times New Roman" w:eastAsia="標楷體" w:hAnsi="Times New Roman" w:cs="Times New Roman" w:hint="eastAsia"/>
          <w:color w:val="auto"/>
        </w:rPr>
        <w:t>廚房等）。</w:t>
      </w:r>
    </w:p>
    <w:p w14:paraId="5AC54424" w14:textId="77777777" w:rsidR="00741B24" w:rsidRPr="0019484B" w:rsidRDefault="00741B24" w:rsidP="00A07E4E">
      <w:pPr>
        <w:ind w:left="1440"/>
        <w:jc w:val="both"/>
        <w:rPr>
          <w:rFonts w:ascii="Times New Roman" w:eastAsia="標楷體" w:hAnsi="Times New Roman"/>
          <w:bCs/>
          <w:szCs w:val="24"/>
        </w:rPr>
      </w:pPr>
    </w:p>
    <w:p w14:paraId="5CD4031A" w14:textId="77777777" w:rsidR="00DF2BC6" w:rsidRPr="0019484B" w:rsidRDefault="00C70FEA" w:rsidP="00741B24">
      <w:pPr>
        <w:ind w:left="84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參考設計要點</w:t>
      </w:r>
    </w:p>
    <w:p w14:paraId="4C87D71C" w14:textId="6C9583E1" w:rsidR="007D3E6F" w:rsidRPr="0019484B" w:rsidRDefault="00396CAB" w:rsidP="00741B24">
      <w:pPr>
        <w:pStyle w:val="af4"/>
        <w:ind w:left="1320"/>
        <w:jc w:val="both"/>
        <w:rPr>
          <w:rFonts w:ascii="Times New Roman" w:eastAsia="標楷體" w:hAnsi="Times New Roman"/>
          <w:szCs w:val="24"/>
        </w:rPr>
      </w:pPr>
      <w:r w:rsidRPr="0019484B">
        <w:rPr>
          <w:rFonts w:ascii="Times New Roman" w:eastAsia="標楷體" w:hAnsi="Times New Roman"/>
          <w:szCs w:val="24"/>
        </w:rPr>
        <w:t>火警警報系統</w:t>
      </w:r>
      <w:r w:rsidR="00B67A13" w:rsidRPr="0019484B">
        <w:rPr>
          <w:rFonts w:ascii="Times New Roman" w:eastAsia="標楷體" w:hAnsi="Times New Roman"/>
          <w:szCs w:val="24"/>
        </w:rPr>
        <w:t>未必</w:t>
      </w:r>
      <w:r w:rsidR="007D3E6F" w:rsidRPr="0019484B">
        <w:rPr>
          <w:rFonts w:ascii="Times New Roman" w:eastAsia="標楷體" w:hAnsi="Times New Roman"/>
          <w:szCs w:val="24"/>
        </w:rPr>
        <w:t>適用於</w:t>
      </w:r>
      <w:r w:rsidR="009A097B" w:rsidRPr="0019484B">
        <w:rPr>
          <w:rFonts w:ascii="Times New Roman" w:eastAsia="標楷體" w:hAnsi="Times New Roman"/>
          <w:szCs w:val="24"/>
        </w:rPr>
        <w:t>部分</w:t>
      </w:r>
      <w:bookmarkStart w:id="196" w:name="OLE_LINK93"/>
      <w:bookmarkStart w:id="197" w:name="OLE_LINK94"/>
      <w:bookmarkStart w:id="198" w:name="OLE_LINK95"/>
      <w:r w:rsidRPr="0019484B">
        <w:rPr>
          <w:rFonts w:ascii="Times New Roman" w:eastAsia="標楷體" w:hAnsi="Times New Roman"/>
          <w:szCs w:val="24"/>
        </w:rPr>
        <w:t>醫療場所及復康設施</w:t>
      </w:r>
      <w:bookmarkEnd w:id="196"/>
      <w:bookmarkEnd w:id="197"/>
      <w:bookmarkEnd w:id="198"/>
      <w:r w:rsidR="007D3E6F" w:rsidRPr="0019484B">
        <w:rPr>
          <w:rFonts w:ascii="Times New Roman" w:eastAsia="標楷體" w:hAnsi="Times New Roman"/>
          <w:szCs w:val="24"/>
        </w:rPr>
        <w:t>如手術室</w:t>
      </w:r>
      <w:r w:rsidRPr="0019484B">
        <w:rPr>
          <w:rFonts w:ascii="Times New Roman" w:eastAsia="標楷體" w:hAnsi="Times New Roman"/>
          <w:szCs w:val="24"/>
        </w:rPr>
        <w:t>等</w:t>
      </w:r>
      <w:r w:rsidR="007D3E6F" w:rsidRPr="0019484B">
        <w:rPr>
          <w:rFonts w:ascii="Times New Roman" w:eastAsia="標楷體" w:hAnsi="Times New Roman"/>
          <w:szCs w:val="24"/>
        </w:rPr>
        <w:t>，</w:t>
      </w:r>
      <w:r w:rsidRPr="0019484B">
        <w:rPr>
          <w:rFonts w:ascii="Times New Roman" w:eastAsia="標楷體" w:hAnsi="Times New Roman"/>
          <w:szCs w:val="24"/>
        </w:rPr>
        <w:t>除了因為病人</w:t>
      </w:r>
      <w:r w:rsidR="007D3E6F" w:rsidRPr="0019484B">
        <w:rPr>
          <w:rFonts w:ascii="Times New Roman" w:eastAsia="標楷體" w:hAnsi="Times New Roman"/>
          <w:szCs w:val="24"/>
        </w:rPr>
        <w:t>不能自行疏散</w:t>
      </w:r>
      <w:r w:rsidRPr="0019484B">
        <w:rPr>
          <w:rFonts w:ascii="Times New Roman" w:eastAsia="標楷體" w:hAnsi="Times New Roman"/>
          <w:szCs w:val="24"/>
        </w:rPr>
        <w:t>，而且</w:t>
      </w:r>
      <w:r w:rsidR="007D3E6F" w:rsidRPr="0019484B">
        <w:rPr>
          <w:rFonts w:ascii="Times New Roman" w:eastAsia="標楷體" w:hAnsi="Times New Roman"/>
          <w:szCs w:val="24"/>
        </w:rPr>
        <w:t>突發的閃光</w:t>
      </w:r>
      <w:r w:rsidRPr="0019484B">
        <w:rPr>
          <w:rFonts w:ascii="Times New Roman" w:eastAsia="標楷體" w:hAnsi="Times New Roman"/>
          <w:szCs w:val="24"/>
        </w:rPr>
        <w:t>可</w:t>
      </w:r>
      <w:r w:rsidR="007D3E6F" w:rsidRPr="0019484B">
        <w:rPr>
          <w:rFonts w:ascii="Times New Roman" w:eastAsia="標楷體" w:hAnsi="Times New Roman"/>
          <w:szCs w:val="24"/>
        </w:rPr>
        <w:t>干擾手術進行。因此</w:t>
      </w:r>
      <w:r w:rsidR="00A00EB8" w:rsidRPr="0019484B">
        <w:rPr>
          <w:rFonts w:ascii="Times New Roman" w:eastAsia="標楷體" w:hAnsi="Times New Roman"/>
          <w:szCs w:val="24"/>
        </w:rPr>
        <w:t>醫療場所及復康設施</w:t>
      </w:r>
      <w:r w:rsidR="00A00EB8" w:rsidRPr="0019484B">
        <w:rPr>
          <w:rFonts w:ascii="Times New Roman" w:eastAsia="標楷體" w:hAnsi="Times New Roman" w:hint="eastAsia"/>
          <w:szCs w:val="24"/>
        </w:rPr>
        <w:t>業主及設計者應適當地判斷並取消有</w:t>
      </w:r>
      <w:r w:rsidR="00A00EB8" w:rsidRPr="0019484B">
        <w:rPr>
          <w:rFonts w:ascii="Times New Roman" w:eastAsia="標楷體" w:hAnsi="Times New Roman"/>
          <w:szCs w:val="24"/>
        </w:rPr>
        <w:t>關</w:t>
      </w:r>
      <w:r w:rsidR="00A00EB8" w:rsidRPr="0019484B">
        <w:rPr>
          <w:rFonts w:ascii="Times New Roman" w:eastAsia="標楷體" w:hAnsi="Times New Roman" w:hint="eastAsia"/>
          <w:szCs w:val="24"/>
        </w:rPr>
        <w:t>設備</w:t>
      </w:r>
      <w:r w:rsidR="007D3E6F" w:rsidRPr="0019484B">
        <w:rPr>
          <w:rFonts w:ascii="Times New Roman" w:eastAsia="標楷體" w:hAnsi="Times New Roman"/>
          <w:szCs w:val="24"/>
        </w:rPr>
        <w:t>。</w:t>
      </w:r>
    </w:p>
    <w:p w14:paraId="12541EC6" w14:textId="77777777" w:rsidR="000D63F1" w:rsidRPr="0019484B" w:rsidRDefault="000D63F1" w:rsidP="00A07E4E">
      <w:pPr>
        <w:pStyle w:val="af4"/>
        <w:ind w:left="1320"/>
        <w:jc w:val="both"/>
        <w:rPr>
          <w:rFonts w:ascii="Times New Roman" w:eastAsia="標楷體" w:hAnsi="Times New Roman"/>
          <w:szCs w:val="24"/>
        </w:rPr>
      </w:pPr>
    </w:p>
    <w:p w14:paraId="402D3DFD" w14:textId="77777777" w:rsidR="002D4845" w:rsidRPr="0019484B" w:rsidRDefault="002D4845" w:rsidP="002D4845">
      <w:pPr>
        <w:jc w:val="both"/>
        <w:rPr>
          <w:rFonts w:ascii="Times New Roman" w:eastAsia="標楷體" w:hAnsi="Times New Roman"/>
          <w:szCs w:val="24"/>
        </w:rPr>
      </w:pPr>
    </w:p>
    <w:p w14:paraId="22AFE542" w14:textId="7A581A6E" w:rsidR="00962FAF" w:rsidRPr="0019484B" w:rsidRDefault="008C069B" w:rsidP="00D41F38">
      <w:pPr>
        <w:pStyle w:val="3"/>
        <w:rPr>
          <w:rFonts w:eastAsia="標楷體"/>
          <w:sz w:val="24"/>
          <w:szCs w:val="24"/>
          <w:lang w:val="en-GB"/>
        </w:rPr>
      </w:pPr>
      <w:bookmarkStart w:id="199" w:name="_Toc504648583"/>
      <w:r w:rsidRPr="0019484B">
        <w:rPr>
          <w:rFonts w:eastAsia="標楷體"/>
          <w:sz w:val="24"/>
          <w:szCs w:val="24"/>
          <w:lang w:val="en-GB"/>
        </w:rPr>
        <w:t>3.10.6</w:t>
      </w:r>
      <w:bookmarkStart w:id="200" w:name="OLE_LINK96"/>
      <w:bookmarkStart w:id="201" w:name="OLE_LINK97"/>
      <w:bookmarkStart w:id="202" w:name="OLE_LINK98"/>
      <w:r w:rsidR="00D918A5">
        <w:rPr>
          <w:rFonts w:eastAsia="標楷體" w:hint="eastAsia"/>
          <w:sz w:val="24"/>
          <w:szCs w:val="24"/>
          <w:lang w:val="en-GB"/>
        </w:rPr>
        <w:tab/>
      </w:r>
      <w:r w:rsidR="0012130F" w:rsidRPr="0019484B">
        <w:rPr>
          <w:rFonts w:eastAsia="標楷體"/>
          <w:sz w:val="24"/>
          <w:szCs w:val="24"/>
          <w:lang w:val="en-GB"/>
        </w:rPr>
        <w:t>聽覺</w:t>
      </w:r>
      <w:r w:rsidR="00962FAF" w:rsidRPr="0019484B">
        <w:rPr>
          <w:rFonts w:eastAsia="標楷體"/>
          <w:sz w:val="24"/>
          <w:szCs w:val="24"/>
          <w:lang w:val="en-GB"/>
        </w:rPr>
        <w:t>輔助系統</w:t>
      </w:r>
      <w:bookmarkEnd w:id="200"/>
      <w:bookmarkEnd w:id="201"/>
      <w:bookmarkEnd w:id="202"/>
      <w:bookmarkEnd w:id="199"/>
    </w:p>
    <w:p w14:paraId="50FAE05B" w14:textId="77777777" w:rsidR="00927DAE" w:rsidRPr="0019484B" w:rsidRDefault="00927DAE" w:rsidP="00A07E4E">
      <w:pPr>
        <w:pStyle w:val="af4"/>
        <w:ind w:left="1320"/>
        <w:jc w:val="both"/>
        <w:rPr>
          <w:rFonts w:ascii="Times New Roman" w:eastAsia="標楷體" w:hAnsi="Times New Roman"/>
          <w:b/>
          <w:szCs w:val="24"/>
          <w:lang w:val="en-GB"/>
        </w:rPr>
      </w:pPr>
    </w:p>
    <w:p w14:paraId="437DD28F" w14:textId="77777777" w:rsidR="00B0315B" w:rsidRPr="0019484B" w:rsidRDefault="00076F89" w:rsidP="00A07E4E">
      <w:pPr>
        <w:pStyle w:val="af4"/>
        <w:ind w:left="1320"/>
        <w:jc w:val="both"/>
        <w:rPr>
          <w:rFonts w:ascii="Times New Roman" w:eastAsia="標楷體" w:hAnsi="Times New Roman"/>
          <w:b/>
          <w:szCs w:val="24"/>
        </w:rPr>
      </w:pPr>
      <w:r w:rsidRPr="0019484B">
        <w:rPr>
          <w:rFonts w:ascii="Times New Roman" w:eastAsia="標楷體" w:hAnsi="Times New Roman"/>
          <w:b/>
          <w:szCs w:val="24"/>
        </w:rPr>
        <w:t>效能目標</w:t>
      </w:r>
    </w:p>
    <w:p w14:paraId="4D038713" w14:textId="77777777" w:rsidR="00B0315B" w:rsidRPr="0019484B" w:rsidRDefault="00C841F7" w:rsidP="00A07E4E">
      <w:pPr>
        <w:pStyle w:val="af4"/>
        <w:ind w:left="1320"/>
        <w:jc w:val="both"/>
        <w:rPr>
          <w:rFonts w:ascii="Times New Roman" w:eastAsia="標楷體" w:hAnsi="Times New Roman"/>
          <w:b/>
          <w:szCs w:val="24"/>
          <w:lang w:val="en-GB"/>
        </w:rPr>
      </w:pPr>
      <w:r w:rsidRPr="0019484B">
        <w:rPr>
          <w:rFonts w:ascii="Times New Roman" w:eastAsia="標楷體" w:hAnsi="Times New Roman"/>
          <w:szCs w:val="24"/>
        </w:rPr>
        <w:t>為使</w:t>
      </w:r>
      <w:r w:rsidR="00B0315B" w:rsidRPr="0019484B">
        <w:rPr>
          <w:rFonts w:ascii="Times New Roman" w:eastAsia="標楷體" w:hAnsi="Times New Roman"/>
          <w:szCs w:val="24"/>
        </w:rPr>
        <w:t>聽力受損人士</w:t>
      </w:r>
      <w:r w:rsidRPr="0019484B">
        <w:rPr>
          <w:rFonts w:ascii="Times New Roman" w:eastAsia="標楷體" w:hAnsi="Times New Roman"/>
          <w:szCs w:val="24"/>
        </w:rPr>
        <w:t>可與</w:t>
      </w:r>
      <w:r w:rsidR="00156B04" w:rsidRPr="0019484B">
        <w:rPr>
          <w:rFonts w:ascii="Times New Roman" w:eastAsia="標楷體" w:hAnsi="Times New Roman"/>
          <w:szCs w:val="24"/>
        </w:rPr>
        <w:t>其</w:t>
      </w:r>
      <w:r w:rsidRPr="0019484B">
        <w:rPr>
          <w:rFonts w:ascii="Times New Roman" w:eastAsia="標楷體" w:hAnsi="Times New Roman"/>
          <w:szCs w:val="24"/>
        </w:rPr>
        <w:t>他人一樣可以欣賞公開表演及參與討論，場地</w:t>
      </w:r>
      <w:r w:rsidR="00B0315B" w:rsidRPr="0019484B">
        <w:rPr>
          <w:rFonts w:ascii="Times New Roman" w:eastAsia="標楷體" w:hAnsi="Times New Roman"/>
          <w:szCs w:val="24"/>
        </w:rPr>
        <w:t>需要接收</w:t>
      </w:r>
      <w:r w:rsidR="00156B04" w:rsidRPr="0019484B">
        <w:rPr>
          <w:rFonts w:ascii="Times New Roman" w:eastAsia="標楷體" w:hAnsi="Times New Roman"/>
          <w:szCs w:val="24"/>
        </w:rPr>
        <w:t>強化</w:t>
      </w:r>
      <w:r w:rsidR="00FB62BB" w:rsidRPr="0019484B">
        <w:rPr>
          <w:rFonts w:ascii="Times New Roman" w:eastAsia="標楷體" w:hAnsi="Times New Roman"/>
          <w:szCs w:val="24"/>
        </w:rPr>
        <w:t>的</w:t>
      </w:r>
      <w:r w:rsidR="00B0315B" w:rsidRPr="0019484B">
        <w:rPr>
          <w:rFonts w:ascii="Times New Roman" w:eastAsia="標楷體" w:hAnsi="Times New Roman"/>
          <w:szCs w:val="24"/>
        </w:rPr>
        <w:t>音量及訊號。</w:t>
      </w:r>
    </w:p>
    <w:p w14:paraId="1B61B68D" w14:textId="77777777" w:rsidR="00610125" w:rsidRPr="0019484B" w:rsidRDefault="00610125" w:rsidP="00A07E4E">
      <w:pPr>
        <w:pStyle w:val="af4"/>
        <w:ind w:left="1320"/>
        <w:jc w:val="both"/>
        <w:rPr>
          <w:rFonts w:ascii="Times New Roman" w:eastAsia="標楷體" w:hAnsi="Times New Roman"/>
          <w:b/>
          <w:szCs w:val="24"/>
          <w:lang w:val="en-GB"/>
        </w:rPr>
      </w:pPr>
    </w:p>
    <w:p w14:paraId="0EA5001D" w14:textId="77777777" w:rsidR="00927DAE" w:rsidRPr="0019484B" w:rsidRDefault="00927DAE" w:rsidP="00A07E4E">
      <w:pPr>
        <w:pStyle w:val="af4"/>
        <w:ind w:left="132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6B02178C" w14:textId="4615D746" w:rsidR="005430F5" w:rsidRPr="0019484B" w:rsidRDefault="005430F5" w:rsidP="00D1126F">
      <w:pPr>
        <w:pStyle w:val="Default"/>
        <w:numPr>
          <w:ilvl w:val="1"/>
          <w:numId w:val="116"/>
        </w:numPr>
        <w:jc w:val="both"/>
        <w:rPr>
          <w:rFonts w:ascii="Times New Roman" w:eastAsia="標楷體" w:hAnsi="Times New Roman" w:cs="Times New Roman"/>
          <w:color w:val="auto"/>
        </w:rPr>
      </w:pPr>
      <w:bookmarkStart w:id="203" w:name="OLE_LINK10"/>
      <w:bookmarkStart w:id="204" w:name="OLE_LINK9"/>
      <w:r w:rsidRPr="0019484B">
        <w:rPr>
          <w:rFonts w:ascii="Times New Roman" w:eastAsia="標楷體" w:hAnsi="Times New Roman" w:cs="Times New Roman"/>
          <w:color w:val="auto"/>
        </w:rPr>
        <w:t>公眾使用及聚集的場所及設有觀眾的</w:t>
      </w:r>
      <w:r w:rsidR="006F767D" w:rsidRPr="0019484B">
        <w:rPr>
          <w:rFonts w:ascii="Times New Roman" w:eastAsia="標楷體" w:hAnsi="Times New Roman" w:cs="Times New Roman" w:hint="eastAsia"/>
          <w:color w:val="auto"/>
        </w:rPr>
        <w:t>地方</w:t>
      </w:r>
      <w:r w:rsidRPr="0019484B">
        <w:rPr>
          <w:rFonts w:ascii="Times New Roman" w:eastAsia="標楷體" w:hAnsi="Times New Roman" w:cs="Times New Roman"/>
          <w:color w:val="auto"/>
        </w:rPr>
        <w:t>必須提供</w:t>
      </w:r>
      <w:r w:rsidR="00A00EB8" w:rsidRPr="0019484B">
        <w:rPr>
          <w:rFonts w:ascii="Times New Roman" w:eastAsia="標楷體" w:hAnsi="Times New Roman" w:hint="eastAsia"/>
          <w:color w:val="auto"/>
          <w:lang w:val="en-GB"/>
        </w:rPr>
        <w:t>聽覺輔助系統</w:t>
      </w:r>
      <w:bookmarkStart w:id="205" w:name="OLE_LINK14"/>
      <w:bookmarkStart w:id="206" w:name="OLE_LINK13"/>
      <w:bookmarkStart w:id="207" w:name="OLE_LINK12"/>
      <w:bookmarkStart w:id="208" w:name="OLE_LINK11"/>
      <w:bookmarkEnd w:id="203"/>
      <w:bookmarkEnd w:id="204"/>
      <w:bookmarkEnd w:id="205"/>
      <w:bookmarkEnd w:id="206"/>
      <w:r w:rsidRPr="0019484B">
        <w:rPr>
          <w:rFonts w:ascii="Times New Roman" w:eastAsia="標楷體" w:hAnsi="Times New Roman" w:cs="Times New Roman"/>
          <w:color w:val="auto"/>
        </w:rPr>
        <w:t>。</w:t>
      </w:r>
    </w:p>
    <w:bookmarkEnd w:id="207"/>
    <w:bookmarkEnd w:id="208"/>
    <w:p w14:paraId="4A4E4CD8" w14:textId="77777777" w:rsidR="005430F5" w:rsidRPr="0019484B" w:rsidRDefault="005430F5" w:rsidP="00D1126F">
      <w:pPr>
        <w:pStyle w:val="Default"/>
        <w:numPr>
          <w:ilvl w:val="1"/>
          <w:numId w:val="11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有關系統在利用擴音功能協助聽障人士接收信息時必須</w:t>
      </w:r>
      <w:r w:rsidR="00234D61" w:rsidRPr="0019484B">
        <w:rPr>
          <w:rFonts w:ascii="Times New Roman" w:eastAsia="標楷體" w:hAnsi="Times New Roman" w:cs="Times New Roman"/>
          <w:color w:val="auto"/>
        </w:rPr>
        <w:t>不</w:t>
      </w:r>
      <w:r w:rsidRPr="0019484B">
        <w:rPr>
          <w:rFonts w:ascii="Times New Roman" w:eastAsia="標楷體" w:hAnsi="Times New Roman" w:cs="Times New Roman"/>
          <w:color w:val="auto"/>
        </w:rPr>
        <w:t>干擾聽力正常人士接收信息。</w:t>
      </w:r>
    </w:p>
    <w:p w14:paraId="38E6E564" w14:textId="40CEF896" w:rsidR="005430F5" w:rsidRPr="0019484B" w:rsidRDefault="0012130F" w:rsidP="00D1126F">
      <w:pPr>
        <w:pStyle w:val="Default"/>
        <w:numPr>
          <w:ilvl w:val="1"/>
          <w:numId w:val="11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聽覺</w:t>
      </w:r>
      <w:r w:rsidR="005430F5" w:rsidRPr="0019484B">
        <w:rPr>
          <w:rFonts w:ascii="Times New Roman" w:eastAsia="標楷體" w:hAnsi="Times New Roman" w:cs="Times New Roman"/>
          <w:color w:val="auto"/>
        </w:rPr>
        <w:t>輔助系統的覆蓋範圍</w:t>
      </w:r>
      <w:r w:rsidR="002D6EE4" w:rsidRPr="0019484B">
        <w:rPr>
          <w:rFonts w:ascii="Times New Roman" w:eastAsia="標楷體" w:hAnsi="Times New Roman" w:cs="Times New Roman"/>
          <w:color w:val="auto"/>
        </w:rPr>
        <w:t>須</w:t>
      </w:r>
      <w:r w:rsidR="005430F5" w:rsidRPr="0019484B">
        <w:rPr>
          <w:rFonts w:ascii="Times New Roman" w:eastAsia="標楷體" w:hAnsi="Times New Roman" w:cs="Times New Roman"/>
          <w:color w:val="auto"/>
        </w:rPr>
        <w:t>不少於該空間樓面面積的</w:t>
      </w:r>
      <w:r w:rsidR="005430F5" w:rsidRPr="0019484B">
        <w:rPr>
          <w:rFonts w:ascii="Times New Roman" w:eastAsia="標楷體" w:hAnsi="Times New Roman" w:cs="Times New Roman"/>
          <w:color w:val="auto"/>
        </w:rPr>
        <w:t>70%</w:t>
      </w:r>
      <w:r w:rsidR="005430F5" w:rsidRPr="0019484B">
        <w:rPr>
          <w:rFonts w:ascii="Times New Roman" w:eastAsia="標楷體" w:hAnsi="Times New Roman" w:cs="Times New Roman"/>
          <w:color w:val="auto"/>
        </w:rPr>
        <w:t>。如系統</w:t>
      </w:r>
      <w:r w:rsidR="00B60140" w:rsidRPr="0019484B">
        <w:rPr>
          <w:rFonts w:ascii="Times New Roman" w:eastAsia="標楷體" w:hAnsi="Times New Roman" w:cs="Times New Roman"/>
          <w:color w:val="auto"/>
        </w:rPr>
        <w:t>使用</w:t>
      </w:r>
      <w:r w:rsidR="005430F5" w:rsidRPr="0019484B">
        <w:rPr>
          <w:rFonts w:ascii="Times New Roman" w:eastAsia="標楷體" w:hAnsi="Times New Roman" w:cs="Times New Roman"/>
          <w:color w:val="auto"/>
        </w:rPr>
        <w:t>接收器或</w:t>
      </w:r>
      <w:r w:rsidR="00B60140" w:rsidRPr="0019484B">
        <w:rPr>
          <w:rFonts w:ascii="Times New Roman" w:eastAsia="標楷體" w:hAnsi="Times New Roman" w:cs="Times New Roman"/>
          <w:color w:val="auto"/>
        </w:rPr>
        <w:t>有關</w:t>
      </w:r>
      <w:r w:rsidR="005430F5" w:rsidRPr="0019484B">
        <w:rPr>
          <w:rFonts w:ascii="Times New Roman" w:eastAsia="標楷體" w:hAnsi="Times New Roman" w:cs="Times New Roman"/>
          <w:color w:val="auto"/>
        </w:rPr>
        <w:t>配備，接收器的數目應</w:t>
      </w:r>
      <w:r w:rsidR="00B60140" w:rsidRPr="0019484B">
        <w:rPr>
          <w:rFonts w:ascii="Times New Roman" w:eastAsia="標楷體" w:hAnsi="Times New Roman" w:cs="Times New Roman"/>
          <w:color w:val="auto"/>
        </w:rPr>
        <w:t>最</w:t>
      </w:r>
      <w:r w:rsidR="005430F5" w:rsidRPr="0019484B">
        <w:rPr>
          <w:rFonts w:ascii="Times New Roman" w:eastAsia="標楷體" w:hAnsi="Times New Roman" w:cs="Times New Roman"/>
          <w:color w:val="auto"/>
        </w:rPr>
        <w:t>少</w:t>
      </w:r>
      <w:r w:rsidR="00B60140" w:rsidRPr="0019484B">
        <w:rPr>
          <w:rFonts w:ascii="Times New Roman" w:eastAsia="標楷體" w:hAnsi="Times New Roman" w:cs="Times New Roman"/>
          <w:color w:val="auto"/>
        </w:rPr>
        <w:t>為</w:t>
      </w:r>
      <w:r w:rsidR="005430F5" w:rsidRPr="0019484B">
        <w:rPr>
          <w:rFonts w:ascii="Times New Roman" w:eastAsia="標楷體" w:hAnsi="Times New Roman" w:cs="Times New Roman"/>
          <w:color w:val="auto"/>
        </w:rPr>
        <w:t>每</w:t>
      </w:r>
      <w:r w:rsidR="005430F5" w:rsidRPr="0019484B">
        <w:rPr>
          <w:rFonts w:ascii="Times New Roman" w:eastAsia="標楷體" w:hAnsi="Times New Roman" w:cs="Times New Roman"/>
          <w:color w:val="auto"/>
        </w:rPr>
        <w:t>50</w:t>
      </w:r>
      <w:r w:rsidR="005430F5" w:rsidRPr="0019484B">
        <w:rPr>
          <w:rFonts w:ascii="Times New Roman" w:eastAsia="標楷體" w:hAnsi="Times New Roman" w:cs="Times New Roman"/>
          <w:color w:val="auto"/>
        </w:rPr>
        <w:t>人</w:t>
      </w:r>
      <w:r w:rsidR="005430F5" w:rsidRPr="0019484B">
        <w:rPr>
          <w:rFonts w:ascii="Times New Roman" w:eastAsia="標楷體" w:hAnsi="Times New Roman" w:cs="Times New Roman"/>
          <w:color w:val="auto"/>
        </w:rPr>
        <w:t>1</w:t>
      </w:r>
      <w:r w:rsidR="005430F5" w:rsidRPr="0019484B">
        <w:rPr>
          <w:rFonts w:ascii="Times New Roman" w:eastAsia="標楷體" w:hAnsi="Times New Roman" w:cs="Times New Roman"/>
          <w:color w:val="auto"/>
        </w:rPr>
        <w:t>個</w:t>
      </w:r>
      <w:r w:rsidR="005430F5" w:rsidRPr="0019484B">
        <w:rPr>
          <w:rFonts w:ascii="Times New Roman" w:eastAsia="標楷體" w:hAnsi="Times New Roman" w:cs="Times New Roman"/>
          <w:color w:val="auto"/>
        </w:rPr>
        <w:t>(</w:t>
      </w:r>
      <w:r w:rsidR="006F767D" w:rsidRPr="0019484B">
        <w:rPr>
          <w:rFonts w:ascii="Times New Roman" w:eastAsia="標楷體" w:hAnsi="Times New Roman" w:cs="Times New Roman" w:hint="eastAsia"/>
          <w:color w:val="auto"/>
        </w:rPr>
        <w:t>不足</w:t>
      </w:r>
      <w:r w:rsidR="006F767D" w:rsidRPr="0019484B">
        <w:rPr>
          <w:rFonts w:ascii="Times New Roman" w:eastAsia="標楷體" w:hAnsi="Times New Roman" w:cs="Times New Roman" w:hint="eastAsia"/>
          <w:color w:val="auto"/>
        </w:rPr>
        <w:t>50</w:t>
      </w:r>
      <w:r w:rsidR="006F767D" w:rsidRPr="0019484B">
        <w:rPr>
          <w:rFonts w:ascii="Times New Roman" w:eastAsia="標楷體" w:hAnsi="Times New Roman" w:cs="Times New Roman" w:hint="eastAsia"/>
          <w:color w:val="auto"/>
        </w:rPr>
        <w:t>亦當</w:t>
      </w:r>
      <w:r w:rsidR="006F767D" w:rsidRPr="0019484B">
        <w:rPr>
          <w:rFonts w:ascii="Times New Roman" w:eastAsia="標楷體" w:hAnsi="Times New Roman" w:cs="Times New Roman" w:hint="eastAsia"/>
          <w:color w:val="auto"/>
        </w:rPr>
        <w:t>50</w:t>
      </w:r>
      <w:r w:rsidR="006F767D" w:rsidRPr="0019484B">
        <w:rPr>
          <w:rFonts w:ascii="Times New Roman" w:eastAsia="標楷體" w:hAnsi="Times New Roman" w:cs="Times New Roman" w:hint="eastAsia"/>
          <w:color w:val="auto"/>
        </w:rPr>
        <w:t>計算</w:t>
      </w:r>
      <w:r w:rsidR="005430F5" w:rsidRPr="0019484B">
        <w:rPr>
          <w:rFonts w:ascii="Times New Roman" w:eastAsia="標楷體" w:hAnsi="Times New Roman" w:cs="Times New Roman"/>
          <w:color w:val="auto"/>
        </w:rPr>
        <w:t>)</w:t>
      </w:r>
      <w:r w:rsidR="006F767D" w:rsidRPr="0019484B">
        <w:rPr>
          <w:rFonts w:ascii="Times New Roman" w:eastAsia="標楷體" w:hAnsi="Times New Roman" w:cs="Times New Roman" w:hint="eastAsia"/>
          <w:color w:val="auto"/>
        </w:rPr>
        <w:t>。</w:t>
      </w:r>
    </w:p>
    <w:p w14:paraId="0CFB0EE3" w14:textId="2BA739CD" w:rsidR="005430F5" w:rsidRPr="0019484B" w:rsidRDefault="005430F5" w:rsidP="00D1126F">
      <w:pPr>
        <w:pStyle w:val="Default"/>
        <w:numPr>
          <w:ilvl w:val="1"/>
          <w:numId w:val="11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當場地提供有關系統時必須展示國際</w:t>
      </w:r>
      <w:r w:rsidR="00A00EB8" w:rsidRPr="0019484B">
        <w:rPr>
          <w:rFonts w:ascii="Times New Roman" w:eastAsia="標楷體" w:hAnsi="Times New Roman" w:cs="Times New Roman" w:hint="eastAsia"/>
          <w:color w:val="auto"/>
        </w:rPr>
        <w:t>暢通易達失聰</w:t>
      </w:r>
      <w:r w:rsidRPr="0019484B">
        <w:rPr>
          <w:rFonts w:ascii="Times New Roman" w:eastAsia="標楷體" w:hAnsi="Times New Roman" w:cs="Times New Roman"/>
          <w:color w:val="auto"/>
        </w:rPr>
        <w:t>標誌。</w:t>
      </w:r>
      <w:r w:rsidR="00227DBC" w:rsidRPr="0019484B">
        <w:rPr>
          <w:rFonts w:ascii="Times New Roman" w:eastAsia="標楷體" w:hAnsi="Times New Roman" w:cs="Times New Roman"/>
          <w:color w:val="auto"/>
        </w:rPr>
        <w:t>(</w:t>
      </w:r>
      <w:r w:rsidR="00227DBC" w:rsidRPr="0019484B">
        <w:rPr>
          <w:rFonts w:ascii="Times New Roman" w:eastAsia="標楷體" w:hAnsi="Times New Roman" w:cs="Times New Roman"/>
          <w:color w:val="auto"/>
        </w:rPr>
        <w:t>見圖</w:t>
      </w:r>
      <w:r w:rsidR="00227DBC" w:rsidRPr="0019484B">
        <w:rPr>
          <w:rFonts w:ascii="Times New Roman" w:eastAsia="標楷體" w:hAnsi="Times New Roman" w:cs="Times New Roman"/>
          <w:color w:val="auto"/>
        </w:rPr>
        <w:t>63)</w:t>
      </w:r>
    </w:p>
    <w:p w14:paraId="1676E0FA" w14:textId="77777777" w:rsidR="005728AF" w:rsidRPr="0019484B" w:rsidRDefault="005728AF" w:rsidP="00A07E4E">
      <w:pPr>
        <w:pStyle w:val="af4"/>
        <w:ind w:left="1276"/>
        <w:jc w:val="both"/>
        <w:rPr>
          <w:rFonts w:ascii="Times New Roman" w:eastAsia="標楷體" w:hAnsi="Times New Roman"/>
          <w:szCs w:val="24"/>
        </w:rPr>
      </w:pPr>
    </w:p>
    <w:p w14:paraId="69A1875F" w14:textId="77777777" w:rsidR="005728AF" w:rsidRPr="0019484B" w:rsidRDefault="00C70FEA" w:rsidP="00A07E4E">
      <w:pPr>
        <w:pStyle w:val="af4"/>
        <w:ind w:left="1276"/>
        <w:jc w:val="both"/>
        <w:rPr>
          <w:rFonts w:ascii="Times New Roman" w:eastAsia="標楷體" w:hAnsi="Times New Roman"/>
          <w:b/>
          <w:szCs w:val="24"/>
        </w:rPr>
      </w:pPr>
      <w:r w:rsidRPr="0019484B">
        <w:rPr>
          <w:rFonts w:ascii="Times New Roman" w:eastAsia="標楷體" w:hAnsi="Times New Roman"/>
          <w:b/>
          <w:szCs w:val="24"/>
        </w:rPr>
        <w:t>參考設計要點</w:t>
      </w:r>
    </w:p>
    <w:p w14:paraId="74D33C52" w14:textId="0BFAE372" w:rsidR="005728AF" w:rsidRPr="0019484B" w:rsidRDefault="0042504B" w:rsidP="00A07E4E">
      <w:pPr>
        <w:pStyle w:val="af4"/>
        <w:ind w:left="1276"/>
        <w:jc w:val="both"/>
        <w:rPr>
          <w:rFonts w:ascii="Times New Roman" w:eastAsia="標楷體" w:hAnsi="Times New Roman"/>
          <w:szCs w:val="24"/>
        </w:rPr>
      </w:pPr>
      <w:r w:rsidRPr="0019484B">
        <w:rPr>
          <w:rFonts w:ascii="Times New Roman" w:eastAsia="標楷體" w:hAnsi="Times New Roman"/>
          <w:szCs w:val="24"/>
        </w:rPr>
        <w:t>常見有助提高音量的聽覺輔助系統有</w:t>
      </w:r>
      <w:r w:rsidR="005728AF" w:rsidRPr="0019484B">
        <w:rPr>
          <w:rFonts w:ascii="Times New Roman" w:eastAsia="標楷體" w:hAnsi="Times New Roman"/>
          <w:szCs w:val="24"/>
        </w:rPr>
        <w:t>三種，分別是感應圈、</w:t>
      </w:r>
      <w:r w:rsidRPr="0019484B">
        <w:rPr>
          <w:rFonts w:ascii="Times New Roman" w:eastAsia="標楷體" w:hAnsi="Times New Roman"/>
          <w:szCs w:val="24"/>
        </w:rPr>
        <w:t>紅外線及無線頻率</w:t>
      </w:r>
      <w:r w:rsidR="005728AF" w:rsidRPr="0019484B">
        <w:rPr>
          <w:rFonts w:ascii="Times New Roman" w:eastAsia="標楷體" w:hAnsi="Times New Roman"/>
          <w:szCs w:val="24"/>
        </w:rPr>
        <w:t>。</w:t>
      </w:r>
      <w:r w:rsidR="006F767D" w:rsidRPr="0019484B">
        <w:rPr>
          <w:rFonts w:ascii="Times New Roman" w:eastAsia="標楷體" w:hAnsi="Times New Roman" w:hint="eastAsia"/>
          <w:szCs w:val="24"/>
        </w:rPr>
        <w:t>選擇使用</w:t>
      </w:r>
      <w:r w:rsidR="005728AF" w:rsidRPr="0019484B">
        <w:rPr>
          <w:rFonts w:ascii="Times New Roman" w:eastAsia="標楷體" w:hAnsi="Times New Roman"/>
          <w:szCs w:val="24"/>
        </w:rPr>
        <w:t>系統</w:t>
      </w:r>
      <w:r w:rsidR="006F767D" w:rsidRPr="0019484B">
        <w:rPr>
          <w:rFonts w:ascii="Times New Roman" w:eastAsia="標楷體" w:hAnsi="Times New Roman" w:hint="eastAsia"/>
          <w:szCs w:val="24"/>
        </w:rPr>
        <w:t>的種類時</w:t>
      </w:r>
      <w:r w:rsidRPr="0019484B">
        <w:rPr>
          <w:rFonts w:ascii="Times New Roman" w:eastAsia="標楷體" w:hAnsi="Times New Roman"/>
          <w:szCs w:val="24"/>
        </w:rPr>
        <w:t>應考慮</w:t>
      </w:r>
      <w:r w:rsidR="005728AF" w:rsidRPr="0019484B">
        <w:rPr>
          <w:rFonts w:ascii="Times New Roman" w:eastAsia="標楷體" w:hAnsi="Times New Roman"/>
          <w:szCs w:val="24"/>
        </w:rPr>
        <w:t>空間面積和</w:t>
      </w:r>
      <w:r w:rsidRPr="0019484B">
        <w:rPr>
          <w:rFonts w:ascii="Times New Roman" w:eastAsia="標楷體" w:hAnsi="Times New Roman"/>
          <w:szCs w:val="24"/>
        </w:rPr>
        <w:t>用途</w:t>
      </w:r>
      <w:r w:rsidR="005728AF" w:rsidRPr="0019484B">
        <w:rPr>
          <w:rFonts w:ascii="Times New Roman" w:eastAsia="標楷體" w:hAnsi="Times New Roman"/>
          <w:szCs w:val="24"/>
        </w:rPr>
        <w:t>、外在干擾及建築物料等</w:t>
      </w:r>
      <w:r w:rsidRPr="0019484B">
        <w:rPr>
          <w:rFonts w:ascii="Times New Roman" w:eastAsia="標楷體" w:hAnsi="Times New Roman"/>
          <w:szCs w:val="24"/>
        </w:rPr>
        <w:t>因素</w:t>
      </w:r>
      <w:r w:rsidR="005728AF" w:rsidRPr="0019484B">
        <w:rPr>
          <w:rFonts w:ascii="Times New Roman" w:eastAsia="標楷體" w:hAnsi="Times New Roman"/>
          <w:szCs w:val="24"/>
        </w:rPr>
        <w:t>。紅外線及無線頻率</w:t>
      </w:r>
      <w:proofErr w:type="gramStart"/>
      <w:r w:rsidR="005728AF" w:rsidRPr="0019484B">
        <w:rPr>
          <w:rFonts w:ascii="Times New Roman" w:eastAsia="標楷體" w:hAnsi="Times New Roman"/>
          <w:szCs w:val="24"/>
        </w:rPr>
        <w:t>系統均須</w:t>
      </w:r>
      <w:r w:rsidR="00963A46" w:rsidRPr="0019484B">
        <w:rPr>
          <w:rFonts w:ascii="Times New Roman" w:eastAsia="標楷體" w:hAnsi="Times New Roman"/>
          <w:szCs w:val="24"/>
        </w:rPr>
        <w:t>具</w:t>
      </w:r>
      <w:r w:rsidR="005728AF" w:rsidRPr="0019484B">
        <w:rPr>
          <w:rFonts w:ascii="Times New Roman" w:eastAsia="標楷體" w:hAnsi="Times New Roman"/>
          <w:szCs w:val="24"/>
        </w:rPr>
        <w:t>備</w:t>
      </w:r>
      <w:proofErr w:type="gramEnd"/>
      <w:r w:rsidR="005728AF" w:rsidRPr="0019484B">
        <w:rPr>
          <w:rFonts w:ascii="Times New Roman" w:eastAsia="標楷體" w:hAnsi="Times New Roman"/>
          <w:szCs w:val="24"/>
        </w:rPr>
        <w:t>特</w:t>
      </w:r>
      <w:r w:rsidR="00963A46" w:rsidRPr="0019484B">
        <w:rPr>
          <w:rFonts w:ascii="Times New Roman" w:eastAsia="標楷體" w:hAnsi="Times New Roman"/>
          <w:szCs w:val="24"/>
        </w:rPr>
        <w:t>定</w:t>
      </w:r>
      <w:r w:rsidR="005728AF" w:rsidRPr="0019484B">
        <w:rPr>
          <w:rFonts w:ascii="Times New Roman" w:eastAsia="標楷體" w:hAnsi="Times New Roman"/>
          <w:szCs w:val="24"/>
        </w:rPr>
        <w:t>接收器，</w:t>
      </w:r>
      <w:r w:rsidR="00963A46" w:rsidRPr="0019484B">
        <w:rPr>
          <w:rFonts w:ascii="Times New Roman" w:eastAsia="標楷體" w:hAnsi="Times New Roman"/>
          <w:szCs w:val="24"/>
        </w:rPr>
        <w:t>而感應圈系統則</w:t>
      </w:r>
      <w:r w:rsidR="005728AF" w:rsidRPr="0019484B">
        <w:rPr>
          <w:rFonts w:ascii="Times New Roman" w:eastAsia="標楷體" w:hAnsi="Times New Roman"/>
          <w:szCs w:val="24"/>
        </w:rPr>
        <w:t>只須安裝</w:t>
      </w:r>
      <w:r w:rsidR="005728AF" w:rsidRPr="0019484B">
        <w:rPr>
          <w:rFonts w:ascii="Times New Roman" w:eastAsia="標楷體" w:hAnsi="Times New Roman"/>
          <w:szCs w:val="24"/>
        </w:rPr>
        <w:t>T-</w:t>
      </w:r>
      <w:r w:rsidR="005728AF" w:rsidRPr="0019484B">
        <w:rPr>
          <w:rFonts w:ascii="Times New Roman" w:eastAsia="標楷體" w:hAnsi="Times New Roman"/>
          <w:szCs w:val="24"/>
        </w:rPr>
        <w:t>型開關</w:t>
      </w:r>
      <w:proofErr w:type="gramStart"/>
      <w:r w:rsidR="005728AF" w:rsidRPr="0019484B">
        <w:rPr>
          <w:rFonts w:ascii="Times New Roman" w:eastAsia="標楷體" w:hAnsi="Times New Roman"/>
          <w:szCs w:val="24"/>
        </w:rPr>
        <w:t>掣</w:t>
      </w:r>
      <w:proofErr w:type="gramEnd"/>
      <w:r w:rsidR="005728AF" w:rsidRPr="0019484B">
        <w:rPr>
          <w:rFonts w:ascii="Times New Roman" w:eastAsia="標楷體" w:hAnsi="Times New Roman"/>
          <w:szCs w:val="24"/>
        </w:rPr>
        <w:t>便可接收所發放的訊號。</w:t>
      </w:r>
      <w:r w:rsidR="00963A46" w:rsidRPr="0019484B">
        <w:rPr>
          <w:rFonts w:ascii="Times New Roman" w:eastAsia="標楷體" w:hAnsi="Times New Roman"/>
          <w:szCs w:val="24"/>
        </w:rPr>
        <w:t>設計者須參考專家</w:t>
      </w:r>
      <w:r w:rsidR="00FB62BB" w:rsidRPr="0019484B">
        <w:rPr>
          <w:rFonts w:ascii="Times New Roman" w:eastAsia="標楷體" w:hAnsi="Times New Roman"/>
          <w:szCs w:val="24"/>
        </w:rPr>
        <w:t>及使用者的</w:t>
      </w:r>
      <w:r w:rsidR="00963A46" w:rsidRPr="0019484B">
        <w:rPr>
          <w:rFonts w:ascii="Times New Roman" w:eastAsia="標楷體" w:hAnsi="Times New Roman"/>
          <w:szCs w:val="24"/>
        </w:rPr>
        <w:t>意見而決定採用哪一種系統</w:t>
      </w:r>
      <w:r w:rsidR="005728AF" w:rsidRPr="0019484B">
        <w:rPr>
          <w:rFonts w:ascii="Times New Roman" w:eastAsia="標楷體" w:hAnsi="Times New Roman"/>
          <w:szCs w:val="24"/>
        </w:rPr>
        <w:t>。</w:t>
      </w:r>
    </w:p>
    <w:p w14:paraId="66BE1CCF" w14:textId="71370457" w:rsidR="005728AF" w:rsidRPr="0019484B" w:rsidRDefault="005728AF" w:rsidP="00A07E4E">
      <w:pPr>
        <w:pStyle w:val="af4"/>
        <w:ind w:left="1276"/>
        <w:jc w:val="both"/>
        <w:rPr>
          <w:rFonts w:ascii="Times New Roman" w:eastAsia="標楷體" w:hAnsi="Times New Roman"/>
          <w:szCs w:val="24"/>
        </w:rPr>
      </w:pPr>
    </w:p>
    <w:p w14:paraId="19CAFC8A" w14:textId="77777777" w:rsidR="009715EA" w:rsidRPr="0019484B" w:rsidRDefault="009715EA">
      <w:pPr>
        <w:widowControl/>
        <w:suppressAutoHyphens w:val="0"/>
        <w:rPr>
          <w:rFonts w:eastAsia="標楷體"/>
          <w:szCs w:val="24"/>
        </w:rPr>
      </w:pPr>
      <w:r w:rsidRPr="0019484B">
        <w:rPr>
          <w:rFonts w:eastAsia="標楷體"/>
          <w:szCs w:val="24"/>
        </w:rPr>
        <w:br w:type="page"/>
      </w:r>
    </w:p>
    <w:p w14:paraId="0F6FD2FA" w14:textId="5C33DE89" w:rsidR="00A44EBB" w:rsidRPr="0019484B" w:rsidRDefault="00313EAA">
      <w:pPr>
        <w:widowControl/>
        <w:suppressAutoHyphens w:val="0"/>
        <w:rPr>
          <w:rFonts w:ascii="Times New Roman" w:eastAsia="標楷體" w:hAnsi="Times New Roman"/>
          <w:b/>
          <w:bCs/>
          <w:szCs w:val="24"/>
        </w:rPr>
      </w:pPr>
      <w:r>
        <w:rPr>
          <w:rFonts w:ascii="Times New Roman" w:eastAsia="標楷體" w:hAnsi="Times New Roman"/>
          <w:b/>
          <w:bCs/>
          <w:noProof/>
          <w:szCs w:val="24"/>
        </w:rPr>
        <w:lastRenderedPageBreak/>
        <w:drawing>
          <wp:anchor distT="0" distB="0" distL="114300" distR="114300" simplePos="0" relativeHeight="254983680" behindDoc="0" locked="0" layoutInCell="0" allowOverlap="1" wp14:anchorId="3AAF2BC4" wp14:editId="512C159B">
            <wp:simplePos x="0" y="0"/>
            <wp:positionH relativeFrom="page">
              <wp:posOffset>6375400</wp:posOffset>
            </wp:positionH>
            <wp:positionV relativeFrom="page">
              <wp:posOffset>546100</wp:posOffset>
            </wp:positionV>
            <wp:extent cx="786063" cy="786064"/>
            <wp:effectExtent l="0" t="0" r="0" b="0"/>
            <wp:wrapNone/>
            <wp:docPr id="2525" name="ADCode_11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6641754" w14:textId="541FA38F" w:rsidR="00962FAF" w:rsidRPr="0019484B" w:rsidRDefault="008C069B" w:rsidP="00D41F38">
      <w:pPr>
        <w:pStyle w:val="3"/>
        <w:rPr>
          <w:rFonts w:eastAsia="標楷體"/>
          <w:sz w:val="24"/>
          <w:szCs w:val="24"/>
        </w:rPr>
      </w:pPr>
      <w:bookmarkStart w:id="209" w:name="_Toc504648584"/>
      <w:r w:rsidRPr="0019484B">
        <w:rPr>
          <w:rFonts w:eastAsia="標楷體"/>
          <w:sz w:val="24"/>
          <w:szCs w:val="24"/>
        </w:rPr>
        <w:t>3.10.7</w:t>
      </w:r>
      <w:r w:rsidR="00D918A5">
        <w:rPr>
          <w:rFonts w:eastAsia="標楷體" w:hint="eastAsia"/>
          <w:sz w:val="24"/>
          <w:szCs w:val="24"/>
        </w:rPr>
        <w:tab/>
      </w:r>
      <w:r w:rsidR="00962FAF" w:rsidRPr="0019484B">
        <w:rPr>
          <w:rFonts w:eastAsia="標楷體"/>
          <w:sz w:val="24"/>
          <w:szCs w:val="24"/>
        </w:rPr>
        <w:t>親子</w:t>
      </w:r>
      <w:r w:rsidR="00CA1A95" w:rsidRPr="0019484B">
        <w:rPr>
          <w:rFonts w:eastAsia="標楷體"/>
          <w:sz w:val="24"/>
          <w:szCs w:val="24"/>
        </w:rPr>
        <w:t>廁所</w:t>
      </w:r>
      <w:r w:rsidR="008619E1" w:rsidRPr="0019484B">
        <w:rPr>
          <w:rFonts w:eastAsia="標楷體"/>
          <w:sz w:val="24"/>
          <w:szCs w:val="24"/>
        </w:rPr>
        <w:t>、</w:t>
      </w:r>
      <w:proofErr w:type="gramStart"/>
      <w:r w:rsidR="008619E1" w:rsidRPr="0019484B">
        <w:rPr>
          <w:rFonts w:eastAsia="標楷體"/>
          <w:sz w:val="24"/>
          <w:szCs w:val="24"/>
        </w:rPr>
        <w:t>廁格</w:t>
      </w:r>
      <w:r w:rsidR="00962FAF" w:rsidRPr="0019484B">
        <w:rPr>
          <w:rFonts w:eastAsia="標楷體"/>
          <w:sz w:val="24"/>
          <w:szCs w:val="24"/>
        </w:rPr>
        <w:t>及</w:t>
      </w:r>
      <w:r w:rsidR="008C46C1" w:rsidRPr="0019484B">
        <w:rPr>
          <w:rFonts w:eastAsia="標楷體" w:hint="eastAsia"/>
          <w:sz w:val="24"/>
          <w:szCs w:val="24"/>
        </w:rPr>
        <w:t>小型</w:t>
      </w:r>
      <w:r w:rsidR="00EF424F" w:rsidRPr="0019484B">
        <w:rPr>
          <w:rFonts w:eastAsia="標楷體"/>
          <w:sz w:val="24"/>
          <w:szCs w:val="24"/>
        </w:rPr>
        <w:t>廁格</w:t>
      </w:r>
      <w:proofErr w:type="gramEnd"/>
      <w:r w:rsidR="002502F2" w:rsidRPr="0019484B">
        <w:rPr>
          <w:rFonts w:eastAsia="標楷體" w:hint="eastAsia"/>
          <w:sz w:val="24"/>
          <w:szCs w:val="24"/>
        </w:rPr>
        <w:t>、</w:t>
      </w:r>
      <w:bookmarkStart w:id="210" w:name="OLE_LINK99"/>
      <w:bookmarkStart w:id="211" w:name="OLE_LINK100"/>
      <w:bookmarkStart w:id="212" w:name="OLE_LINK101"/>
      <w:proofErr w:type="gramStart"/>
      <w:r w:rsidR="002502F2" w:rsidRPr="0019484B">
        <w:rPr>
          <w:rFonts w:eastAsia="標楷體" w:hint="eastAsia"/>
          <w:sz w:val="24"/>
          <w:szCs w:val="24"/>
        </w:rPr>
        <w:t>哺乳間及更換</w:t>
      </w:r>
      <w:proofErr w:type="gramEnd"/>
      <w:r w:rsidR="002502F2" w:rsidRPr="0019484B">
        <w:rPr>
          <w:rFonts w:eastAsia="標楷體"/>
          <w:sz w:val="24"/>
          <w:szCs w:val="24"/>
        </w:rPr>
        <w:t>尿</w:t>
      </w:r>
      <w:r w:rsidR="002502F2" w:rsidRPr="0019484B">
        <w:rPr>
          <w:rFonts w:eastAsia="標楷體" w:hint="eastAsia"/>
          <w:sz w:val="24"/>
          <w:szCs w:val="24"/>
        </w:rPr>
        <w:t>片的設施</w:t>
      </w:r>
      <w:bookmarkEnd w:id="210"/>
      <w:bookmarkEnd w:id="211"/>
      <w:bookmarkEnd w:id="212"/>
      <w:bookmarkEnd w:id="209"/>
    </w:p>
    <w:p w14:paraId="68DFBB18" w14:textId="77777777" w:rsidR="00927DAE" w:rsidRPr="0019484B" w:rsidRDefault="00927DAE" w:rsidP="00A07E4E">
      <w:pPr>
        <w:pStyle w:val="af4"/>
        <w:ind w:left="1320"/>
        <w:jc w:val="both"/>
        <w:rPr>
          <w:rFonts w:ascii="Times New Roman" w:eastAsia="標楷體" w:hAnsi="Times New Roman"/>
          <w:b/>
          <w:szCs w:val="24"/>
          <w:lang w:val="en-GB"/>
        </w:rPr>
      </w:pPr>
    </w:p>
    <w:p w14:paraId="6A196FCB" w14:textId="77777777" w:rsidR="00361063" w:rsidRPr="0019484B" w:rsidRDefault="00076F89" w:rsidP="00A07E4E">
      <w:pPr>
        <w:ind w:left="84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6CE2A40C" w14:textId="18912424" w:rsidR="00907FA9" w:rsidRPr="0019484B" w:rsidRDefault="00907FA9" w:rsidP="00A07E4E">
      <w:pPr>
        <w:ind w:left="1320"/>
        <w:jc w:val="both"/>
        <w:rPr>
          <w:rFonts w:ascii="Times New Roman" w:eastAsia="標楷體" w:hAnsi="Times New Roman"/>
          <w:b/>
          <w:szCs w:val="24"/>
        </w:rPr>
      </w:pPr>
      <w:r w:rsidRPr="0019484B">
        <w:rPr>
          <w:rFonts w:ascii="Times New Roman" w:eastAsia="標楷體" w:hAnsi="Times New Roman"/>
          <w:szCs w:val="24"/>
        </w:rPr>
        <w:t>有兒童的家庭</w:t>
      </w:r>
      <w:r w:rsidR="00674A0F" w:rsidRPr="0019484B">
        <w:rPr>
          <w:rFonts w:ascii="Times New Roman" w:eastAsia="標楷體" w:hAnsi="Times New Roman"/>
          <w:szCs w:val="24"/>
        </w:rPr>
        <w:t>經常</w:t>
      </w:r>
      <w:r w:rsidRPr="0019484B">
        <w:rPr>
          <w:rFonts w:ascii="Times New Roman" w:eastAsia="標楷體" w:hAnsi="Times New Roman"/>
          <w:szCs w:val="24"/>
        </w:rPr>
        <w:t>使用的公共場所</w:t>
      </w:r>
      <w:r w:rsidR="00B93116" w:rsidRPr="0019484B">
        <w:rPr>
          <w:rFonts w:ascii="Times New Roman" w:eastAsia="標楷體" w:hAnsi="Times New Roman"/>
          <w:szCs w:val="24"/>
        </w:rPr>
        <w:t>應設置方便兒童使用的親子廁所</w:t>
      </w:r>
      <w:proofErr w:type="gramStart"/>
      <w:r w:rsidR="00674A0F" w:rsidRPr="0019484B">
        <w:rPr>
          <w:rFonts w:ascii="Times New Roman" w:eastAsia="標楷體" w:hAnsi="Times New Roman"/>
          <w:szCs w:val="24"/>
        </w:rPr>
        <w:t>或</w:t>
      </w:r>
      <w:r w:rsidR="00B93116" w:rsidRPr="0019484B">
        <w:rPr>
          <w:rFonts w:ascii="Times New Roman" w:eastAsia="標楷體" w:hAnsi="Times New Roman"/>
          <w:szCs w:val="24"/>
        </w:rPr>
        <w:t>廁格</w:t>
      </w:r>
      <w:proofErr w:type="gramEnd"/>
      <w:r w:rsidRPr="0019484B">
        <w:rPr>
          <w:rFonts w:ascii="Times New Roman" w:eastAsia="標楷體" w:hAnsi="Times New Roman"/>
          <w:szCs w:val="24"/>
        </w:rPr>
        <w:t>，</w:t>
      </w:r>
      <w:r w:rsidR="00B93116" w:rsidRPr="0019484B">
        <w:rPr>
          <w:rFonts w:ascii="Times New Roman" w:eastAsia="標楷體" w:hAnsi="Times New Roman"/>
          <w:szCs w:val="24"/>
        </w:rPr>
        <w:t>可以是獨立的親子廁所，或者</w:t>
      </w:r>
      <w:r w:rsidR="00674A0F" w:rsidRPr="0019484B">
        <w:rPr>
          <w:rFonts w:ascii="Times New Roman" w:eastAsia="標楷體" w:hAnsi="Times New Roman"/>
          <w:szCs w:val="24"/>
        </w:rPr>
        <w:t>是在</w:t>
      </w:r>
      <w:r w:rsidR="00B93116" w:rsidRPr="0019484B">
        <w:rPr>
          <w:rFonts w:ascii="Times New Roman" w:eastAsia="標楷體" w:hAnsi="Times New Roman"/>
          <w:szCs w:val="24"/>
        </w:rPr>
        <w:t>男女廁</w:t>
      </w:r>
      <w:r w:rsidR="00674A0F" w:rsidRPr="0019484B">
        <w:rPr>
          <w:rFonts w:ascii="Times New Roman" w:eastAsia="標楷體" w:hAnsi="Times New Roman"/>
          <w:szCs w:val="24"/>
        </w:rPr>
        <w:t>内</w:t>
      </w:r>
      <w:r w:rsidR="00B93116" w:rsidRPr="0019484B">
        <w:rPr>
          <w:rFonts w:ascii="Times New Roman" w:eastAsia="標楷體" w:hAnsi="Times New Roman"/>
          <w:szCs w:val="24"/>
        </w:rPr>
        <w:t>的親子廁格。</w:t>
      </w:r>
      <w:r w:rsidR="002502F2" w:rsidRPr="0019484B">
        <w:rPr>
          <w:rFonts w:ascii="Times New Roman" w:eastAsia="標楷體" w:hAnsi="Times New Roman" w:hint="eastAsia"/>
          <w:szCs w:val="24"/>
        </w:rPr>
        <w:t>另</w:t>
      </w:r>
      <w:r w:rsidR="002502F2" w:rsidRPr="0019484B">
        <w:rPr>
          <w:rFonts w:ascii="Times New Roman" w:eastAsia="標楷體" w:hAnsi="Times New Roman"/>
          <w:szCs w:val="24"/>
        </w:rPr>
        <w:t>外</w:t>
      </w:r>
      <w:r w:rsidR="002502F2" w:rsidRPr="0019484B">
        <w:rPr>
          <w:rFonts w:ascii="Times New Roman" w:eastAsia="標楷體" w:hAnsi="Times New Roman" w:hint="eastAsia"/>
          <w:szCs w:val="24"/>
        </w:rPr>
        <w:t>，部分</w:t>
      </w:r>
      <w:r w:rsidR="002502F2" w:rsidRPr="0019484B">
        <w:rPr>
          <w:rFonts w:ascii="Times New Roman" w:eastAsia="標楷體" w:hAnsi="Times New Roman"/>
          <w:szCs w:val="24"/>
        </w:rPr>
        <w:t>建</w:t>
      </w:r>
      <w:r w:rsidR="002502F2" w:rsidRPr="0019484B">
        <w:rPr>
          <w:rFonts w:ascii="Times New Roman" w:eastAsia="標楷體" w:hAnsi="Times New Roman" w:hint="eastAsia"/>
          <w:szCs w:val="24"/>
        </w:rPr>
        <w:t>築物應設有適當的親子設施如</w:t>
      </w:r>
      <w:proofErr w:type="gramStart"/>
      <w:r w:rsidR="002502F2" w:rsidRPr="0019484B">
        <w:rPr>
          <w:rFonts w:ascii="Times New Roman" w:eastAsia="標楷體" w:hAnsi="Times New Roman" w:hint="eastAsia"/>
          <w:szCs w:val="24"/>
        </w:rPr>
        <w:t>哺乳間及更換</w:t>
      </w:r>
      <w:proofErr w:type="gramEnd"/>
      <w:r w:rsidR="002502F2" w:rsidRPr="0019484B">
        <w:rPr>
          <w:rFonts w:ascii="Times New Roman" w:eastAsia="標楷體" w:hAnsi="Times New Roman" w:hint="eastAsia"/>
          <w:szCs w:val="24"/>
        </w:rPr>
        <w:t>尿片的設施等，方便父</w:t>
      </w:r>
      <w:r w:rsidR="002502F2" w:rsidRPr="0019484B">
        <w:rPr>
          <w:rFonts w:ascii="Times New Roman" w:eastAsia="標楷體" w:hAnsi="Times New Roman"/>
          <w:szCs w:val="24"/>
        </w:rPr>
        <w:t>母</w:t>
      </w:r>
      <w:r w:rsidR="002502F2" w:rsidRPr="0019484B">
        <w:rPr>
          <w:rFonts w:ascii="Times New Roman" w:eastAsia="標楷體" w:hAnsi="Times New Roman" w:hint="eastAsia"/>
          <w:szCs w:val="24"/>
        </w:rPr>
        <w:t>及家庭使用。</w:t>
      </w:r>
    </w:p>
    <w:p w14:paraId="4DBC5060" w14:textId="77777777" w:rsidR="00361063" w:rsidRPr="0019484B" w:rsidRDefault="00361063" w:rsidP="00A07E4E">
      <w:pPr>
        <w:pStyle w:val="af4"/>
        <w:ind w:left="1320"/>
        <w:jc w:val="both"/>
        <w:rPr>
          <w:rFonts w:ascii="Times New Roman" w:eastAsia="標楷體" w:hAnsi="Times New Roman"/>
          <w:b/>
          <w:szCs w:val="24"/>
        </w:rPr>
      </w:pPr>
    </w:p>
    <w:p w14:paraId="4C6461FE" w14:textId="77777777" w:rsidR="00927DAE" w:rsidRPr="0019484B" w:rsidRDefault="00927DAE" w:rsidP="00A07E4E">
      <w:pPr>
        <w:pStyle w:val="af4"/>
        <w:ind w:left="132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210356D" w14:textId="77777777" w:rsidR="00BE5009" w:rsidRPr="0019484B" w:rsidRDefault="00BE5009" w:rsidP="00D1126F">
      <w:pPr>
        <w:pStyle w:val="Default"/>
        <w:numPr>
          <w:ilvl w:val="1"/>
          <w:numId w:val="117"/>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親子</w:t>
      </w:r>
      <w:r w:rsidR="00CA1A95" w:rsidRPr="0019484B">
        <w:rPr>
          <w:rFonts w:ascii="Times New Roman" w:eastAsia="標楷體" w:hAnsi="Times New Roman" w:cs="Times New Roman"/>
          <w:color w:val="auto"/>
        </w:rPr>
        <w:t>廁所</w:t>
      </w:r>
      <w:r w:rsidR="008619E1" w:rsidRPr="0019484B">
        <w:rPr>
          <w:rFonts w:ascii="Times New Roman" w:eastAsia="標楷體" w:hAnsi="Times New Roman" w:cs="Times New Roman"/>
          <w:color w:val="auto"/>
        </w:rPr>
        <w:t>、廁格</w:t>
      </w:r>
    </w:p>
    <w:p w14:paraId="02DE5C83" w14:textId="2DA1685A" w:rsidR="00BE5009" w:rsidRPr="0019484B" w:rsidRDefault="002502F2" w:rsidP="00D1126F">
      <w:pPr>
        <w:pStyle w:val="af4"/>
        <w:numPr>
          <w:ilvl w:val="2"/>
          <w:numId w:val="5"/>
        </w:numPr>
        <w:ind w:left="2410"/>
        <w:jc w:val="both"/>
        <w:rPr>
          <w:rFonts w:ascii="Times New Roman" w:eastAsia="標楷體" w:hAnsi="Times New Roman"/>
          <w:szCs w:val="24"/>
        </w:rPr>
      </w:pPr>
      <w:bookmarkStart w:id="213" w:name="OLE_LINK25"/>
      <w:bookmarkStart w:id="214" w:name="OLE_LINK26"/>
      <w:r w:rsidRPr="0019484B">
        <w:rPr>
          <w:rFonts w:ascii="Times New Roman" w:eastAsia="標楷體" w:hAnsi="Times New Roman" w:hint="eastAsia"/>
          <w:szCs w:val="24"/>
        </w:rPr>
        <w:t>每</w:t>
      </w:r>
      <w:proofErr w:type="gramStart"/>
      <w:r w:rsidRPr="0019484B">
        <w:rPr>
          <w:rFonts w:ascii="Times New Roman" w:eastAsia="標楷體" w:hAnsi="Times New Roman" w:hint="eastAsia"/>
          <w:szCs w:val="24"/>
        </w:rPr>
        <w:t>個</w:t>
      </w:r>
      <w:proofErr w:type="gramEnd"/>
      <w:r w:rsidRPr="0019484B">
        <w:rPr>
          <w:rFonts w:ascii="Times New Roman" w:eastAsia="標楷體" w:hAnsi="Times New Roman" w:hint="eastAsia"/>
          <w:szCs w:val="24"/>
        </w:rPr>
        <w:t>樓層的</w:t>
      </w:r>
      <w:r w:rsidR="00BE5009" w:rsidRPr="0019484B">
        <w:rPr>
          <w:rFonts w:ascii="Times New Roman" w:eastAsia="標楷體" w:hAnsi="Times New Roman"/>
          <w:szCs w:val="24"/>
        </w:rPr>
        <w:t>男</w:t>
      </w:r>
      <w:r w:rsidR="002503E7" w:rsidRPr="0019484B">
        <w:rPr>
          <w:rFonts w:ascii="Times New Roman" w:eastAsia="標楷體" w:hAnsi="Times New Roman" w:hint="eastAsia"/>
          <w:szCs w:val="24"/>
        </w:rPr>
        <w:t>或</w:t>
      </w:r>
      <w:proofErr w:type="gramStart"/>
      <w:r w:rsidR="00BE5009" w:rsidRPr="0019484B">
        <w:rPr>
          <w:rFonts w:ascii="Times New Roman" w:eastAsia="標楷體" w:hAnsi="Times New Roman"/>
          <w:szCs w:val="24"/>
        </w:rPr>
        <w:t>女廁</w:t>
      </w:r>
      <w:r w:rsidRPr="0019484B">
        <w:rPr>
          <w:rFonts w:ascii="Times New Roman" w:eastAsia="標楷體" w:hAnsi="Times New Roman" w:hint="eastAsia"/>
          <w:szCs w:val="24"/>
        </w:rPr>
        <w:t>如超過</w:t>
      </w:r>
      <w:r w:rsidRPr="0019484B">
        <w:rPr>
          <w:rFonts w:ascii="Times New Roman" w:eastAsia="標楷體" w:hAnsi="Times New Roman" w:hint="eastAsia"/>
          <w:szCs w:val="24"/>
        </w:rPr>
        <w:t>5</w:t>
      </w:r>
      <w:r w:rsidRPr="0019484B">
        <w:rPr>
          <w:rFonts w:ascii="Times New Roman" w:eastAsia="標楷體" w:hAnsi="Times New Roman"/>
          <w:szCs w:val="24"/>
        </w:rPr>
        <w:t>個</w:t>
      </w:r>
      <w:r w:rsidRPr="0019484B">
        <w:rPr>
          <w:rFonts w:ascii="Times New Roman" w:eastAsia="標楷體" w:hAnsi="Times New Roman" w:hint="eastAsia"/>
          <w:szCs w:val="24"/>
        </w:rPr>
        <w:t>廁格</w:t>
      </w:r>
      <w:proofErr w:type="gramEnd"/>
      <w:r w:rsidRPr="0019484B">
        <w:rPr>
          <w:rFonts w:ascii="Times New Roman" w:eastAsia="標楷體" w:hAnsi="Times New Roman" w:hint="eastAsia"/>
          <w:szCs w:val="24"/>
        </w:rPr>
        <w:t>，</w:t>
      </w:r>
      <w:r w:rsidR="00BE5009" w:rsidRPr="0019484B">
        <w:rPr>
          <w:rFonts w:ascii="Times New Roman" w:eastAsia="標楷體" w:hAnsi="Times New Roman"/>
          <w:szCs w:val="24"/>
        </w:rPr>
        <w:t>必須設有至少一個親</w:t>
      </w:r>
      <w:proofErr w:type="gramStart"/>
      <w:r w:rsidR="00BE5009" w:rsidRPr="0019484B">
        <w:rPr>
          <w:rFonts w:ascii="Times New Roman" w:eastAsia="標楷體" w:hAnsi="Times New Roman"/>
          <w:szCs w:val="24"/>
        </w:rPr>
        <w:t>子</w:t>
      </w:r>
      <w:r w:rsidR="008619E1" w:rsidRPr="0019484B">
        <w:rPr>
          <w:rFonts w:ascii="Times New Roman" w:eastAsia="標楷體" w:hAnsi="Times New Roman"/>
          <w:szCs w:val="24"/>
        </w:rPr>
        <w:t>廁格</w:t>
      </w:r>
      <w:r w:rsidRPr="0019484B">
        <w:rPr>
          <w:rFonts w:ascii="Times New Roman" w:eastAsia="標楷體" w:hAnsi="Times New Roman" w:hint="eastAsia"/>
          <w:szCs w:val="24"/>
        </w:rPr>
        <w:t>另</w:t>
      </w:r>
      <w:r w:rsidRPr="0019484B">
        <w:rPr>
          <w:rFonts w:ascii="Times New Roman" w:eastAsia="標楷體" w:hAnsi="Times New Roman"/>
          <w:szCs w:val="24"/>
        </w:rPr>
        <w:t>外</w:t>
      </w:r>
      <w:proofErr w:type="gramEnd"/>
      <w:r w:rsidRPr="0019484B">
        <w:rPr>
          <w:rFonts w:ascii="Times New Roman" w:eastAsia="標楷體" w:hAnsi="Times New Roman" w:hint="eastAsia"/>
          <w:szCs w:val="24"/>
        </w:rPr>
        <w:t>，</w:t>
      </w:r>
      <w:r w:rsidR="002503E7" w:rsidRPr="0019484B">
        <w:rPr>
          <w:rFonts w:ascii="Times New Roman" w:eastAsia="標楷體" w:hAnsi="Times New Roman" w:hint="eastAsia"/>
          <w:szCs w:val="24"/>
        </w:rPr>
        <w:t>建築物內須</w:t>
      </w:r>
      <w:r w:rsidR="00BE5009" w:rsidRPr="0019484B">
        <w:rPr>
          <w:rFonts w:ascii="Times New Roman" w:eastAsia="標楷體" w:hAnsi="Times New Roman"/>
          <w:szCs w:val="24"/>
        </w:rPr>
        <w:t>設置</w:t>
      </w:r>
      <w:r w:rsidR="002503E7" w:rsidRPr="0019484B">
        <w:rPr>
          <w:rFonts w:ascii="Times New Roman" w:eastAsia="標楷體" w:hAnsi="Times New Roman" w:hint="eastAsia"/>
          <w:szCs w:val="24"/>
        </w:rPr>
        <w:t>最少一個</w:t>
      </w:r>
      <w:r w:rsidR="00BE5009" w:rsidRPr="0019484B">
        <w:rPr>
          <w:rFonts w:ascii="Times New Roman" w:eastAsia="標楷體" w:hAnsi="Times New Roman"/>
          <w:szCs w:val="24"/>
        </w:rPr>
        <w:t>獨立的</w:t>
      </w:r>
      <w:r w:rsidR="00405D0B" w:rsidRPr="0019484B">
        <w:rPr>
          <w:rFonts w:ascii="Times New Roman" w:eastAsia="標楷體" w:hAnsi="Times New Roman" w:hint="eastAsia"/>
          <w:szCs w:val="24"/>
        </w:rPr>
        <w:t>親子</w:t>
      </w:r>
      <w:r w:rsidR="00CA1A95" w:rsidRPr="0019484B">
        <w:rPr>
          <w:rFonts w:ascii="Times New Roman" w:eastAsia="標楷體" w:hAnsi="Times New Roman"/>
          <w:szCs w:val="24"/>
        </w:rPr>
        <w:t>廁所</w:t>
      </w:r>
      <w:bookmarkStart w:id="215" w:name="OLE_LINK19"/>
      <w:r w:rsidR="00BE5009" w:rsidRPr="0019484B">
        <w:rPr>
          <w:rFonts w:ascii="Times New Roman" w:eastAsia="標楷體" w:hAnsi="Times New Roman"/>
          <w:szCs w:val="24"/>
        </w:rPr>
        <w:t>。</w:t>
      </w:r>
      <w:bookmarkEnd w:id="213"/>
      <w:bookmarkEnd w:id="214"/>
      <w:bookmarkEnd w:id="215"/>
      <w:r w:rsidR="00BE5009" w:rsidRPr="0019484B">
        <w:rPr>
          <w:rFonts w:ascii="Times New Roman" w:eastAsia="標楷體" w:hAnsi="Times New Roman"/>
          <w:szCs w:val="24"/>
        </w:rPr>
        <w:t>獨立的親子</w:t>
      </w:r>
      <w:r w:rsidR="00CA1A95" w:rsidRPr="0019484B">
        <w:rPr>
          <w:rFonts w:ascii="Times New Roman" w:eastAsia="標楷體" w:hAnsi="Times New Roman"/>
          <w:szCs w:val="24"/>
        </w:rPr>
        <w:t>廁所</w:t>
      </w:r>
      <w:r w:rsidR="00DC27A9" w:rsidRPr="0019484B">
        <w:rPr>
          <w:rFonts w:ascii="Times New Roman" w:eastAsia="標楷體" w:hAnsi="Times New Roman" w:hint="eastAsia"/>
          <w:szCs w:val="24"/>
        </w:rPr>
        <w:t>及</w:t>
      </w:r>
      <w:r w:rsidR="00BE5009" w:rsidRPr="0019484B">
        <w:rPr>
          <w:rFonts w:ascii="Times New Roman" w:eastAsia="標楷體" w:hAnsi="Times New Roman"/>
          <w:szCs w:val="24"/>
        </w:rPr>
        <w:t>無障礙</w:t>
      </w:r>
      <w:r w:rsidR="00CA1A95" w:rsidRPr="0019484B">
        <w:rPr>
          <w:rFonts w:ascii="Times New Roman" w:eastAsia="標楷體" w:hAnsi="Times New Roman"/>
          <w:szCs w:val="24"/>
        </w:rPr>
        <w:t>廁所</w:t>
      </w:r>
      <w:r w:rsidR="00BE5009" w:rsidRPr="0019484B">
        <w:rPr>
          <w:rFonts w:ascii="Times New Roman" w:eastAsia="標楷體" w:hAnsi="Times New Roman"/>
          <w:szCs w:val="24"/>
        </w:rPr>
        <w:t>，必須為兩個</w:t>
      </w:r>
      <w:r w:rsidR="00D04822" w:rsidRPr="0019484B">
        <w:rPr>
          <w:rFonts w:ascii="Times New Roman" w:eastAsia="標楷體" w:hAnsi="Times New Roman" w:hint="eastAsia"/>
          <w:szCs w:val="24"/>
        </w:rPr>
        <w:t>獨立</w:t>
      </w:r>
      <w:r w:rsidR="00BE5009" w:rsidRPr="0019484B">
        <w:rPr>
          <w:rFonts w:ascii="Times New Roman" w:eastAsia="標楷體" w:hAnsi="Times New Roman"/>
          <w:szCs w:val="24"/>
        </w:rPr>
        <w:t>分開的設施</w:t>
      </w:r>
      <w:r w:rsidR="00F706D3" w:rsidRPr="0019484B">
        <w:rPr>
          <w:rFonts w:ascii="Times New Roman" w:eastAsia="標楷體" w:hAnsi="Times New Roman" w:hint="eastAsia"/>
          <w:szCs w:val="24"/>
        </w:rPr>
        <w:t>。</w:t>
      </w:r>
    </w:p>
    <w:p w14:paraId="4DB229D0" w14:textId="705B5210" w:rsidR="007554BE" w:rsidRPr="0019484B" w:rsidRDefault="00F96B9A" w:rsidP="00D1126F">
      <w:pPr>
        <w:pStyle w:val="af4"/>
        <w:numPr>
          <w:ilvl w:val="2"/>
          <w:numId w:val="5"/>
        </w:numPr>
        <w:ind w:left="2410"/>
        <w:jc w:val="both"/>
        <w:rPr>
          <w:rFonts w:ascii="Times New Roman" w:eastAsia="標楷體" w:hAnsi="Times New Roman"/>
          <w:szCs w:val="24"/>
        </w:rPr>
      </w:pPr>
      <w:r w:rsidRPr="0019484B">
        <w:rPr>
          <w:rFonts w:ascii="Times New Roman" w:eastAsia="標楷體" w:hAnsi="Times New Roman"/>
          <w:szCs w:val="24"/>
        </w:rPr>
        <w:t>親子</w:t>
      </w:r>
      <w:proofErr w:type="gramStart"/>
      <w:r w:rsidRPr="0019484B">
        <w:rPr>
          <w:rFonts w:ascii="Times New Roman" w:eastAsia="標楷體" w:hAnsi="Times New Roman"/>
          <w:szCs w:val="24"/>
        </w:rPr>
        <w:t>廁格</w:t>
      </w:r>
      <w:r w:rsidRPr="0019484B">
        <w:rPr>
          <w:rFonts w:ascii="Times New Roman" w:eastAsia="標楷體" w:hAnsi="Times New Roman" w:hint="eastAsia"/>
          <w:szCs w:val="24"/>
        </w:rPr>
        <w:t>內</w:t>
      </w:r>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的</w:t>
      </w:r>
      <w:r w:rsidR="00BE5009" w:rsidRPr="0019484B">
        <w:rPr>
          <w:rFonts w:ascii="Times New Roman" w:eastAsia="標楷體" w:hAnsi="Times New Roman"/>
          <w:szCs w:val="24"/>
        </w:rPr>
        <w:t>旁邊必須提供</w:t>
      </w:r>
      <w:r w:rsidR="006D3866" w:rsidRPr="0019484B">
        <w:rPr>
          <w:rFonts w:ascii="Times New Roman" w:eastAsia="標楷體" w:hAnsi="Times New Roman" w:hint="eastAsia"/>
          <w:szCs w:val="24"/>
        </w:rPr>
        <w:t>幼兒</w:t>
      </w:r>
      <w:r w:rsidR="00BE5009" w:rsidRPr="0019484B">
        <w:rPr>
          <w:rFonts w:ascii="Times New Roman" w:eastAsia="標楷體" w:hAnsi="Times New Roman"/>
          <w:szCs w:val="24"/>
        </w:rPr>
        <w:t>板凳</w:t>
      </w:r>
      <w:r w:rsidR="00F706D3" w:rsidRPr="0019484B">
        <w:rPr>
          <w:rFonts w:ascii="Times New Roman" w:eastAsia="標楷體" w:hAnsi="Times New Roman" w:hint="eastAsia"/>
          <w:szCs w:val="24"/>
        </w:rPr>
        <w:t>。</w:t>
      </w:r>
      <w:r w:rsidR="006F767D" w:rsidRPr="0019484B">
        <w:rPr>
          <w:rFonts w:ascii="Times New Roman" w:eastAsia="標楷體" w:hAnsi="Times New Roman" w:hint="eastAsia"/>
          <w:szCs w:val="24"/>
        </w:rPr>
        <w:t>（見圖</w:t>
      </w:r>
      <w:r w:rsidR="00422F32" w:rsidRPr="0019484B">
        <w:rPr>
          <w:rFonts w:ascii="Times New Roman" w:eastAsia="標楷體" w:hAnsi="Times New Roman" w:hint="eastAsia"/>
          <w:szCs w:val="24"/>
        </w:rPr>
        <w:t>83</w:t>
      </w:r>
      <w:r w:rsidR="00422F32" w:rsidRPr="0019484B">
        <w:rPr>
          <w:rFonts w:ascii="Times New Roman" w:eastAsia="標楷體" w:hAnsi="Times New Roman" w:hint="eastAsia"/>
          <w:szCs w:val="24"/>
        </w:rPr>
        <w:t>及</w:t>
      </w:r>
      <w:r w:rsidR="006F767D" w:rsidRPr="0019484B">
        <w:rPr>
          <w:rFonts w:ascii="Times New Roman" w:eastAsia="標楷體" w:hAnsi="Times New Roman" w:hint="eastAsia"/>
          <w:szCs w:val="24"/>
        </w:rPr>
        <w:t>8</w:t>
      </w:r>
      <w:r w:rsidR="006F767D" w:rsidRPr="0019484B">
        <w:rPr>
          <w:rFonts w:ascii="Times New Roman" w:eastAsia="標楷體" w:hAnsi="Times New Roman"/>
          <w:szCs w:val="24"/>
        </w:rPr>
        <w:t>6</w:t>
      </w:r>
      <w:r w:rsidR="006F767D" w:rsidRPr="0019484B">
        <w:rPr>
          <w:rFonts w:ascii="Times New Roman" w:eastAsia="標楷體" w:hAnsi="Times New Roman" w:hint="eastAsia"/>
          <w:szCs w:val="24"/>
        </w:rPr>
        <w:t>）</w:t>
      </w:r>
    </w:p>
    <w:p w14:paraId="1B46EA04" w14:textId="06E7BF28" w:rsidR="009715EA" w:rsidRPr="0019484B" w:rsidRDefault="00BE5009" w:rsidP="00D1126F">
      <w:pPr>
        <w:pStyle w:val="af4"/>
        <w:numPr>
          <w:ilvl w:val="2"/>
          <w:numId w:val="5"/>
        </w:numPr>
        <w:ind w:left="2410"/>
        <w:jc w:val="both"/>
        <w:rPr>
          <w:rFonts w:ascii="Times New Roman" w:eastAsia="標楷體" w:hAnsi="Times New Roman"/>
          <w:szCs w:val="24"/>
        </w:rPr>
      </w:pPr>
      <w:r w:rsidRPr="0019484B">
        <w:rPr>
          <w:rFonts w:ascii="Times New Roman" w:eastAsia="標楷體" w:hAnsi="Times New Roman"/>
          <w:szCs w:val="24"/>
        </w:rPr>
        <w:t>設有親</w:t>
      </w:r>
      <w:proofErr w:type="gramStart"/>
      <w:r w:rsidRPr="0019484B">
        <w:rPr>
          <w:rFonts w:ascii="Times New Roman" w:eastAsia="標楷體" w:hAnsi="Times New Roman"/>
          <w:szCs w:val="24"/>
        </w:rPr>
        <w:t>子</w:t>
      </w:r>
      <w:r w:rsidR="00795C76" w:rsidRPr="0019484B">
        <w:rPr>
          <w:rFonts w:ascii="Times New Roman" w:eastAsia="標楷體" w:hAnsi="Times New Roman"/>
          <w:szCs w:val="24"/>
        </w:rPr>
        <w:t>廁格</w:t>
      </w:r>
      <w:r w:rsidRPr="0019484B">
        <w:rPr>
          <w:rFonts w:ascii="Times New Roman" w:eastAsia="標楷體" w:hAnsi="Times New Roman"/>
          <w:szCs w:val="24"/>
        </w:rPr>
        <w:t>的</w:t>
      </w:r>
      <w:proofErr w:type="gramEnd"/>
      <w:r w:rsidRPr="0019484B">
        <w:rPr>
          <w:rFonts w:ascii="Times New Roman" w:eastAsia="標楷體" w:hAnsi="Times New Roman"/>
          <w:szCs w:val="24"/>
        </w:rPr>
        <w:t>男女廁及獨立的親子</w:t>
      </w:r>
      <w:r w:rsidR="00CA1A95" w:rsidRPr="0019484B">
        <w:rPr>
          <w:rFonts w:ascii="Times New Roman" w:eastAsia="標楷體" w:hAnsi="Times New Roman"/>
          <w:szCs w:val="24"/>
        </w:rPr>
        <w:t>廁所</w:t>
      </w:r>
      <w:r w:rsidRPr="0019484B">
        <w:rPr>
          <w:rFonts w:ascii="Times New Roman" w:eastAsia="標楷體" w:hAnsi="Times New Roman"/>
          <w:szCs w:val="24"/>
        </w:rPr>
        <w:t>內都必須設有兒童專用的</w:t>
      </w:r>
      <w:proofErr w:type="gramStart"/>
      <w:r w:rsidRPr="0019484B">
        <w:rPr>
          <w:rFonts w:ascii="Times New Roman" w:eastAsia="標楷體" w:hAnsi="Times New Roman"/>
          <w:szCs w:val="24"/>
        </w:rPr>
        <w:t>洗手盆。洗手盆</w:t>
      </w:r>
      <w:proofErr w:type="gramEnd"/>
      <w:r w:rsidRPr="0019484B">
        <w:rPr>
          <w:rFonts w:ascii="Times New Roman" w:eastAsia="標楷體" w:hAnsi="Times New Roman"/>
          <w:szCs w:val="24"/>
        </w:rPr>
        <w:t>的邊緣高度不得高於距離經修飾的地面多於</w:t>
      </w:r>
      <w:r w:rsidRPr="0019484B">
        <w:rPr>
          <w:rFonts w:ascii="Times New Roman" w:eastAsia="標楷體" w:hAnsi="Times New Roman"/>
          <w:szCs w:val="24"/>
        </w:rPr>
        <w:t>550</w:t>
      </w:r>
      <w:r w:rsidRPr="0019484B">
        <w:rPr>
          <w:rFonts w:ascii="Times New Roman" w:eastAsia="標楷體" w:hAnsi="Times New Roman"/>
          <w:szCs w:val="24"/>
        </w:rPr>
        <w:t>毫米。</w:t>
      </w:r>
      <w:proofErr w:type="gramStart"/>
      <w:r w:rsidRPr="0019484B">
        <w:rPr>
          <w:rFonts w:ascii="Times New Roman" w:eastAsia="標楷體" w:hAnsi="Times New Roman"/>
          <w:szCs w:val="24"/>
        </w:rPr>
        <w:t>洗手盆</w:t>
      </w:r>
      <w:proofErr w:type="gramEnd"/>
      <w:r w:rsidRPr="0019484B">
        <w:rPr>
          <w:rFonts w:ascii="Times New Roman" w:eastAsia="標楷體" w:hAnsi="Times New Roman"/>
          <w:szCs w:val="24"/>
        </w:rPr>
        <w:t>的水籠頭必須為</w:t>
      </w:r>
      <w:r w:rsidR="00F159E6" w:rsidRPr="0019484B">
        <w:rPr>
          <w:rFonts w:ascii="Times New Roman" w:eastAsia="標楷體" w:hAnsi="Times New Roman"/>
          <w:szCs w:val="24"/>
        </w:rPr>
        <w:t>自動感應式</w:t>
      </w:r>
      <w:r w:rsidRPr="0019484B">
        <w:rPr>
          <w:rFonts w:ascii="Times New Roman" w:eastAsia="標楷體" w:hAnsi="Times New Roman"/>
          <w:szCs w:val="24"/>
        </w:rPr>
        <w:t>以方便兒童自行使用</w:t>
      </w:r>
      <w:r w:rsidR="00F706D3" w:rsidRPr="0019484B">
        <w:rPr>
          <w:rFonts w:ascii="Times New Roman" w:eastAsia="標楷體" w:hAnsi="Times New Roman" w:hint="eastAsia"/>
          <w:szCs w:val="24"/>
        </w:rPr>
        <w:t>。</w:t>
      </w:r>
      <w:r w:rsidR="006F767D" w:rsidRPr="0019484B">
        <w:rPr>
          <w:rFonts w:ascii="Times New Roman" w:eastAsia="標楷體" w:hAnsi="Times New Roman" w:hint="eastAsia"/>
          <w:szCs w:val="24"/>
        </w:rPr>
        <w:t>（見圖</w:t>
      </w:r>
      <w:r w:rsidR="006F767D" w:rsidRPr="0019484B">
        <w:rPr>
          <w:rFonts w:ascii="Times New Roman" w:eastAsia="標楷體" w:hAnsi="Times New Roman" w:hint="eastAsia"/>
          <w:szCs w:val="24"/>
        </w:rPr>
        <w:t>8</w:t>
      </w:r>
      <w:r w:rsidR="006F767D" w:rsidRPr="0019484B">
        <w:rPr>
          <w:rFonts w:ascii="Times New Roman" w:eastAsia="標楷體" w:hAnsi="Times New Roman"/>
          <w:szCs w:val="24"/>
        </w:rPr>
        <w:t>4</w:t>
      </w:r>
      <w:r w:rsidR="006F767D" w:rsidRPr="0019484B">
        <w:rPr>
          <w:rFonts w:ascii="Times New Roman" w:eastAsia="標楷體" w:hAnsi="Times New Roman" w:hint="eastAsia"/>
          <w:szCs w:val="24"/>
        </w:rPr>
        <w:t>）</w:t>
      </w:r>
    </w:p>
    <w:p w14:paraId="15E19AB5" w14:textId="3C6F7D12" w:rsidR="000D6BEC" w:rsidRPr="0019484B" w:rsidRDefault="009715EA" w:rsidP="00D1126F">
      <w:pPr>
        <w:pStyle w:val="af4"/>
        <w:numPr>
          <w:ilvl w:val="2"/>
          <w:numId w:val="5"/>
        </w:numPr>
        <w:ind w:left="2410"/>
        <w:jc w:val="both"/>
        <w:rPr>
          <w:rFonts w:ascii="Times New Roman" w:eastAsia="標楷體" w:hAnsi="Times New Roman"/>
          <w:szCs w:val="24"/>
        </w:rPr>
      </w:pPr>
      <w:r w:rsidRPr="0019484B">
        <w:rPr>
          <w:rFonts w:ascii="Times New Roman" w:eastAsia="標楷體" w:hAnsi="Times New Roman"/>
          <w:szCs w:val="24"/>
        </w:rPr>
        <w:t>獨立的親子廁所內</w:t>
      </w:r>
      <w:r w:rsidRPr="0019484B">
        <w:rPr>
          <w:rFonts w:ascii="Times New Roman" w:eastAsia="標楷體" w:hAnsi="Times New Roman" w:hint="eastAsia"/>
          <w:szCs w:val="24"/>
        </w:rPr>
        <w:t>須</w:t>
      </w:r>
      <w:r w:rsidRPr="0019484B">
        <w:rPr>
          <w:rFonts w:ascii="Times New Roman" w:eastAsia="標楷體" w:hAnsi="Times New Roman"/>
          <w:szCs w:val="24"/>
        </w:rPr>
        <w:t>同時設置更換尿片的設施，有關</w:t>
      </w:r>
      <w:proofErr w:type="gramStart"/>
      <w:r w:rsidRPr="0019484B">
        <w:rPr>
          <w:rFonts w:ascii="Times New Roman" w:eastAsia="標楷體" w:hAnsi="Times New Roman"/>
          <w:szCs w:val="24"/>
        </w:rPr>
        <w:t>此類親子</w:t>
      </w:r>
      <w:proofErr w:type="gramEnd"/>
      <w:r w:rsidRPr="0019484B">
        <w:rPr>
          <w:rFonts w:ascii="Times New Roman" w:eastAsia="標楷體" w:hAnsi="Times New Roman"/>
          <w:szCs w:val="24"/>
        </w:rPr>
        <w:t>廁所的尺寸規定見圖</w:t>
      </w:r>
      <w:r w:rsidRPr="0019484B">
        <w:rPr>
          <w:rFonts w:ascii="Times New Roman" w:eastAsia="標楷體" w:hAnsi="Times New Roman"/>
          <w:szCs w:val="24"/>
        </w:rPr>
        <w:t>85</w:t>
      </w:r>
      <w:r w:rsidR="00F706D3" w:rsidRPr="0019484B">
        <w:rPr>
          <w:rFonts w:ascii="Times New Roman" w:eastAsia="標楷體" w:hAnsi="Times New Roman" w:hint="eastAsia"/>
          <w:szCs w:val="24"/>
        </w:rPr>
        <w:t>。</w:t>
      </w:r>
    </w:p>
    <w:p w14:paraId="5D7DDA47" w14:textId="0F500C6E" w:rsidR="00F02957" w:rsidRPr="0019484B" w:rsidRDefault="009715EA" w:rsidP="000C111A">
      <w:pPr>
        <w:pStyle w:val="af3"/>
        <w:jc w:val="center"/>
      </w:pPr>
      <w:r w:rsidRPr="0019484B">
        <w:rPr>
          <w:rFonts w:hint="eastAsia"/>
          <w:noProof/>
        </w:rPr>
        <w:drawing>
          <wp:inline distT="0" distB="0" distL="0" distR="0" wp14:anchorId="0CF99B06" wp14:editId="3A50B0A3">
            <wp:extent cx="5621454" cy="4017818"/>
            <wp:effectExtent l="0" t="0" r="0" b="0"/>
            <wp:docPr id="16" name="Picture 16" descr="P:\A873 - 澳門無障礙通用設計規範指引\00 Preliminary\20171003 Individual Diagrams to Word\圖83 及 圖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20171003 Individual Diagrams to Word\圖83 及 圖84.png"/>
                    <pic:cNvPicPr>
                      <a:picLocks noChangeAspect="1" noChangeArrowheads="1"/>
                    </pic:cNvPicPr>
                  </pic:nvPicPr>
                  <pic:blipFill rotWithShape="1">
                    <a:blip r:embed="rId200">
                      <a:extLst>
                        <a:ext uri="{28A0092B-C50C-407E-A947-70E740481C1C}">
                          <a14:useLocalDpi xmlns:a14="http://schemas.microsoft.com/office/drawing/2010/main" val="0"/>
                        </a:ext>
                      </a:extLst>
                    </a:blip>
                    <a:srcRect l="7212" t="7210" r="16565" b="38312"/>
                    <a:stretch/>
                  </pic:blipFill>
                  <pic:spPr bwMode="auto">
                    <a:xfrm>
                      <a:off x="0" y="0"/>
                      <a:ext cx="5631320" cy="4024869"/>
                    </a:xfrm>
                    <a:prstGeom prst="rect">
                      <a:avLst/>
                    </a:prstGeom>
                    <a:noFill/>
                    <a:ln>
                      <a:noFill/>
                    </a:ln>
                    <a:extLst>
                      <a:ext uri="{53640926-AAD7-44D8-BBD7-CCE9431645EC}">
                        <a14:shadowObscured xmlns:a14="http://schemas.microsoft.com/office/drawing/2010/main"/>
                      </a:ext>
                    </a:extLst>
                  </pic:spPr>
                </pic:pic>
              </a:graphicData>
            </a:graphic>
          </wp:inline>
        </w:drawing>
      </w:r>
    </w:p>
    <w:p w14:paraId="2486B3E4" w14:textId="5FF4FA3E" w:rsidR="000D6BEC" w:rsidRPr="000D6B81" w:rsidRDefault="000D6B81" w:rsidP="000D6BEC">
      <w:pPr>
        <w:pStyle w:val="af3"/>
        <w:rPr>
          <w:color w:val="FFFFFF" w:themeColor="background1"/>
        </w:rPr>
      </w:pPr>
      <w:r w:rsidRPr="000D6B81">
        <w:rPr>
          <w:rFonts w:hint="eastAsia"/>
          <w:color w:val="FFFFFF" w:themeColor="background1"/>
        </w:rPr>
        <w:t>圖</w:t>
      </w:r>
      <w:r w:rsidR="009715EA" w:rsidRPr="000D6B81">
        <w:rPr>
          <w:color w:val="FFFFFF" w:themeColor="background1"/>
        </w:rPr>
        <w:fldChar w:fldCharType="begin"/>
      </w:r>
      <w:r w:rsidR="009715EA" w:rsidRPr="000D6B81">
        <w:rPr>
          <w:color w:val="FFFFFF" w:themeColor="background1"/>
        </w:rPr>
        <w:instrText xml:space="preserve"> SEQ </w:instrText>
      </w:r>
      <w:r w:rsidR="009715EA" w:rsidRPr="000D6B81">
        <w:rPr>
          <w:color w:val="FFFFFF" w:themeColor="background1"/>
        </w:rPr>
        <w:instrText>圖</w:instrText>
      </w:r>
      <w:r w:rsidR="009715EA" w:rsidRPr="000D6B81">
        <w:rPr>
          <w:color w:val="FFFFFF" w:themeColor="background1"/>
        </w:rPr>
        <w:instrText xml:space="preserve"> \* ARABIC </w:instrText>
      </w:r>
      <w:r w:rsidR="009715EA" w:rsidRPr="000D6B81">
        <w:rPr>
          <w:color w:val="FFFFFF" w:themeColor="background1"/>
        </w:rPr>
        <w:fldChar w:fldCharType="separate"/>
      </w:r>
      <w:bookmarkStart w:id="216" w:name="_Toc503453571"/>
      <w:r w:rsidR="00DA55D5">
        <w:rPr>
          <w:noProof/>
          <w:color w:val="FFFFFF" w:themeColor="background1"/>
        </w:rPr>
        <w:t>83</w:t>
      </w:r>
      <w:r w:rsidR="009715EA" w:rsidRPr="000D6B81">
        <w:rPr>
          <w:color w:val="FFFFFF" w:themeColor="background1"/>
        </w:rPr>
        <w:fldChar w:fldCharType="end"/>
      </w:r>
      <w:r w:rsidR="009715EA" w:rsidRPr="000D6B81">
        <w:rPr>
          <w:rFonts w:hint="eastAsia"/>
          <w:color w:val="FFFFFF" w:themeColor="background1"/>
        </w:rPr>
        <w:t>.</w:t>
      </w:r>
      <w:r w:rsidR="009715EA" w:rsidRPr="000D6B81">
        <w:rPr>
          <w:rFonts w:hint="eastAsia"/>
          <w:color w:val="FFFFFF" w:themeColor="background1"/>
        </w:rPr>
        <w:tab/>
      </w:r>
      <w:r w:rsidR="009715EA" w:rsidRPr="000D6B81">
        <w:rPr>
          <w:rFonts w:hint="eastAsia"/>
          <w:color w:val="FFFFFF" w:themeColor="background1"/>
        </w:rPr>
        <w:t>親</w:t>
      </w:r>
      <w:proofErr w:type="gramStart"/>
      <w:r w:rsidR="009715EA" w:rsidRPr="000D6B81">
        <w:rPr>
          <w:rFonts w:hint="eastAsia"/>
          <w:color w:val="FFFFFF" w:themeColor="background1"/>
        </w:rPr>
        <w:t>子廁格的</w:t>
      </w:r>
      <w:proofErr w:type="gramEnd"/>
      <w:r w:rsidR="009715EA" w:rsidRPr="000D6B81">
        <w:rPr>
          <w:rFonts w:hint="eastAsia"/>
          <w:color w:val="FFFFFF" w:themeColor="background1"/>
        </w:rPr>
        <w:t>尺寸規定</w:t>
      </w:r>
      <w:bookmarkEnd w:id="216"/>
    </w:p>
    <w:p w14:paraId="402BC403" w14:textId="5430F337" w:rsidR="00BE5009" w:rsidRPr="000D6B81" w:rsidRDefault="000D6B81" w:rsidP="00A07E4E">
      <w:pPr>
        <w:jc w:val="both"/>
        <w:rPr>
          <w:rFonts w:ascii="Times New Roman" w:eastAsia="標楷體" w:hAnsi="Times New Roman"/>
          <w:color w:val="FFFFFF" w:themeColor="background1"/>
          <w:szCs w:val="24"/>
        </w:rPr>
      </w:pPr>
      <w:r w:rsidRPr="000D6B81">
        <w:rPr>
          <w:rFonts w:hint="eastAsia"/>
          <w:color w:val="FFFFFF" w:themeColor="background1"/>
        </w:rPr>
        <w:t>圖</w:t>
      </w:r>
      <w:r w:rsidR="009715EA" w:rsidRPr="000D6B81">
        <w:rPr>
          <w:color w:val="FFFFFF" w:themeColor="background1"/>
        </w:rPr>
        <w:fldChar w:fldCharType="begin"/>
      </w:r>
      <w:r w:rsidR="009715EA" w:rsidRPr="000D6B81">
        <w:rPr>
          <w:color w:val="FFFFFF" w:themeColor="background1"/>
        </w:rPr>
        <w:instrText xml:space="preserve"> </w:instrText>
      </w:r>
      <w:r w:rsidR="009715EA" w:rsidRPr="000D6B81">
        <w:rPr>
          <w:rFonts w:hint="eastAsia"/>
          <w:color w:val="FFFFFF" w:themeColor="background1"/>
        </w:rPr>
        <w:instrText xml:space="preserve">SEQ </w:instrText>
      </w:r>
      <w:r w:rsidR="009715EA" w:rsidRPr="000D6B81">
        <w:rPr>
          <w:rFonts w:hint="eastAsia"/>
          <w:color w:val="FFFFFF" w:themeColor="background1"/>
        </w:rPr>
        <w:instrText>圖</w:instrText>
      </w:r>
      <w:r w:rsidR="009715EA" w:rsidRPr="000D6B81">
        <w:rPr>
          <w:rFonts w:hint="eastAsia"/>
          <w:color w:val="FFFFFF" w:themeColor="background1"/>
        </w:rPr>
        <w:instrText xml:space="preserve"> \* ARABIC</w:instrText>
      </w:r>
      <w:r w:rsidR="009715EA" w:rsidRPr="000D6B81">
        <w:rPr>
          <w:color w:val="FFFFFF" w:themeColor="background1"/>
        </w:rPr>
        <w:instrText xml:space="preserve"> </w:instrText>
      </w:r>
      <w:r w:rsidR="009715EA" w:rsidRPr="000D6B81">
        <w:rPr>
          <w:color w:val="FFFFFF" w:themeColor="background1"/>
        </w:rPr>
        <w:fldChar w:fldCharType="separate"/>
      </w:r>
      <w:bookmarkStart w:id="217" w:name="_Toc503453572"/>
      <w:r w:rsidR="00DA55D5">
        <w:rPr>
          <w:noProof/>
          <w:color w:val="FFFFFF" w:themeColor="background1"/>
        </w:rPr>
        <w:t>84</w:t>
      </w:r>
      <w:r w:rsidR="009715EA" w:rsidRPr="000D6B81">
        <w:rPr>
          <w:color w:val="FFFFFF" w:themeColor="background1"/>
        </w:rPr>
        <w:fldChar w:fldCharType="end"/>
      </w:r>
      <w:r w:rsidR="009715EA" w:rsidRPr="000D6B81">
        <w:rPr>
          <w:rFonts w:hint="eastAsia"/>
          <w:color w:val="FFFFFF" w:themeColor="background1"/>
        </w:rPr>
        <w:t>.</w:t>
      </w:r>
      <w:r w:rsidR="009715EA" w:rsidRPr="000D6B81">
        <w:rPr>
          <w:rFonts w:hint="eastAsia"/>
          <w:color w:val="FFFFFF" w:themeColor="background1"/>
        </w:rPr>
        <w:tab/>
      </w:r>
      <w:r w:rsidR="009715EA" w:rsidRPr="000D6B81">
        <w:rPr>
          <w:rFonts w:hint="eastAsia"/>
          <w:color w:val="FFFFFF" w:themeColor="background1"/>
        </w:rPr>
        <w:t>兒童專用洗手盆</w:t>
      </w:r>
      <w:bookmarkEnd w:id="217"/>
    </w:p>
    <w:p w14:paraId="577A8F54" w14:textId="3BCA39BB" w:rsidR="00BE5009" w:rsidRPr="0019484B" w:rsidRDefault="00BE5009" w:rsidP="009715EA">
      <w:pPr>
        <w:pStyle w:val="af4"/>
        <w:ind w:left="2410"/>
        <w:jc w:val="both"/>
        <w:rPr>
          <w:rFonts w:ascii="Times New Roman" w:eastAsia="標楷體" w:hAnsi="Times New Roman"/>
          <w:szCs w:val="24"/>
        </w:rPr>
      </w:pPr>
    </w:p>
    <w:p w14:paraId="3724FC05" w14:textId="46268FE5" w:rsidR="007B6A93" w:rsidRDefault="00313EAA" w:rsidP="00F02957">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84704" behindDoc="0" locked="0" layoutInCell="0" allowOverlap="1" wp14:anchorId="53C3570E" wp14:editId="7292B31F">
            <wp:simplePos x="0" y="0"/>
            <wp:positionH relativeFrom="page">
              <wp:posOffset>393700</wp:posOffset>
            </wp:positionH>
            <wp:positionV relativeFrom="page">
              <wp:posOffset>546100</wp:posOffset>
            </wp:positionV>
            <wp:extent cx="786063" cy="786064"/>
            <wp:effectExtent l="0" t="0" r="0" b="0"/>
            <wp:wrapNone/>
            <wp:docPr id="2526" name="ADCode_11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370DD21" w14:textId="77777777" w:rsidR="005F1243" w:rsidRDefault="005F1243" w:rsidP="00F02957">
      <w:pPr>
        <w:jc w:val="both"/>
        <w:rPr>
          <w:rFonts w:ascii="Times New Roman" w:eastAsia="標楷體" w:hAnsi="Times New Roman"/>
          <w:noProof/>
          <w:szCs w:val="24"/>
        </w:rPr>
      </w:pPr>
    </w:p>
    <w:p w14:paraId="2BE01521" w14:textId="77777777" w:rsidR="005F1243" w:rsidRDefault="005F1243" w:rsidP="00F02957">
      <w:pPr>
        <w:jc w:val="both"/>
        <w:rPr>
          <w:rFonts w:ascii="Times New Roman" w:eastAsia="標楷體" w:hAnsi="Times New Roman"/>
          <w:noProof/>
          <w:szCs w:val="24"/>
        </w:rPr>
      </w:pPr>
    </w:p>
    <w:p w14:paraId="4E975A2B" w14:textId="77777777" w:rsidR="005F1243" w:rsidRDefault="005F1243" w:rsidP="00F02957">
      <w:pPr>
        <w:jc w:val="both"/>
        <w:rPr>
          <w:rFonts w:ascii="Times New Roman" w:eastAsia="標楷體" w:hAnsi="Times New Roman"/>
          <w:noProof/>
          <w:szCs w:val="24"/>
        </w:rPr>
      </w:pPr>
    </w:p>
    <w:p w14:paraId="1F6B12E4" w14:textId="77777777" w:rsidR="005F1243" w:rsidRPr="005F1243" w:rsidRDefault="005F1243" w:rsidP="00F02957">
      <w:pPr>
        <w:jc w:val="both"/>
        <w:rPr>
          <w:rFonts w:ascii="Times New Roman" w:eastAsia="標楷體" w:hAnsi="Times New Roman"/>
          <w:noProof/>
          <w:szCs w:val="24"/>
        </w:rPr>
      </w:pPr>
    </w:p>
    <w:p w14:paraId="00802823" w14:textId="77777777" w:rsidR="00990B2C" w:rsidRPr="0019484B" w:rsidRDefault="007B6A93" w:rsidP="00990B2C">
      <w:pPr>
        <w:keepNext/>
        <w:jc w:val="both"/>
      </w:pPr>
      <w:r w:rsidRPr="0019484B">
        <w:rPr>
          <w:rFonts w:ascii="Times New Roman" w:eastAsia="標楷體" w:hAnsi="Times New Roman"/>
          <w:noProof/>
          <w:szCs w:val="24"/>
        </w:rPr>
        <w:drawing>
          <wp:inline distT="0" distB="0" distL="0" distR="0" wp14:anchorId="60E1DE35" wp14:editId="67F7D830">
            <wp:extent cx="6262611" cy="5244861"/>
            <wp:effectExtent l="0" t="0" r="0" b="0"/>
            <wp:docPr id="75" name="Picture 75" descr="P:\A873 - 澳門無障礙通用設計規範指引\00 Preliminary\20171003 Individual Diagrams to Word\圖85 獨立的親子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85 獨立的親子廁所.png"/>
                    <pic:cNvPicPr>
                      <a:picLocks noChangeAspect="1" noChangeArrowheads="1"/>
                    </pic:cNvPicPr>
                  </pic:nvPicPr>
                  <pic:blipFill rotWithShape="1">
                    <a:blip r:embed="rId202">
                      <a:extLst>
                        <a:ext uri="{28A0092B-C50C-407E-A947-70E740481C1C}">
                          <a14:useLocalDpi xmlns:a14="http://schemas.microsoft.com/office/drawing/2010/main" val="0"/>
                        </a:ext>
                      </a:extLst>
                    </a:blip>
                    <a:srcRect t="8815" b="7435"/>
                    <a:stretch/>
                  </pic:blipFill>
                  <pic:spPr bwMode="auto">
                    <a:xfrm>
                      <a:off x="0" y="0"/>
                      <a:ext cx="6263005" cy="5245191"/>
                    </a:xfrm>
                    <a:prstGeom prst="rect">
                      <a:avLst/>
                    </a:prstGeom>
                    <a:noFill/>
                    <a:ln>
                      <a:noFill/>
                    </a:ln>
                    <a:extLst>
                      <a:ext uri="{53640926-AAD7-44D8-BBD7-CCE9431645EC}">
                        <a14:shadowObscured xmlns:a14="http://schemas.microsoft.com/office/drawing/2010/main"/>
                      </a:ext>
                    </a:extLst>
                  </pic:spPr>
                </pic:pic>
              </a:graphicData>
            </a:graphic>
          </wp:inline>
        </w:drawing>
      </w:r>
    </w:p>
    <w:p w14:paraId="17CDB453" w14:textId="74EF64E3" w:rsidR="00F02957"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18" w:name="_Toc503453573"/>
      <w:r w:rsidR="00DA55D5">
        <w:rPr>
          <w:rFonts w:ascii="Times New Roman" w:eastAsia="標楷體" w:hAnsi="Times New Roman"/>
          <w:noProof/>
          <w:color w:val="FFFFFF" w:themeColor="background1"/>
        </w:rPr>
        <w:t>85</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獨立的親子廁所</w:t>
      </w:r>
      <w:bookmarkEnd w:id="218"/>
    </w:p>
    <w:p w14:paraId="2829C951" w14:textId="77777777" w:rsidR="00801927" w:rsidRPr="0019484B" w:rsidRDefault="00801927" w:rsidP="00A07E4E">
      <w:pPr>
        <w:jc w:val="both"/>
        <w:rPr>
          <w:rFonts w:ascii="Times New Roman" w:eastAsia="標楷體" w:hAnsi="Times New Roman"/>
          <w:szCs w:val="24"/>
        </w:rPr>
      </w:pPr>
    </w:p>
    <w:p w14:paraId="4108FBE2" w14:textId="69D80E85" w:rsidR="004C3483" w:rsidRPr="0019484B" w:rsidRDefault="004C3483" w:rsidP="00D1126F">
      <w:pPr>
        <w:pStyle w:val="Default"/>
        <w:numPr>
          <w:ilvl w:val="1"/>
          <w:numId w:val="117"/>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小型</w:t>
      </w:r>
      <w:proofErr w:type="gramStart"/>
      <w:r w:rsidRPr="0019484B">
        <w:rPr>
          <w:rFonts w:ascii="Times New Roman" w:eastAsia="標楷體" w:hAnsi="Times New Roman" w:cs="Times New Roman" w:hint="eastAsia"/>
          <w:color w:val="auto"/>
        </w:rPr>
        <w:t>廁所</w:t>
      </w:r>
      <w:r w:rsidR="00816FBE" w:rsidRPr="0019484B">
        <w:rPr>
          <w:rFonts w:ascii="Times New Roman" w:eastAsia="標楷體" w:hAnsi="Times New Roman" w:cs="Times New Roman" w:hint="eastAsia"/>
          <w:color w:val="auto"/>
        </w:rPr>
        <w:t>廁格</w:t>
      </w:r>
      <w:proofErr w:type="gramEnd"/>
      <w:r w:rsidR="00F96B9A" w:rsidRPr="0019484B">
        <w:rPr>
          <w:rFonts w:ascii="Times New Roman" w:eastAsia="標楷體" w:hAnsi="Times New Roman" w:cs="Times New Roman" w:hint="eastAsia"/>
          <w:color w:val="auto"/>
        </w:rPr>
        <w:t xml:space="preserve"> (</w:t>
      </w:r>
      <w:r w:rsidR="00F96B9A" w:rsidRPr="0019484B">
        <w:rPr>
          <w:rFonts w:ascii="Times New Roman" w:eastAsia="標楷體" w:hAnsi="Times New Roman" w:cs="Times New Roman" w:hint="eastAsia"/>
          <w:color w:val="auto"/>
        </w:rPr>
        <w:t>供兒童及其他有需要人士</w:t>
      </w:r>
      <w:r w:rsidR="001B75BE" w:rsidRPr="0019484B">
        <w:rPr>
          <w:rFonts w:ascii="Times New Roman" w:eastAsia="標楷體" w:hAnsi="Times New Roman" w:cs="Times New Roman" w:hint="eastAsia"/>
          <w:color w:val="auto"/>
        </w:rPr>
        <w:t>使用</w:t>
      </w:r>
      <w:r w:rsidR="00F96B9A" w:rsidRPr="0019484B">
        <w:rPr>
          <w:rFonts w:ascii="Times New Roman" w:eastAsia="標楷體" w:hAnsi="Times New Roman" w:cs="Times New Roman" w:hint="eastAsia"/>
          <w:color w:val="auto"/>
        </w:rPr>
        <w:t>)</w:t>
      </w:r>
    </w:p>
    <w:p w14:paraId="0D2858DC" w14:textId="44ABD84A" w:rsidR="004C3483" w:rsidRPr="0019484B" w:rsidRDefault="00F96B9A" w:rsidP="00D1126F">
      <w:pPr>
        <w:pStyle w:val="af4"/>
        <w:numPr>
          <w:ilvl w:val="2"/>
          <w:numId w:val="118"/>
        </w:numPr>
        <w:jc w:val="both"/>
        <w:rPr>
          <w:rFonts w:ascii="Times New Roman" w:eastAsia="標楷體" w:hAnsi="Times New Roman"/>
          <w:bCs/>
          <w:szCs w:val="24"/>
        </w:rPr>
      </w:pPr>
      <w:proofErr w:type="gramStart"/>
      <w:r w:rsidRPr="0019484B">
        <w:rPr>
          <w:rFonts w:ascii="Times New Roman" w:eastAsia="標楷體" w:hAnsi="Times New Roman" w:hint="eastAsia"/>
          <w:szCs w:val="24"/>
        </w:rPr>
        <w:t>小型廁</w:t>
      </w:r>
      <w:r w:rsidR="002503E7" w:rsidRPr="0019484B">
        <w:rPr>
          <w:rFonts w:ascii="Times New Roman" w:eastAsia="標楷體" w:hAnsi="Times New Roman" w:hint="eastAsia"/>
          <w:szCs w:val="24"/>
        </w:rPr>
        <w:t>格</w:t>
      </w:r>
      <w:r w:rsidRPr="0019484B">
        <w:rPr>
          <w:rFonts w:ascii="Times New Roman" w:eastAsia="標楷體" w:hAnsi="Times New Roman" w:hint="eastAsia"/>
          <w:szCs w:val="24"/>
        </w:rPr>
        <w:t>內</w:t>
      </w:r>
      <w:proofErr w:type="gramEnd"/>
      <w:r w:rsidRPr="0019484B">
        <w:rPr>
          <w:rFonts w:ascii="Times New Roman" w:eastAsia="標楷體" w:hAnsi="Times New Roman"/>
          <w:szCs w:val="24"/>
        </w:rPr>
        <w:t>的</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邊緣高度必須距離經修飾的地面</w:t>
      </w:r>
      <w:r w:rsidRPr="0019484B">
        <w:rPr>
          <w:rFonts w:ascii="Times New Roman" w:eastAsia="標楷體" w:hAnsi="Times New Roman"/>
          <w:szCs w:val="24"/>
        </w:rPr>
        <w:t>250-350</w:t>
      </w:r>
      <w:r w:rsidRPr="0019484B">
        <w:rPr>
          <w:rFonts w:ascii="Times New Roman" w:eastAsia="標楷體" w:hAnsi="Times New Roman"/>
          <w:szCs w:val="24"/>
        </w:rPr>
        <w:t>毫米之間</w:t>
      </w:r>
      <w:r w:rsidR="00F706D3" w:rsidRPr="0019484B">
        <w:rPr>
          <w:rFonts w:ascii="Times New Roman" w:eastAsia="標楷體" w:hAnsi="Times New Roman" w:hint="eastAsia"/>
          <w:szCs w:val="24"/>
        </w:rPr>
        <w:t>。</w:t>
      </w:r>
    </w:p>
    <w:p w14:paraId="24B7AFD9" w14:textId="4B629B7B" w:rsidR="004C3483" w:rsidRPr="0019484B" w:rsidRDefault="00F96B9A" w:rsidP="00D1126F">
      <w:pPr>
        <w:pStyle w:val="af4"/>
        <w:numPr>
          <w:ilvl w:val="2"/>
          <w:numId w:val="118"/>
        </w:numPr>
        <w:jc w:val="both"/>
        <w:rPr>
          <w:rFonts w:ascii="Times New Roman" w:eastAsia="標楷體" w:hAnsi="Times New Roman"/>
          <w:szCs w:val="24"/>
        </w:rPr>
      </w:pPr>
      <w:proofErr w:type="gramStart"/>
      <w:r w:rsidRPr="0019484B">
        <w:rPr>
          <w:rFonts w:ascii="Times New Roman" w:eastAsia="標楷體" w:hAnsi="Times New Roman"/>
          <w:szCs w:val="24"/>
        </w:rPr>
        <w:t>洗手盆</w:t>
      </w:r>
      <w:proofErr w:type="gramEnd"/>
      <w:r w:rsidRPr="0019484B">
        <w:rPr>
          <w:rFonts w:ascii="Times New Roman" w:eastAsia="標楷體" w:hAnsi="Times New Roman"/>
          <w:szCs w:val="24"/>
        </w:rPr>
        <w:t>的邊緣高度不得高於距離經修飾的地面多於</w:t>
      </w:r>
      <w:r w:rsidRPr="0019484B">
        <w:rPr>
          <w:rFonts w:ascii="Times New Roman" w:eastAsia="標楷體" w:hAnsi="Times New Roman"/>
          <w:szCs w:val="24"/>
        </w:rPr>
        <w:t>550</w:t>
      </w:r>
      <w:r w:rsidRPr="0019484B">
        <w:rPr>
          <w:rFonts w:ascii="Times New Roman" w:eastAsia="標楷體" w:hAnsi="Times New Roman"/>
          <w:szCs w:val="24"/>
        </w:rPr>
        <w:t>毫米。</w:t>
      </w:r>
      <w:proofErr w:type="gramStart"/>
      <w:r w:rsidRPr="0019484B">
        <w:rPr>
          <w:rFonts w:ascii="Times New Roman" w:eastAsia="標楷體" w:hAnsi="Times New Roman"/>
          <w:szCs w:val="24"/>
        </w:rPr>
        <w:t>洗手盆</w:t>
      </w:r>
      <w:proofErr w:type="gramEnd"/>
      <w:r w:rsidRPr="0019484B">
        <w:rPr>
          <w:rFonts w:ascii="Times New Roman" w:eastAsia="標楷體" w:hAnsi="Times New Roman"/>
          <w:szCs w:val="24"/>
        </w:rPr>
        <w:t>的水籠頭必須為自動感應式以方便兒童</w:t>
      </w:r>
      <w:r w:rsidRPr="0019484B">
        <w:rPr>
          <w:rFonts w:ascii="Times New Roman" w:eastAsia="標楷體" w:hAnsi="Times New Roman" w:hint="eastAsia"/>
          <w:szCs w:val="24"/>
        </w:rPr>
        <w:t>及其他有需要人士</w:t>
      </w:r>
      <w:r w:rsidRPr="0019484B">
        <w:rPr>
          <w:rFonts w:ascii="Times New Roman" w:eastAsia="標楷體" w:hAnsi="Times New Roman"/>
          <w:szCs w:val="24"/>
        </w:rPr>
        <w:t>自行使用</w:t>
      </w:r>
      <w:r w:rsidR="00ED59AF" w:rsidRPr="0019484B">
        <w:rPr>
          <w:rFonts w:ascii="Times New Roman" w:eastAsia="標楷體" w:hAnsi="Times New Roman" w:hint="eastAsia"/>
          <w:szCs w:val="24"/>
        </w:rPr>
        <w:t>。</w:t>
      </w:r>
      <w:r w:rsidRPr="0019484B">
        <w:rPr>
          <w:rFonts w:ascii="Times New Roman" w:eastAsia="標楷體" w:hAnsi="Times New Roman" w:hint="eastAsia"/>
          <w:szCs w:val="24"/>
        </w:rPr>
        <w:t>（見圖</w:t>
      </w:r>
      <w:r w:rsidRPr="0019484B">
        <w:rPr>
          <w:rFonts w:ascii="Times New Roman" w:eastAsia="標楷體" w:hAnsi="Times New Roman" w:hint="eastAsia"/>
          <w:szCs w:val="24"/>
        </w:rPr>
        <w:t>8</w:t>
      </w:r>
      <w:r w:rsidR="00241052" w:rsidRPr="0019484B">
        <w:rPr>
          <w:rFonts w:ascii="Times New Roman" w:eastAsia="標楷體" w:hAnsi="Times New Roman" w:hint="eastAsia"/>
          <w:szCs w:val="24"/>
        </w:rPr>
        <w:t>6</w:t>
      </w:r>
      <w:r w:rsidRPr="0019484B">
        <w:rPr>
          <w:rFonts w:ascii="Times New Roman" w:eastAsia="標楷體" w:hAnsi="Times New Roman" w:hint="eastAsia"/>
          <w:szCs w:val="24"/>
        </w:rPr>
        <w:t>）</w:t>
      </w:r>
    </w:p>
    <w:p w14:paraId="46B9B3CF" w14:textId="24A4C350" w:rsidR="000C111A" w:rsidRPr="0019484B" w:rsidRDefault="000C111A">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70419048" w14:textId="67A7BF1E" w:rsidR="00990B2C" w:rsidRPr="0019484B" w:rsidRDefault="00313EAA" w:rsidP="000C111A">
      <w:pPr>
        <w:keepNext/>
        <w:jc w:val="center"/>
      </w:pPr>
      <w:r>
        <w:rPr>
          <w:rFonts w:ascii="Times New Roman" w:eastAsia="標楷體" w:hAnsi="Times New Roman"/>
          <w:noProof/>
          <w:szCs w:val="24"/>
        </w:rPr>
        <w:lastRenderedPageBreak/>
        <w:drawing>
          <wp:anchor distT="0" distB="0" distL="114300" distR="114300" simplePos="0" relativeHeight="254985728" behindDoc="0" locked="0" layoutInCell="0" allowOverlap="1" wp14:anchorId="198CD002" wp14:editId="693303FF">
            <wp:simplePos x="0" y="0"/>
            <wp:positionH relativeFrom="page">
              <wp:posOffset>6375400</wp:posOffset>
            </wp:positionH>
            <wp:positionV relativeFrom="page">
              <wp:posOffset>546100</wp:posOffset>
            </wp:positionV>
            <wp:extent cx="786063" cy="786064"/>
            <wp:effectExtent l="0" t="0" r="0" b="0"/>
            <wp:wrapNone/>
            <wp:docPr id="2527" name="ADCode_11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D02863" w:rsidRPr="0019484B">
        <w:rPr>
          <w:rFonts w:ascii="Times New Roman" w:eastAsia="標楷體" w:hAnsi="Times New Roman"/>
          <w:noProof/>
          <w:szCs w:val="24"/>
        </w:rPr>
        <w:drawing>
          <wp:inline distT="0" distB="0" distL="0" distR="0" wp14:anchorId="2927C377" wp14:editId="753E6BBA">
            <wp:extent cx="5936673" cy="5936673"/>
            <wp:effectExtent l="0" t="0" r="0" b="6985"/>
            <wp:docPr id="114" name="Picture 114" descr="P:\A873 - 澳門無障礙通用設計規範指引\00 Preliminary\20171003 Individual Diagrams to Word\圖86 小型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873 - 澳門無障礙通用設計規範指引\00 Preliminary\20171003 Individual Diagrams to Word\圖86 小型廁所.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9139" cy="5939139"/>
                    </a:xfrm>
                    <a:prstGeom prst="rect">
                      <a:avLst/>
                    </a:prstGeom>
                    <a:noFill/>
                    <a:ln>
                      <a:noFill/>
                    </a:ln>
                  </pic:spPr>
                </pic:pic>
              </a:graphicData>
            </a:graphic>
          </wp:inline>
        </w:drawing>
      </w:r>
    </w:p>
    <w:p w14:paraId="48C75A93" w14:textId="1EFE457D" w:rsidR="002A07D0"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19" w:name="_Toc503453574"/>
      <w:r w:rsidR="00DA55D5">
        <w:rPr>
          <w:rFonts w:ascii="Times New Roman" w:eastAsia="標楷體" w:hAnsi="Times New Roman"/>
          <w:noProof/>
          <w:color w:val="FFFFFF" w:themeColor="background1"/>
        </w:rPr>
        <w:t>86</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小型廁所</w:t>
      </w:r>
      <w:bookmarkEnd w:id="219"/>
    </w:p>
    <w:p w14:paraId="1C604EC8" w14:textId="32FA2277" w:rsidR="00BE5009" w:rsidRPr="0019484B" w:rsidRDefault="00BE5009" w:rsidP="00D1126F">
      <w:pPr>
        <w:pStyle w:val="Default"/>
        <w:numPr>
          <w:ilvl w:val="1"/>
          <w:numId w:val="117"/>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更換尿片的設施</w:t>
      </w:r>
    </w:p>
    <w:p w14:paraId="4462D1C9" w14:textId="71C2942B" w:rsidR="004C3483" w:rsidRPr="0019484B" w:rsidRDefault="00BE5009" w:rsidP="00D1126F">
      <w:pPr>
        <w:pStyle w:val="af4"/>
        <w:numPr>
          <w:ilvl w:val="2"/>
          <w:numId w:val="152"/>
        </w:numPr>
        <w:jc w:val="both"/>
        <w:rPr>
          <w:rFonts w:ascii="Times New Roman" w:eastAsia="標楷體" w:hAnsi="Times New Roman"/>
          <w:b/>
          <w:bCs/>
          <w:szCs w:val="24"/>
        </w:rPr>
      </w:pPr>
      <w:r w:rsidRPr="0019484B">
        <w:rPr>
          <w:rFonts w:ascii="Times New Roman" w:eastAsia="標楷體" w:hAnsi="Times New Roman"/>
          <w:bCs/>
          <w:szCs w:val="24"/>
        </w:rPr>
        <w:t>除非嚴重空間不足，建築物內每層應該設有最少一個更換尿片的設施於男女</w:t>
      </w:r>
      <w:r w:rsidR="00CA1A95" w:rsidRPr="0019484B">
        <w:rPr>
          <w:rFonts w:ascii="Times New Roman" w:eastAsia="標楷體" w:hAnsi="Times New Roman"/>
          <w:bCs/>
          <w:szCs w:val="24"/>
        </w:rPr>
        <w:t>廁所</w:t>
      </w:r>
      <w:r w:rsidRPr="0019484B">
        <w:rPr>
          <w:rFonts w:ascii="Times New Roman" w:eastAsia="標楷體" w:hAnsi="Times New Roman"/>
          <w:bCs/>
          <w:szCs w:val="24"/>
        </w:rPr>
        <w:t>及獨立</w:t>
      </w:r>
      <w:r w:rsidR="00CA1A95" w:rsidRPr="0019484B">
        <w:rPr>
          <w:rFonts w:ascii="Times New Roman" w:eastAsia="標楷體" w:hAnsi="Times New Roman"/>
          <w:bCs/>
          <w:szCs w:val="24"/>
        </w:rPr>
        <w:t>廁所</w:t>
      </w:r>
      <w:r w:rsidRPr="0019484B">
        <w:rPr>
          <w:rFonts w:ascii="Times New Roman" w:eastAsia="標楷體" w:hAnsi="Times New Roman"/>
          <w:bCs/>
          <w:szCs w:val="24"/>
        </w:rPr>
        <w:t>內</w:t>
      </w:r>
      <w:r w:rsidRPr="0019484B">
        <w:rPr>
          <w:rFonts w:ascii="Times New Roman" w:eastAsia="標楷體" w:hAnsi="Times New Roman"/>
          <w:szCs w:val="24"/>
        </w:rPr>
        <w:t>。如果有關設施設於獨立的無障礙</w:t>
      </w:r>
      <w:r w:rsidR="00CA1A95" w:rsidRPr="0019484B">
        <w:rPr>
          <w:rFonts w:ascii="Times New Roman" w:eastAsia="標楷體" w:hAnsi="Times New Roman"/>
          <w:szCs w:val="24"/>
        </w:rPr>
        <w:t>廁所</w:t>
      </w:r>
      <w:r w:rsidRPr="0019484B">
        <w:rPr>
          <w:rFonts w:ascii="Times New Roman" w:eastAsia="標楷體" w:hAnsi="Times New Roman"/>
          <w:szCs w:val="24"/>
        </w:rPr>
        <w:t>內，應該為可</w:t>
      </w:r>
      <w:proofErr w:type="gramStart"/>
      <w:r w:rsidRPr="0019484B">
        <w:rPr>
          <w:rFonts w:ascii="Times New Roman" w:eastAsia="標楷體" w:hAnsi="Times New Roman"/>
          <w:szCs w:val="24"/>
        </w:rPr>
        <w:t>摺</w:t>
      </w:r>
      <w:proofErr w:type="gramEnd"/>
      <w:r w:rsidRPr="0019484B">
        <w:rPr>
          <w:rFonts w:ascii="Times New Roman" w:eastAsia="標楷體" w:hAnsi="Times New Roman"/>
          <w:szCs w:val="24"/>
        </w:rPr>
        <w:t>合式設計，避免妨礙輪椅人士使用</w:t>
      </w:r>
      <w:r w:rsidR="00CA1A95" w:rsidRPr="0019484B">
        <w:rPr>
          <w:rFonts w:ascii="Times New Roman" w:eastAsia="標楷體" w:hAnsi="Times New Roman"/>
          <w:szCs w:val="24"/>
        </w:rPr>
        <w:t>廁所</w:t>
      </w:r>
      <w:r w:rsidR="00F706D3" w:rsidRPr="0019484B">
        <w:rPr>
          <w:rFonts w:ascii="Times New Roman" w:eastAsia="標楷體" w:hAnsi="Times New Roman" w:hint="eastAsia"/>
          <w:szCs w:val="24"/>
        </w:rPr>
        <w:t>。</w:t>
      </w:r>
    </w:p>
    <w:p w14:paraId="64BA8816" w14:textId="3968AD43" w:rsidR="00BE5009" w:rsidRPr="0019484B" w:rsidRDefault="00BE5009" w:rsidP="00D1126F">
      <w:pPr>
        <w:pStyle w:val="af4"/>
        <w:numPr>
          <w:ilvl w:val="2"/>
          <w:numId w:val="152"/>
        </w:numPr>
        <w:jc w:val="both"/>
        <w:rPr>
          <w:rFonts w:ascii="Times New Roman" w:eastAsia="標楷體" w:hAnsi="Times New Roman"/>
          <w:bCs/>
          <w:szCs w:val="24"/>
        </w:rPr>
      </w:pPr>
      <w:r w:rsidRPr="0019484B">
        <w:rPr>
          <w:rFonts w:ascii="Times New Roman" w:eastAsia="標楷體" w:hAnsi="Times New Roman"/>
          <w:bCs/>
          <w:szCs w:val="24"/>
        </w:rPr>
        <w:t>更換尿片的設施必須穩固，確保嬰兒的安全</w:t>
      </w:r>
      <w:r w:rsidR="00F706D3" w:rsidRPr="0019484B">
        <w:rPr>
          <w:rFonts w:ascii="Times New Roman" w:eastAsia="標楷體" w:hAnsi="Times New Roman" w:hint="eastAsia"/>
          <w:bCs/>
          <w:szCs w:val="24"/>
        </w:rPr>
        <w:t>。</w:t>
      </w:r>
    </w:p>
    <w:p w14:paraId="6303ABF3" w14:textId="449B911A" w:rsidR="00BE5009" w:rsidRPr="0019484B" w:rsidRDefault="00BE5009" w:rsidP="00D1126F">
      <w:pPr>
        <w:pStyle w:val="af4"/>
        <w:numPr>
          <w:ilvl w:val="2"/>
          <w:numId w:val="152"/>
        </w:numPr>
        <w:jc w:val="both"/>
        <w:rPr>
          <w:rFonts w:ascii="Times New Roman" w:eastAsia="標楷體" w:hAnsi="Times New Roman"/>
          <w:bCs/>
          <w:szCs w:val="24"/>
        </w:rPr>
      </w:pPr>
      <w:r w:rsidRPr="0019484B">
        <w:rPr>
          <w:rFonts w:ascii="Times New Roman" w:eastAsia="標楷體" w:hAnsi="Times New Roman"/>
          <w:bCs/>
          <w:szCs w:val="24"/>
        </w:rPr>
        <w:t>有關設施的旁邊應該以</w:t>
      </w:r>
      <w:r w:rsidR="006F767D" w:rsidRPr="0019484B">
        <w:rPr>
          <w:rFonts w:ascii="Times New Roman" w:eastAsia="標楷體" w:hAnsi="Times New Roman"/>
          <w:bCs/>
          <w:szCs w:val="24"/>
        </w:rPr>
        <w:t>中</w:t>
      </w:r>
      <w:r w:rsidR="006F767D" w:rsidRPr="0019484B">
        <w:rPr>
          <w:rFonts w:ascii="Times New Roman" w:eastAsia="標楷體" w:hAnsi="Times New Roman" w:hint="eastAsia"/>
          <w:bCs/>
          <w:szCs w:val="24"/>
        </w:rPr>
        <w:t>文及</w:t>
      </w:r>
      <w:r w:rsidR="006F767D" w:rsidRPr="0019484B">
        <w:rPr>
          <w:rFonts w:ascii="Times New Roman" w:eastAsia="標楷體" w:hAnsi="Times New Roman"/>
          <w:bCs/>
          <w:szCs w:val="24"/>
        </w:rPr>
        <w:t>葡</w:t>
      </w:r>
      <w:r w:rsidR="006F767D" w:rsidRPr="0019484B">
        <w:rPr>
          <w:rFonts w:ascii="Times New Roman" w:eastAsia="標楷體" w:hAnsi="Times New Roman" w:hint="eastAsia"/>
          <w:bCs/>
          <w:szCs w:val="24"/>
        </w:rPr>
        <w:t>萄牙</w:t>
      </w:r>
      <w:r w:rsidR="006F767D" w:rsidRPr="0019484B">
        <w:rPr>
          <w:rFonts w:ascii="Times New Roman" w:eastAsia="標楷體" w:hAnsi="Times New Roman"/>
          <w:bCs/>
          <w:szCs w:val="24"/>
        </w:rPr>
        <w:t>文</w:t>
      </w:r>
      <w:r w:rsidRPr="0019484B">
        <w:rPr>
          <w:rFonts w:ascii="Times New Roman" w:eastAsia="標楷體" w:hAnsi="Times New Roman"/>
          <w:bCs/>
          <w:szCs w:val="24"/>
        </w:rPr>
        <w:t>列明設施的使用方法。設施旁邊亦要提供棄置廢物的垃圾</w:t>
      </w:r>
      <w:r w:rsidR="006F767D" w:rsidRPr="0019484B">
        <w:rPr>
          <w:rFonts w:ascii="Times New Roman" w:eastAsia="標楷體" w:hAnsi="Times New Roman" w:hint="eastAsia"/>
          <w:bCs/>
          <w:szCs w:val="24"/>
        </w:rPr>
        <w:t>箱</w:t>
      </w:r>
      <w:r w:rsidRPr="0019484B">
        <w:rPr>
          <w:rFonts w:ascii="Times New Roman" w:eastAsia="標楷體" w:hAnsi="Times New Roman"/>
          <w:bCs/>
          <w:szCs w:val="24"/>
        </w:rPr>
        <w:t>及清潔設施的濕紙巾</w:t>
      </w:r>
      <w:r w:rsidR="00F706D3" w:rsidRPr="0019484B">
        <w:rPr>
          <w:rFonts w:ascii="Times New Roman" w:eastAsia="標楷體" w:hAnsi="Times New Roman" w:hint="eastAsia"/>
          <w:bCs/>
          <w:szCs w:val="24"/>
        </w:rPr>
        <w:t>。</w:t>
      </w:r>
    </w:p>
    <w:p w14:paraId="1EE88210" w14:textId="77777777" w:rsidR="00BE5009" w:rsidRPr="0019484B" w:rsidRDefault="00BE5009" w:rsidP="00D1126F">
      <w:pPr>
        <w:pStyle w:val="af4"/>
        <w:numPr>
          <w:ilvl w:val="2"/>
          <w:numId w:val="152"/>
        </w:numPr>
        <w:jc w:val="both"/>
        <w:rPr>
          <w:rFonts w:ascii="Times New Roman" w:eastAsia="標楷體" w:hAnsi="Times New Roman"/>
          <w:bCs/>
          <w:szCs w:val="24"/>
        </w:rPr>
      </w:pPr>
      <w:proofErr w:type="gramStart"/>
      <w:r w:rsidRPr="0019484B">
        <w:rPr>
          <w:rFonts w:ascii="Times New Roman" w:eastAsia="標楷體" w:hAnsi="Times New Roman"/>
          <w:bCs/>
          <w:szCs w:val="24"/>
        </w:rPr>
        <w:t>摺</w:t>
      </w:r>
      <w:proofErr w:type="gramEnd"/>
      <w:r w:rsidRPr="0019484B">
        <w:rPr>
          <w:rFonts w:ascii="Times New Roman" w:eastAsia="標楷體" w:hAnsi="Times New Roman"/>
          <w:bCs/>
          <w:szCs w:val="24"/>
        </w:rPr>
        <w:t>合式設計的更換尿片的設施應該符合以下的標準：</w:t>
      </w:r>
    </w:p>
    <w:p w14:paraId="58D27228" w14:textId="5209D197" w:rsidR="00BE5009" w:rsidRPr="0019484B" w:rsidRDefault="00BE5009" w:rsidP="00D1126F">
      <w:pPr>
        <w:pStyle w:val="af4"/>
        <w:numPr>
          <w:ilvl w:val="0"/>
          <w:numId w:val="37"/>
        </w:numPr>
        <w:jc w:val="both"/>
        <w:rPr>
          <w:rFonts w:ascii="Times New Roman" w:eastAsia="標楷體" w:hAnsi="Times New Roman"/>
          <w:szCs w:val="24"/>
        </w:rPr>
      </w:pPr>
      <w:r w:rsidRPr="0019484B">
        <w:rPr>
          <w:rFonts w:ascii="Times New Roman" w:eastAsia="標楷體" w:hAnsi="Times New Roman"/>
          <w:bCs/>
          <w:szCs w:val="24"/>
        </w:rPr>
        <w:t>讓嬰兒平躺的表面應該為稍微向下彎曲，以及提供舒適及安全的表面</w:t>
      </w:r>
      <w:r w:rsidR="00F706D3" w:rsidRPr="0019484B">
        <w:rPr>
          <w:rFonts w:ascii="Times New Roman" w:eastAsia="標楷體" w:hAnsi="Times New Roman" w:hint="eastAsia"/>
          <w:szCs w:val="24"/>
        </w:rPr>
        <w:t>。</w:t>
      </w:r>
    </w:p>
    <w:p w14:paraId="1C725A46" w14:textId="53BE629C" w:rsidR="00BE5009" w:rsidRPr="0019484B" w:rsidRDefault="00BE5009" w:rsidP="00D1126F">
      <w:pPr>
        <w:pStyle w:val="af4"/>
        <w:numPr>
          <w:ilvl w:val="0"/>
          <w:numId w:val="37"/>
        </w:numPr>
        <w:jc w:val="both"/>
        <w:rPr>
          <w:rFonts w:ascii="Times New Roman" w:eastAsia="標楷體" w:hAnsi="Times New Roman"/>
          <w:szCs w:val="24"/>
        </w:rPr>
      </w:pPr>
      <w:r w:rsidRPr="0019484B">
        <w:rPr>
          <w:rFonts w:ascii="Times New Roman" w:eastAsia="標楷體" w:hAnsi="Times New Roman"/>
          <w:szCs w:val="24"/>
        </w:rPr>
        <w:t>可承受</w:t>
      </w:r>
      <w:r w:rsidRPr="0019484B">
        <w:rPr>
          <w:rFonts w:ascii="Times New Roman" w:eastAsia="標楷體" w:hAnsi="Times New Roman"/>
          <w:szCs w:val="24"/>
        </w:rPr>
        <w:t>90-130</w:t>
      </w:r>
      <w:r w:rsidRPr="0019484B">
        <w:rPr>
          <w:rFonts w:ascii="Times New Roman" w:eastAsia="標楷體" w:hAnsi="Times New Roman"/>
          <w:szCs w:val="24"/>
        </w:rPr>
        <w:t>公斤的重量</w:t>
      </w:r>
      <w:r w:rsidR="00F706D3" w:rsidRPr="0019484B">
        <w:rPr>
          <w:rFonts w:ascii="Times New Roman" w:eastAsia="標楷體" w:hAnsi="Times New Roman" w:hint="eastAsia"/>
          <w:szCs w:val="24"/>
        </w:rPr>
        <w:t>。</w:t>
      </w:r>
    </w:p>
    <w:p w14:paraId="69FDFEED" w14:textId="66958E55" w:rsidR="00BE5009" w:rsidRPr="0019484B" w:rsidRDefault="00BE5009" w:rsidP="00D1126F">
      <w:pPr>
        <w:pStyle w:val="af4"/>
        <w:numPr>
          <w:ilvl w:val="0"/>
          <w:numId w:val="37"/>
        </w:numPr>
        <w:jc w:val="both"/>
        <w:rPr>
          <w:rFonts w:ascii="Times New Roman" w:eastAsia="標楷體" w:hAnsi="Times New Roman"/>
          <w:szCs w:val="24"/>
        </w:rPr>
      </w:pPr>
      <w:r w:rsidRPr="0019484B">
        <w:rPr>
          <w:rFonts w:ascii="Times New Roman" w:eastAsia="標楷體" w:hAnsi="Times New Roman"/>
          <w:szCs w:val="24"/>
        </w:rPr>
        <w:t>當固定在牆上並打開時，有關設施平躺</w:t>
      </w:r>
      <w:r w:rsidR="009A097B" w:rsidRPr="0019484B">
        <w:rPr>
          <w:rFonts w:ascii="Times New Roman" w:eastAsia="標楷體" w:hAnsi="Times New Roman"/>
          <w:szCs w:val="24"/>
        </w:rPr>
        <w:t>部分</w:t>
      </w:r>
      <w:r w:rsidRPr="0019484B">
        <w:rPr>
          <w:rFonts w:ascii="Times New Roman" w:eastAsia="標楷體" w:hAnsi="Times New Roman"/>
          <w:szCs w:val="24"/>
        </w:rPr>
        <w:t>的邊緣最高點應該距離經修飾的地面</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750-800</w:t>
      </w:r>
      <w:r w:rsidRPr="0019484B">
        <w:rPr>
          <w:rFonts w:ascii="Times New Roman" w:eastAsia="標楷體" w:hAnsi="Times New Roman"/>
          <w:szCs w:val="24"/>
        </w:rPr>
        <w:t>毫米之間。</w:t>
      </w:r>
      <w:r w:rsidR="00227DBC" w:rsidRPr="0019484B">
        <w:rPr>
          <w:rFonts w:ascii="Times New Roman" w:eastAsia="標楷體" w:hAnsi="Times New Roman" w:hint="eastAsia"/>
          <w:szCs w:val="24"/>
        </w:rPr>
        <w:t>(</w:t>
      </w:r>
      <w:r w:rsidR="00227DBC" w:rsidRPr="0019484B">
        <w:rPr>
          <w:rFonts w:ascii="Times New Roman" w:eastAsia="標楷體" w:hAnsi="Times New Roman" w:hint="eastAsia"/>
          <w:szCs w:val="24"/>
        </w:rPr>
        <w:t>見圖</w:t>
      </w:r>
      <w:r w:rsidR="00227DBC" w:rsidRPr="0019484B">
        <w:rPr>
          <w:rFonts w:ascii="Times New Roman" w:eastAsia="標楷體" w:hAnsi="Times New Roman" w:hint="eastAsia"/>
          <w:szCs w:val="24"/>
        </w:rPr>
        <w:t>87)</w:t>
      </w:r>
    </w:p>
    <w:p w14:paraId="376D2FF9" w14:textId="14EDE108" w:rsidR="00990B2C" w:rsidRPr="0019484B" w:rsidRDefault="00313EAA" w:rsidP="000C111A">
      <w:pPr>
        <w:keepNext/>
        <w:jc w:val="center"/>
      </w:pPr>
      <w:r>
        <w:rPr>
          <w:rFonts w:ascii="Times New Roman" w:eastAsia="標楷體" w:hAnsi="Times New Roman"/>
          <w:noProof/>
          <w:szCs w:val="24"/>
        </w:rPr>
        <w:lastRenderedPageBreak/>
        <w:drawing>
          <wp:anchor distT="0" distB="0" distL="114300" distR="114300" simplePos="0" relativeHeight="254986752" behindDoc="0" locked="0" layoutInCell="0" allowOverlap="1" wp14:anchorId="03ADD32C" wp14:editId="64E62789">
            <wp:simplePos x="0" y="0"/>
            <wp:positionH relativeFrom="page">
              <wp:posOffset>393700</wp:posOffset>
            </wp:positionH>
            <wp:positionV relativeFrom="page">
              <wp:posOffset>546100</wp:posOffset>
            </wp:positionV>
            <wp:extent cx="786063" cy="786064"/>
            <wp:effectExtent l="0" t="0" r="0" b="0"/>
            <wp:wrapNone/>
            <wp:docPr id="2528" name="ADCode_11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6615E3" w:rsidRPr="0019484B">
        <w:rPr>
          <w:rFonts w:ascii="Times New Roman" w:eastAsia="標楷體" w:hAnsi="Times New Roman"/>
          <w:noProof/>
          <w:szCs w:val="24"/>
        </w:rPr>
        <w:drawing>
          <wp:inline distT="0" distB="0" distL="0" distR="0" wp14:anchorId="639AAE97" wp14:editId="1F306F32">
            <wp:extent cx="5895109" cy="4100555"/>
            <wp:effectExtent l="0" t="0" r="0" b="0"/>
            <wp:docPr id="199" name="圖片 199" descr="P:\A873 - 澳門無障礙通用設計規範指引\00 Preliminary\20170817 Individual Diagrams to Word\圖87 更換尿片的設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873 - 澳門無障礙通用設計規範指引\00 Preliminary\20170817 Individual Diagrams to Word\圖87 更換尿片的設施.png"/>
                    <pic:cNvPicPr>
                      <a:picLocks noChangeAspect="1" noChangeArrowheads="1"/>
                    </pic:cNvPicPr>
                  </pic:nvPicPr>
                  <pic:blipFill rotWithShape="1">
                    <a:blip r:embed="rId206">
                      <a:extLst>
                        <a:ext uri="{28A0092B-C50C-407E-A947-70E740481C1C}">
                          <a14:useLocalDpi xmlns:a14="http://schemas.microsoft.com/office/drawing/2010/main" val="0"/>
                        </a:ext>
                      </a:extLst>
                    </a:blip>
                    <a:srcRect t="7458" b="22983"/>
                    <a:stretch/>
                  </pic:blipFill>
                  <pic:spPr bwMode="auto">
                    <a:xfrm>
                      <a:off x="0" y="0"/>
                      <a:ext cx="5897522" cy="4102233"/>
                    </a:xfrm>
                    <a:prstGeom prst="rect">
                      <a:avLst/>
                    </a:prstGeom>
                    <a:noFill/>
                    <a:ln>
                      <a:noFill/>
                    </a:ln>
                    <a:extLst>
                      <a:ext uri="{53640926-AAD7-44D8-BBD7-CCE9431645EC}">
                        <a14:shadowObscured xmlns:a14="http://schemas.microsoft.com/office/drawing/2010/main"/>
                      </a:ext>
                    </a:extLst>
                  </pic:spPr>
                </pic:pic>
              </a:graphicData>
            </a:graphic>
          </wp:inline>
        </w:drawing>
      </w:r>
    </w:p>
    <w:p w14:paraId="5029BF96" w14:textId="1BBC8AFA" w:rsidR="00F02957"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20" w:name="_Toc503453575"/>
      <w:r w:rsidR="00DA55D5">
        <w:rPr>
          <w:rFonts w:ascii="Times New Roman" w:eastAsia="標楷體" w:hAnsi="Times New Roman"/>
          <w:noProof/>
          <w:color w:val="FFFFFF" w:themeColor="background1"/>
        </w:rPr>
        <w:t>87</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更換尿片的設施</w:t>
      </w:r>
      <w:bookmarkEnd w:id="220"/>
    </w:p>
    <w:p w14:paraId="781D15F7" w14:textId="77777777" w:rsidR="00BE5009" w:rsidRPr="0019484B" w:rsidRDefault="00BE5009" w:rsidP="00D1126F">
      <w:pPr>
        <w:pStyle w:val="Default"/>
        <w:numPr>
          <w:ilvl w:val="1"/>
          <w:numId w:val="117"/>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哺乳間</w:t>
      </w:r>
    </w:p>
    <w:p w14:paraId="0EE08A43" w14:textId="7CC53ED4" w:rsidR="00BE5009" w:rsidRPr="0019484B" w:rsidRDefault="00825EEC" w:rsidP="00D1126F">
      <w:pPr>
        <w:pStyle w:val="af4"/>
        <w:numPr>
          <w:ilvl w:val="2"/>
          <w:numId w:val="119"/>
        </w:numPr>
        <w:jc w:val="both"/>
        <w:rPr>
          <w:rFonts w:ascii="Times New Roman" w:eastAsia="標楷體" w:hAnsi="Times New Roman"/>
          <w:bCs/>
          <w:szCs w:val="24"/>
        </w:rPr>
      </w:pPr>
      <w:proofErr w:type="gramStart"/>
      <w:r w:rsidRPr="0019484B">
        <w:rPr>
          <w:rFonts w:ascii="Times New Roman" w:eastAsia="標楷體" w:hAnsi="Times New Roman" w:hint="eastAsia"/>
          <w:bCs/>
          <w:szCs w:val="24"/>
        </w:rPr>
        <w:t>哺乳間</w:t>
      </w:r>
      <w:r w:rsidR="00BE5009" w:rsidRPr="0019484B">
        <w:rPr>
          <w:rFonts w:ascii="Times New Roman" w:eastAsia="標楷體" w:hAnsi="Times New Roman"/>
          <w:bCs/>
          <w:szCs w:val="24"/>
        </w:rPr>
        <w:t>的數目</w:t>
      </w:r>
      <w:proofErr w:type="gramEnd"/>
      <w:r w:rsidR="00BE5009" w:rsidRPr="0019484B">
        <w:rPr>
          <w:rFonts w:ascii="Times New Roman" w:eastAsia="標楷體" w:hAnsi="Times New Roman"/>
          <w:bCs/>
          <w:szCs w:val="24"/>
        </w:rPr>
        <w:t>應該視乎建築物的大小及種類而定</w:t>
      </w:r>
      <w:r w:rsidRPr="0019484B">
        <w:rPr>
          <w:rFonts w:ascii="Times New Roman" w:eastAsia="標楷體" w:hAnsi="Times New Roman" w:hint="eastAsia"/>
          <w:bCs/>
          <w:szCs w:val="24"/>
        </w:rPr>
        <w:t>，</w:t>
      </w:r>
      <w:r w:rsidRPr="0019484B">
        <w:rPr>
          <w:rFonts w:ascii="Times New Roman" w:eastAsia="標楷體" w:hAnsi="Times New Roman"/>
          <w:bCs/>
          <w:szCs w:val="24"/>
        </w:rPr>
        <w:t>最</w:t>
      </w:r>
      <w:r w:rsidRPr="0019484B">
        <w:rPr>
          <w:rFonts w:ascii="Times New Roman" w:eastAsia="標楷體" w:hAnsi="Times New Roman" w:hint="eastAsia"/>
          <w:bCs/>
          <w:szCs w:val="24"/>
        </w:rPr>
        <w:t>少為</w:t>
      </w:r>
      <w:r w:rsidRPr="0019484B">
        <w:rPr>
          <w:rFonts w:ascii="Times New Roman" w:eastAsia="標楷體" w:hAnsi="Times New Roman" w:hint="eastAsia"/>
          <w:bCs/>
          <w:szCs w:val="24"/>
        </w:rPr>
        <w:t>1</w:t>
      </w:r>
      <w:r w:rsidRPr="0019484B">
        <w:rPr>
          <w:rFonts w:ascii="Times New Roman" w:eastAsia="標楷體" w:hAnsi="Times New Roman" w:hint="eastAsia"/>
          <w:bCs/>
          <w:szCs w:val="24"/>
        </w:rPr>
        <w:t>間</w:t>
      </w:r>
      <w:r w:rsidR="00BE5009" w:rsidRPr="0019484B">
        <w:rPr>
          <w:rFonts w:ascii="Times New Roman" w:eastAsia="標楷體" w:hAnsi="Times New Roman"/>
          <w:bCs/>
          <w:szCs w:val="24"/>
        </w:rPr>
        <w:t>。</w:t>
      </w:r>
    </w:p>
    <w:p w14:paraId="5724E49C" w14:textId="36084167" w:rsidR="00BE5009" w:rsidRPr="0019484B" w:rsidRDefault="00825EEC" w:rsidP="00D1126F">
      <w:pPr>
        <w:pStyle w:val="af4"/>
        <w:numPr>
          <w:ilvl w:val="2"/>
          <w:numId w:val="119"/>
        </w:numPr>
        <w:jc w:val="both"/>
        <w:rPr>
          <w:rFonts w:ascii="Times New Roman" w:eastAsia="標楷體" w:hAnsi="Times New Roman"/>
          <w:bCs/>
          <w:szCs w:val="24"/>
        </w:rPr>
      </w:pPr>
      <w:proofErr w:type="gramStart"/>
      <w:r w:rsidRPr="0019484B">
        <w:rPr>
          <w:rFonts w:ascii="Times New Roman" w:eastAsia="標楷體" w:hAnsi="Times New Roman" w:hint="eastAsia"/>
          <w:bCs/>
          <w:szCs w:val="24"/>
        </w:rPr>
        <w:t>哺乳間</w:t>
      </w:r>
      <w:r w:rsidR="00BE5009" w:rsidRPr="0019484B">
        <w:rPr>
          <w:rFonts w:ascii="Times New Roman" w:eastAsia="標楷體" w:hAnsi="Times New Roman"/>
          <w:bCs/>
          <w:szCs w:val="24"/>
        </w:rPr>
        <w:t>的位置</w:t>
      </w:r>
      <w:proofErr w:type="gramEnd"/>
      <w:r w:rsidR="00BE5009" w:rsidRPr="0019484B">
        <w:rPr>
          <w:rFonts w:ascii="Times New Roman" w:eastAsia="標楷體" w:hAnsi="Times New Roman"/>
          <w:bCs/>
          <w:szCs w:val="24"/>
        </w:rPr>
        <w:t>應該為容易前往及</w:t>
      </w:r>
      <w:r w:rsidRPr="0019484B">
        <w:rPr>
          <w:rFonts w:ascii="Times New Roman" w:eastAsia="標楷體" w:hAnsi="Times New Roman" w:hint="eastAsia"/>
          <w:bCs/>
          <w:szCs w:val="24"/>
        </w:rPr>
        <w:t>通往設施的通道須</w:t>
      </w:r>
      <w:r w:rsidR="00BE5009" w:rsidRPr="0019484B">
        <w:rPr>
          <w:rFonts w:ascii="Times New Roman" w:eastAsia="標楷體" w:hAnsi="Times New Roman"/>
          <w:bCs/>
          <w:szCs w:val="24"/>
        </w:rPr>
        <w:t>符合無障礙的標準，並須獨立於</w:t>
      </w:r>
      <w:r w:rsidR="00CA1A95" w:rsidRPr="0019484B">
        <w:rPr>
          <w:rFonts w:ascii="Times New Roman" w:eastAsia="標楷體" w:hAnsi="Times New Roman"/>
          <w:bCs/>
          <w:szCs w:val="24"/>
        </w:rPr>
        <w:t>廁所</w:t>
      </w:r>
      <w:proofErr w:type="gramStart"/>
      <w:r w:rsidR="00BE5009" w:rsidRPr="0019484B">
        <w:rPr>
          <w:rFonts w:ascii="Times New Roman" w:eastAsia="標楷體" w:hAnsi="Times New Roman"/>
          <w:bCs/>
          <w:szCs w:val="24"/>
        </w:rPr>
        <w:t>或</w:t>
      </w:r>
      <w:r w:rsidR="00795C76" w:rsidRPr="0019484B">
        <w:rPr>
          <w:rFonts w:ascii="Times New Roman" w:eastAsia="標楷體" w:hAnsi="Times New Roman"/>
          <w:bCs/>
          <w:szCs w:val="24"/>
        </w:rPr>
        <w:t>廁格</w:t>
      </w:r>
      <w:proofErr w:type="gramEnd"/>
      <w:r w:rsidR="00BE5009" w:rsidRPr="0019484B">
        <w:rPr>
          <w:rFonts w:ascii="Times New Roman" w:eastAsia="標楷體" w:hAnsi="Times New Roman"/>
          <w:bCs/>
          <w:szCs w:val="24"/>
        </w:rPr>
        <w:t>。</w:t>
      </w:r>
    </w:p>
    <w:p w14:paraId="3D631E52" w14:textId="77777777" w:rsidR="00BE5009" w:rsidRPr="0019484B" w:rsidRDefault="00BE5009" w:rsidP="00D1126F">
      <w:pPr>
        <w:pStyle w:val="af4"/>
        <w:numPr>
          <w:ilvl w:val="2"/>
          <w:numId w:val="119"/>
        </w:numPr>
        <w:jc w:val="both"/>
        <w:rPr>
          <w:rFonts w:ascii="Times New Roman" w:eastAsia="標楷體" w:hAnsi="Times New Roman"/>
          <w:bCs/>
          <w:szCs w:val="24"/>
        </w:rPr>
      </w:pPr>
      <w:r w:rsidRPr="0019484B">
        <w:rPr>
          <w:rFonts w:ascii="Times New Roman" w:eastAsia="標楷體" w:hAnsi="Times New Roman"/>
          <w:bCs/>
          <w:szCs w:val="24"/>
        </w:rPr>
        <w:t>有關設施內應該為通風的設計，並提供適合的照明。</w:t>
      </w:r>
    </w:p>
    <w:p w14:paraId="1E8F0DFA" w14:textId="34BC23B2" w:rsidR="00BE5009" w:rsidRPr="0019484B" w:rsidRDefault="00BE5009" w:rsidP="00D1126F">
      <w:pPr>
        <w:pStyle w:val="af4"/>
        <w:numPr>
          <w:ilvl w:val="2"/>
          <w:numId w:val="119"/>
        </w:numPr>
        <w:jc w:val="both"/>
        <w:rPr>
          <w:rFonts w:ascii="Times New Roman" w:eastAsia="標楷體" w:hAnsi="Times New Roman"/>
          <w:bCs/>
          <w:szCs w:val="24"/>
        </w:rPr>
      </w:pPr>
      <w:r w:rsidRPr="0019484B">
        <w:rPr>
          <w:rFonts w:ascii="Times New Roman" w:eastAsia="標楷體" w:hAnsi="Times New Roman"/>
          <w:bCs/>
          <w:szCs w:val="24"/>
        </w:rPr>
        <w:t>有關設施內必須另外設立供哺乳母親使用，可</w:t>
      </w:r>
      <w:r w:rsidR="00825EEC" w:rsidRPr="0019484B">
        <w:rPr>
          <w:rFonts w:ascii="Times New Roman" w:eastAsia="標楷體" w:hAnsi="Times New Roman" w:hint="eastAsia"/>
          <w:bCs/>
          <w:szCs w:val="24"/>
        </w:rPr>
        <w:t>從</w:t>
      </w:r>
      <w:proofErr w:type="gramStart"/>
      <w:r w:rsidR="00825EEC" w:rsidRPr="0019484B">
        <w:rPr>
          <w:rFonts w:ascii="Times New Roman" w:eastAsia="標楷體" w:hAnsi="Times New Roman" w:hint="eastAsia"/>
          <w:bCs/>
          <w:szCs w:val="24"/>
        </w:rPr>
        <w:t>裏</w:t>
      </w:r>
      <w:proofErr w:type="gramEnd"/>
      <w:r w:rsidR="00825EEC" w:rsidRPr="0019484B">
        <w:rPr>
          <w:rFonts w:ascii="Times New Roman" w:eastAsia="標楷體" w:hAnsi="Times New Roman"/>
          <w:bCs/>
          <w:szCs w:val="24"/>
        </w:rPr>
        <w:t>面</w:t>
      </w:r>
      <w:r w:rsidR="00825EEC" w:rsidRPr="0019484B">
        <w:rPr>
          <w:rFonts w:ascii="Times New Roman" w:eastAsia="標楷體" w:hAnsi="Times New Roman" w:hint="eastAsia"/>
          <w:bCs/>
          <w:szCs w:val="24"/>
        </w:rPr>
        <w:t>上鎖</w:t>
      </w:r>
      <w:r w:rsidRPr="0019484B">
        <w:rPr>
          <w:rFonts w:ascii="Times New Roman" w:eastAsia="標楷體" w:hAnsi="Times New Roman"/>
          <w:bCs/>
          <w:szCs w:val="24"/>
        </w:rPr>
        <w:t>的獨立間隔</w:t>
      </w:r>
      <w:r w:rsidR="00227DBC" w:rsidRPr="0019484B">
        <w:rPr>
          <w:rFonts w:ascii="Times New Roman" w:eastAsia="標楷體" w:hAnsi="Times New Roman" w:hint="eastAsia"/>
          <w:bCs/>
          <w:szCs w:val="24"/>
        </w:rPr>
        <w:t>。</w:t>
      </w:r>
      <w:r w:rsidRPr="0019484B">
        <w:rPr>
          <w:rFonts w:ascii="Times New Roman" w:eastAsia="標楷體" w:hAnsi="Times New Roman"/>
          <w:bCs/>
          <w:szCs w:val="24"/>
        </w:rPr>
        <w:t>(</w:t>
      </w:r>
      <w:r w:rsidRPr="0019484B">
        <w:rPr>
          <w:rFonts w:ascii="Times New Roman" w:eastAsia="標楷體" w:hAnsi="Times New Roman"/>
          <w:bCs/>
          <w:szCs w:val="24"/>
        </w:rPr>
        <w:t>見圖</w:t>
      </w:r>
      <w:r w:rsidR="002D2896" w:rsidRPr="0019484B">
        <w:rPr>
          <w:rFonts w:ascii="Times New Roman" w:eastAsia="標楷體" w:hAnsi="Times New Roman"/>
          <w:bCs/>
          <w:szCs w:val="24"/>
        </w:rPr>
        <w:t>88</w:t>
      </w:r>
      <w:r w:rsidRPr="0019484B">
        <w:rPr>
          <w:rFonts w:ascii="Times New Roman" w:eastAsia="標楷體" w:hAnsi="Times New Roman"/>
          <w:bCs/>
          <w:szCs w:val="24"/>
        </w:rPr>
        <w:t>)</w:t>
      </w:r>
    </w:p>
    <w:p w14:paraId="7117EFA8" w14:textId="77777777" w:rsidR="00BE5009" w:rsidRPr="0019484B" w:rsidRDefault="00BE5009" w:rsidP="00D1126F">
      <w:pPr>
        <w:pStyle w:val="af4"/>
        <w:numPr>
          <w:ilvl w:val="2"/>
          <w:numId w:val="119"/>
        </w:numPr>
        <w:jc w:val="both"/>
        <w:rPr>
          <w:rFonts w:ascii="Times New Roman" w:eastAsia="標楷體" w:hAnsi="Times New Roman"/>
          <w:bCs/>
          <w:szCs w:val="24"/>
        </w:rPr>
      </w:pPr>
      <w:r w:rsidRPr="0019484B">
        <w:rPr>
          <w:rFonts w:ascii="Times New Roman" w:eastAsia="標楷體" w:hAnsi="Times New Roman"/>
          <w:bCs/>
          <w:szCs w:val="24"/>
        </w:rPr>
        <w:t>有關設施應該配備以下的配件：</w:t>
      </w:r>
    </w:p>
    <w:p w14:paraId="3E51F6F1" w14:textId="470A9C9F"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有舒適的座椅，以有扶手的座椅為佳</w:t>
      </w:r>
      <w:r w:rsidR="00F706D3" w:rsidRPr="0019484B">
        <w:rPr>
          <w:rFonts w:ascii="Times New Roman" w:eastAsia="標楷體" w:hAnsi="Times New Roman" w:hint="eastAsia"/>
          <w:szCs w:val="24"/>
        </w:rPr>
        <w:t>。</w:t>
      </w:r>
    </w:p>
    <w:p w14:paraId="697B5F94" w14:textId="68D643ED"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符合標準的更換尿片設施</w:t>
      </w:r>
      <w:r w:rsidR="00F706D3" w:rsidRPr="0019484B">
        <w:rPr>
          <w:rFonts w:ascii="Times New Roman" w:eastAsia="標楷體" w:hAnsi="Times New Roman" w:hint="eastAsia"/>
          <w:szCs w:val="24"/>
        </w:rPr>
        <w:t>。</w:t>
      </w:r>
    </w:p>
    <w:p w14:paraId="3D0E9D6A" w14:textId="2A69BD03"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棄置尿片用的垃圾桶</w:t>
      </w:r>
      <w:r w:rsidR="00F706D3" w:rsidRPr="0019484B">
        <w:rPr>
          <w:rFonts w:ascii="Times New Roman" w:eastAsia="標楷體" w:hAnsi="Times New Roman" w:hint="eastAsia"/>
          <w:szCs w:val="24"/>
        </w:rPr>
        <w:t>。</w:t>
      </w:r>
    </w:p>
    <w:p w14:paraId="74B9AD84" w14:textId="44802F50"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設有</w:t>
      </w:r>
      <w:proofErr w:type="gramStart"/>
      <w:r w:rsidRPr="0019484B">
        <w:rPr>
          <w:rFonts w:ascii="Times New Roman" w:eastAsia="標楷體" w:hAnsi="Times New Roman"/>
          <w:szCs w:val="24"/>
        </w:rPr>
        <w:t>洗潔精及抹手紙</w:t>
      </w:r>
      <w:proofErr w:type="gramEnd"/>
      <w:r w:rsidRPr="0019484B">
        <w:rPr>
          <w:rFonts w:ascii="Times New Roman" w:eastAsia="標楷體" w:hAnsi="Times New Roman"/>
          <w:szCs w:val="24"/>
        </w:rPr>
        <w:t>的</w:t>
      </w:r>
      <w:proofErr w:type="gramStart"/>
      <w:r w:rsidRPr="0019484B">
        <w:rPr>
          <w:rFonts w:ascii="Times New Roman" w:eastAsia="標楷體" w:hAnsi="Times New Roman"/>
          <w:szCs w:val="24"/>
        </w:rPr>
        <w:t>洗手盆</w:t>
      </w:r>
      <w:r w:rsidR="00F706D3" w:rsidRPr="0019484B">
        <w:rPr>
          <w:rFonts w:ascii="Times New Roman" w:eastAsia="標楷體" w:hAnsi="Times New Roman" w:hint="eastAsia"/>
          <w:szCs w:val="24"/>
        </w:rPr>
        <w:t>。</w:t>
      </w:r>
      <w:proofErr w:type="gramEnd"/>
    </w:p>
    <w:p w14:paraId="1242A222" w14:textId="1D686A94"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冷熱飲水機</w:t>
      </w:r>
      <w:r w:rsidR="00F706D3" w:rsidRPr="0019484B">
        <w:rPr>
          <w:rFonts w:ascii="Times New Roman" w:eastAsia="標楷體" w:hAnsi="Times New Roman" w:hint="eastAsia"/>
          <w:szCs w:val="24"/>
        </w:rPr>
        <w:t>。</w:t>
      </w:r>
    </w:p>
    <w:p w14:paraId="2152AB86" w14:textId="68D502A4"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供</w:t>
      </w:r>
      <w:proofErr w:type="gramStart"/>
      <w:r w:rsidRPr="0019484B">
        <w:rPr>
          <w:rFonts w:ascii="Times New Roman" w:eastAsia="標楷體" w:hAnsi="Times New Roman"/>
          <w:szCs w:val="24"/>
        </w:rPr>
        <w:t>吸奶器使用</w:t>
      </w:r>
      <w:proofErr w:type="gramEnd"/>
      <w:r w:rsidRPr="0019484B">
        <w:rPr>
          <w:rFonts w:ascii="Times New Roman" w:eastAsia="標楷體" w:hAnsi="Times New Roman"/>
          <w:szCs w:val="24"/>
        </w:rPr>
        <w:t>的插座</w:t>
      </w:r>
      <w:r w:rsidR="00F706D3" w:rsidRPr="0019484B">
        <w:rPr>
          <w:rFonts w:ascii="Times New Roman" w:eastAsia="標楷體" w:hAnsi="Times New Roman" w:hint="eastAsia"/>
          <w:szCs w:val="24"/>
        </w:rPr>
        <w:t>。</w:t>
      </w:r>
    </w:p>
    <w:p w14:paraId="7B8AFDDB" w14:textId="16FAB5C5" w:rsidR="00DB584C"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鏡子</w:t>
      </w:r>
      <w:r w:rsidR="00F706D3" w:rsidRPr="0019484B">
        <w:rPr>
          <w:rFonts w:ascii="Times New Roman" w:eastAsia="標楷體" w:hAnsi="Times New Roman" w:hint="eastAsia"/>
          <w:szCs w:val="24"/>
        </w:rPr>
        <w:t>。</w:t>
      </w:r>
    </w:p>
    <w:p w14:paraId="1E39B405" w14:textId="77777777"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儲存用雪櫃及急凍櫃</w:t>
      </w:r>
      <w:r w:rsidR="006F767D" w:rsidRPr="0019484B">
        <w:rPr>
          <w:rFonts w:ascii="Times New Roman" w:eastAsia="標楷體" w:hAnsi="Times New Roman" w:hint="eastAsia"/>
          <w:szCs w:val="24"/>
        </w:rPr>
        <w:t>。</w:t>
      </w:r>
    </w:p>
    <w:p w14:paraId="26BBE83A" w14:textId="720F0A13" w:rsidR="00BE5009" w:rsidRPr="0019484B" w:rsidRDefault="00BE5009" w:rsidP="00D1126F">
      <w:pPr>
        <w:pStyle w:val="af4"/>
        <w:numPr>
          <w:ilvl w:val="2"/>
          <w:numId w:val="119"/>
        </w:numPr>
        <w:jc w:val="both"/>
        <w:rPr>
          <w:rFonts w:ascii="Times New Roman" w:eastAsia="標楷體" w:hAnsi="Times New Roman"/>
          <w:bCs/>
          <w:szCs w:val="24"/>
        </w:rPr>
      </w:pPr>
      <w:r w:rsidRPr="0019484B">
        <w:rPr>
          <w:rFonts w:ascii="Times New Roman" w:eastAsia="標楷體" w:hAnsi="Times New Roman"/>
          <w:bCs/>
          <w:szCs w:val="24"/>
        </w:rPr>
        <w:t>辦公室內的</w:t>
      </w:r>
      <w:proofErr w:type="gramStart"/>
      <w:r w:rsidRPr="0019484B">
        <w:rPr>
          <w:rFonts w:ascii="Times New Roman" w:eastAsia="標楷體" w:hAnsi="Times New Roman"/>
          <w:bCs/>
          <w:szCs w:val="24"/>
        </w:rPr>
        <w:t>哺乳間須備有</w:t>
      </w:r>
      <w:proofErr w:type="gramEnd"/>
      <w:r w:rsidRPr="0019484B">
        <w:rPr>
          <w:rFonts w:ascii="Times New Roman" w:eastAsia="標楷體" w:hAnsi="Times New Roman"/>
          <w:bCs/>
          <w:szCs w:val="24"/>
        </w:rPr>
        <w:t>第</w:t>
      </w:r>
      <w:r w:rsidR="006F767D" w:rsidRPr="0019484B">
        <w:rPr>
          <w:rFonts w:ascii="Times New Roman" w:eastAsia="標楷體" w:hAnsi="Times New Roman" w:hint="eastAsia"/>
          <w:bCs/>
          <w:szCs w:val="24"/>
        </w:rPr>
        <w:t>5</w:t>
      </w:r>
      <w:r w:rsidRPr="0019484B">
        <w:rPr>
          <w:rFonts w:ascii="Times New Roman" w:eastAsia="標楷體" w:hAnsi="Times New Roman"/>
          <w:bCs/>
          <w:szCs w:val="24"/>
        </w:rPr>
        <w:t>項的</w:t>
      </w:r>
      <w:r w:rsidR="00C92195" w:rsidRPr="0019484B">
        <w:rPr>
          <w:rFonts w:ascii="Times New Roman" w:eastAsia="標楷體" w:hAnsi="Times New Roman"/>
          <w:bCs/>
          <w:szCs w:val="24"/>
        </w:rPr>
        <w:t>i</w:t>
      </w:r>
      <w:r w:rsidRPr="0019484B">
        <w:rPr>
          <w:rFonts w:ascii="Times New Roman" w:eastAsia="標楷體" w:hAnsi="Times New Roman"/>
          <w:bCs/>
          <w:szCs w:val="24"/>
        </w:rPr>
        <w:t>,</w:t>
      </w:r>
      <w:r w:rsidR="00C92195" w:rsidRPr="0019484B">
        <w:rPr>
          <w:rFonts w:ascii="Times New Roman" w:eastAsia="標楷體" w:hAnsi="Times New Roman"/>
          <w:bCs/>
          <w:szCs w:val="24"/>
        </w:rPr>
        <w:t>vii</w:t>
      </w:r>
      <w:r w:rsidRPr="0019484B">
        <w:rPr>
          <w:rFonts w:ascii="Times New Roman" w:eastAsia="標楷體" w:hAnsi="Times New Roman"/>
          <w:bCs/>
          <w:szCs w:val="24"/>
        </w:rPr>
        <w:t>,</w:t>
      </w:r>
      <w:r w:rsidR="00C92195" w:rsidRPr="0019484B">
        <w:rPr>
          <w:rFonts w:ascii="Times New Roman" w:eastAsia="標楷體" w:hAnsi="Times New Roman"/>
          <w:bCs/>
          <w:szCs w:val="24"/>
        </w:rPr>
        <w:t>vii</w:t>
      </w:r>
      <w:r w:rsidRPr="0019484B">
        <w:rPr>
          <w:rFonts w:ascii="Times New Roman" w:eastAsia="標楷體" w:hAnsi="Times New Roman"/>
          <w:bCs/>
          <w:szCs w:val="24"/>
        </w:rPr>
        <w:t>i</w:t>
      </w:r>
      <w:r w:rsidRPr="0019484B">
        <w:rPr>
          <w:rFonts w:ascii="Times New Roman" w:eastAsia="標楷體" w:hAnsi="Times New Roman"/>
          <w:bCs/>
          <w:szCs w:val="24"/>
        </w:rPr>
        <w:t>及符合以下的標準</w:t>
      </w:r>
      <w:r w:rsidRPr="0019484B">
        <w:rPr>
          <w:rFonts w:ascii="Times New Roman" w:eastAsia="標楷體" w:hAnsi="Times New Roman"/>
          <w:bCs/>
          <w:szCs w:val="24"/>
        </w:rPr>
        <w:t>(</w:t>
      </w:r>
      <w:r w:rsidRPr="0019484B">
        <w:rPr>
          <w:rFonts w:ascii="Times New Roman" w:eastAsia="標楷體" w:hAnsi="Times New Roman"/>
          <w:bCs/>
          <w:szCs w:val="24"/>
        </w:rPr>
        <w:t>見圖</w:t>
      </w:r>
      <w:r w:rsidR="002D2896" w:rsidRPr="0019484B">
        <w:rPr>
          <w:rFonts w:ascii="Times New Roman" w:eastAsia="標楷體" w:hAnsi="Times New Roman"/>
          <w:bCs/>
          <w:szCs w:val="24"/>
        </w:rPr>
        <w:t>89</w:t>
      </w:r>
      <w:r w:rsidRPr="0019484B">
        <w:rPr>
          <w:rFonts w:ascii="Times New Roman" w:eastAsia="標楷體" w:hAnsi="Times New Roman"/>
          <w:bCs/>
          <w:szCs w:val="24"/>
        </w:rPr>
        <w:t>)</w:t>
      </w:r>
      <w:r w:rsidRPr="0019484B">
        <w:rPr>
          <w:rFonts w:ascii="Times New Roman" w:eastAsia="標楷體" w:hAnsi="Times New Roman"/>
          <w:bCs/>
          <w:szCs w:val="24"/>
        </w:rPr>
        <w:t>：</w:t>
      </w:r>
    </w:p>
    <w:p w14:paraId="11C8CCB2" w14:textId="6AA7D16D" w:rsidR="00BE5009" w:rsidRPr="0019484B" w:rsidRDefault="00BE5009" w:rsidP="00D1126F">
      <w:pPr>
        <w:pStyle w:val="af4"/>
        <w:numPr>
          <w:ilvl w:val="1"/>
          <w:numId w:val="38"/>
        </w:numPr>
        <w:ind w:left="2835"/>
        <w:jc w:val="both"/>
        <w:rPr>
          <w:rFonts w:ascii="Times New Roman" w:eastAsia="標楷體" w:hAnsi="Times New Roman"/>
          <w:szCs w:val="24"/>
        </w:rPr>
      </w:pPr>
      <w:r w:rsidRPr="0019484B">
        <w:rPr>
          <w:rFonts w:ascii="Times New Roman" w:eastAsia="標楷體" w:hAnsi="Times New Roman"/>
          <w:szCs w:val="24"/>
        </w:rPr>
        <w:t>位於安靜、舒適及隔音的環境</w:t>
      </w:r>
      <w:r w:rsidR="00F706D3" w:rsidRPr="0019484B">
        <w:rPr>
          <w:rFonts w:ascii="Times New Roman" w:eastAsia="標楷體" w:hAnsi="Times New Roman" w:hint="eastAsia"/>
          <w:szCs w:val="24"/>
        </w:rPr>
        <w:t>。</w:t>
      </w:r>
    </w:p>
    <w:p w14:paraId="20269487" w14:textId="77777777" w:rsidR="000C111A" w:rsidRPr="0019484B" w:rsidRDefault="00BE5009" w:rsidP="00D1126F">
      <w:pPr>
        <w:pStyle w:val="af4"/>
        <w:numPr>
          <w:ilvl w:val="1"/>
          <w:numId w:val="38"/>
        </w:numPr>
        <w:ind w:left="2835"/>
        <w:jc w:val="both"/>
        <w:rPr>
          <w:rFonts w:ascii="Times New Roman" w:eastAsia="標楷體" w:hAnsi="Times New Roman"/>
          <w:szCs w:val="24"/>
        </w:rPr>
      </w:pPr>
      <w:r w:rsidRPr="0019484B">
        <w:rPr>
          <w:rFonts w:ascii="Times New Roman" w:eastAsia="標楷體" w:hAnsi="Times New Roman"/>
          <w:szCs w:val="24"/>
        </w:rPr>
        <w:t>位於私密及不會被打擾的空間</w:t>
      </w:r>
      <w:r w:rsidR="006F767D" w:rsidRPr="0019484B">
        <w:rPr>
          <w:rFonts w:ascii="Times New Roman" w:eastAsia="標楷體" w:hAnsi="Times New Roman" w:hint="eastAsia"/>
          <w:szCs w:val="24"/>
        </w:rPr>
        <w:t>。</w:t>
      </w:r>
    </w:p>
    <w:p w14:paraId="2A45C7EE" w14:textId="031CBDD6" w:rsidR="009D0FD6" w:rsidRPr="0019484B" w:rsidRDefault="009D0FD6" w:rsidP="00D1126F">
      <w:pPr>
        <w:pStyle w:val="af4"/>
        <w:numPr>
          <w:ilvl w:val="1"/>
          <w:numId w:val="38"/>
        </w:numPr>
        <w:ind w:left="2835"/>
        <w:jc w:val="both"/>
        <w:rPr>
          <w:rFonts w:ascii="Times New Roman" w:eastAsia="標楷體" w:hAnsi="Times New Roman"/>
          <w:szCs w:val="24"/>
        </w:rPr>
      </w:pPr>
      <w:r w:rsidRPr="0019484B">
        <w:rPr>
          <w:rFonts w:ascii="Times New Roman" w:eastAsia="標楷體" w:hAnsi="Times New Roman"/>
          <w:szCs w:val="24"/>
        </w:rPr>
        <w:br w:type="page"/>
      </w:r>
    </w:p>
    <w:p w14:paraId="0CF0C714" w14:textId="017D4F1D" w:rsidR="00BE5009" w:rsidRPr="0019484B" w:rsidRDefault="00313EAA" w:rsidP="009D0FD6">
      <w:pPr>
        <w:pStyle w:val="af4"/>
        <w:ind w:left="2835"/>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87776" behindDoc="0" locked="0" layoutInCell="0" allowOverlap="1" wp14:anchorId="1FC449D7" wp14:editId="3BF71E88">
            <wp:simplePos x="0" y="0"/>
            <wp:positionH relativeFrom="page">
              <wp:posOffset>6375400</wp:posOffset>
            </wp:positionH>
            <wp:positionV relativeFrom="page">
              <wp:posOffset>546100</wp:posOffset>
            </wp:positionV>
            <wp:extent cx="786063" cy="786064"/>
            <wp:effectExtent l="0" t="0" r="0" b="0"/>
            <wp:wrapNone/>
            <wp:docPr id="2529" name="ADCode_11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3CDC26A" w14:textId="77777777" w:rsidR="009D0FD6" w:rsidRPr="0019484B" w:rsidRDefault="009D0FD6" w:rsidP="009D0FD6">
      <w:pPr>
        <w:pStyle w:val="af4"/>
        <w:ind w:left="2835"/>
        <w:jc w:val="both"/>
        <w:rPr>
          <w:rFonts w:ascii="Times New Roman" w:eastAsia="標楷體" w:hAnsi="Times New Roman"/>
          <w:szCs w:val="24"/>
        </w:rPr>
      </w:pPr>
    </w:p>
    <w:p w14:paraId="07A809EB" w14:textId="77777777" w:rsidR="009D0FD6" w:rsidRPr="0019484B" w:rsidRDefault="009D0FD6" w:rsidP="009D0FD6">
      <w:pPr>
        <w:pStyle w:val="af4"/>
        <w:ind w:left="2835"/>
        <w:jc w:val="both"/>
        <w:rPr>
          <w:rFonts w:ascii="Times New Roman" w:eastAsia="標楷體" w:hAnsi="Times New Roman"/>
          <w:szCs w:val="24"/>
        </w:rPr>
      </w:pPr>
    </w:p>
    <w:p w14:paraId="5ED5F3ED" w14:textId="77777777" w:rsidR="00990B2C" w:rsidRPr="0019484B" w:rsidRDefault="006615E3" w:rsidP="00990B2C">
      <w:pPr>
        <w:keepNext/>
        <w:jc w:val="both"/>
      </w:pPr>
      <w:r w:rsidRPr="0019484B">
        <w:rPr>
          <w:rFonts w:ascii="Times New Roman" w:eastAsia="標楷體" w:hAnsi="Times New Roman"/>
          <w:noProof/>
          <w:szCs w:val="24"/>
        </w:rPr>
        <w:drawing>
          <wp:inline distT="0" distB="0" distL="0" distR="0" wp14:anchorId="74DB8527" wp14:editId="2F100F40">
            <wp:extent cx="6257925" cy="4991100"/>
            <wp:effectExtent l="0" t="0" r="0" b="0"/>
            <wp:docPr id="200" name="圖片 200" descr="P:\A873 - 澳門無障礙通用設計規範指引\00 Preliminary\20170817 Individual Diagrams to Word\圖88 哺乳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873 - 澳門無障礙通用設計規範指引\00 Preliminary\20170817 Individual Diagrams to Word\圖88 哺乳間.png"/>
                    <pic:cNvPicPr>
                      <a:picLocks noChangeAspect="1" noChangeArrowheads="1"/>
                    </pic:cNvPicPr>
                  </pic:nvPicPr>
                  <pic:blipFill rotWithShape="1">
                    <a:blip r:embed="rId208">
                      <a:extLst>
                        <a:ext uri="{28A0092B-C50C-407E-A947-70E740481C1C}">
                          <a14:useLocalDpi xmlns:a14="http://schemas.microsoft.com/office/drawing/2010/main" val="0"/>
                        </a:ext>
                      </a:extLst>
                    </a:blip>
                    <a:srcRect t="4871" b="15373"/>
                    <a:stretch/>
                  </pic:blipFill>
                  <pic:spPr bwMode="auto">
                    <a:xfrm>
                      <a:off x="0" y="0"/>
                      <a:ext cx="6257925" cy="4991100"/>
                    </a:xfrm>
                    <a:prstGeom prst="rect">
                      <a:avLst/>
                    </a:prstGeom>
                    <a:noFill/>
                    <a:ln>
                      <a:noFill/>
                    </a:ln>
                    <a:extLst>
                      <a:ext uri="{53640926-AAD7-44D8-BBD7-CCE9431645EC}">
                        <a14:shadowObscured xmlns:a14="http://schemas.microsoft.com/office/drawing/2010/main"/>
                      </a:ext>
                    </a:extLst>
                  </pic:spPr>
                </pic:pic>
              </a:graphicData>
            </a:graphic>
          </wp:inline>
        </w:drawing>
      </w:r>
    </w:p>
    <w:p w14:paraId="383AD5E4" w14:textId="2B2C6600" w:rsidR="009D0FD6" w:rsidRPr="000D6B81" w:rsidRDefault="000D6B81" w:rsidP="00990B2C">
      <w:pPr>
        <w:pStyle w:val="af3"/>
        <w:jc w:val="both"/>
        <w:rPr>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21" w:name="_Toc503453576"/>
      <w:r w:rsidR="00DA55D5">
        <w:rPr>
          <w:rFonts w:ascii="Times New Roman" w:eastAsia="標楷體" w:hAnsi="Times New Roman"/>
          <w:noProof/>
          <w:color w:val="FFFFFF" w:themeColor="background1"/>
        </w:rPr>
        <w:t>88</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哺乳間</w:t>
      </w:r>
      <w:bookmarkEnd w:id="221"/>
    </w:p>
    <w:p w14:paraId="03939A8C" w14:textId="77777777" w:rsidR="009D0FD6" w:rsidRPr="0019484B" w:rsidRDefault="009D0FD6">
      <w:pPr>
        <w:widowControl/>
        <w:suppressAutoHyphens w:val="0"/>
        <w:rPr>
          <w:rFonts w:cs="Lucida Sans"/>
          <w:i/>
          <w:iCs/>
          <w:szCs w:val="24"/>
        </w:rPr>
      </w:pPr>
      <w:r w:rsidRPr="0019484B">
        <w:br w:type="page"/>
      </w:r>
    </w:p>
    <w:p w14:paraId="6152A496" w14:textId="08337CFB" w:rsidR="002D4845" w:rsidRPr="0019484B" w:rsidRDefault="00313EAA" w:rsidP="00990B2C">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88800" behindDoc="0" locked="0" layoutInCell="0" allowOverlap="1" wp14:anchorId="00102B46" wp14:editId="123A898C">
            <wp:simplePos x="0" y="0"/>
            <wp:positionH relativeFrom="page">
              <wp:posOffset>393700</wp:posOffset>
            </wp:positionH>
            <wp:positionV relativeFrom="page">
              <wp:posOffset>546100</wp:posOffset>
            </wp:positionV>
            <wp:extent cx="786063" cy="786064"/>
            <wp:effectExtent l="0" t="0" r="0" b="0"/>
            <wp:wrapNone/>
            <wp:docPr id="2530" name="ADCode_11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09CA5E1" w14:textId="77777777" w:rsidR="009D0FD6" w:rsidRPr="0019484B" w:rsidRDefault="009D0FD6" w:rsidP="00990B2C">
      <w:pPr>
        <w:pStyle w:val="af3"/>
        <w:jc w:val="both"/>
        <w:rPr>
          <w:rFonts w:ascii="Times New Roman" w:eastAsia="標楷體" w:hAnsi="Times New Roman"/>
        </w:rPr>
      </w:pPr>
    </w:p>
    <w:p w14:paraId="59800C08" w14:textId="77777777" w:rsidR="00990B2C" w:rsidRPr="0019484B" w:rsidRDefault="006615E3" w:rsidP="00990B2C">
      <w:pPr>
        <w:keepNext/>
        <w:jc w:val="both"/>
      </w:pPr>
      <w:r w:rsidRPr="0019484B">
        <w:rPr>
          <w:rFonts w:ascii="Times New Roman" w:eastAsia="標楷體" w:hAnsi="Times New Roman"/>
          <w:noProof/>
          <w:szCs w:val="24"/>
        </w:rPr>
        <w:drawing>
          <wp:inline distT="0" distB="0" distL="0" distR="0" wp14:anchorId="45E3FD79" wp14:editId="1625D914">
            <wp:extent cx="6257925" cy="4791075"/>
            <wp:effectExtent l="0" t="0" r="0" b="0"/>
            <wp:docPr id="201" name="圖片 201" descr="P:\A873 - 澳門無障礙通用設計規範指引\00 Preliminary\20170817 Individual Diagrams to Word\圖89 辦公室哺乳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873 - 澳門無障礙通用設計規範指引\00 Preliminary\20170817 Individual Diagrams to Word\圖89 辦公室哺乳間.png"/>
                    <pic:cNvPicPr>
                      <a:picLocks noChangeAspect="1" noChangeArrowheads="1"/>
                    </pic:cNvPicPr>
                  </pic:nvPicPr>
                  <pic:blipFill rotWithShape="1">
                    <a:blip r:embed="rId210">
                      <a:extLst>
                        <a:ext uri="{28A0092B-C50C-407E-A947-70E740481C1C}">
                          <a14:useLocalDpi xmlns:a14="http://schemas.microsoft.com/office/drawing/2010/main" val="0"/>
                        </a:ext>
                      </a:extLst>
                    </a:blip>
                    <a:srcRect t="13851" b="9589"/>
                    <a:stretch/>
                  </pic:blipFill>
                  <pic:spPr bwMode="auto">
                    <a:xfrm>
                      <a:off x="0" y="0"/>
                      <a:ext cx="6257925" cy="4791075"/>
                    </a:xfrm>
                    <a:prstGeom prst="rect">
                      <a:avLst/>
                    </a:prstGeom>
                    <a:noFill/>
                    <a:ln>
                      <a:noFill/>
                    </a:ln>
                    <a:extLst>
                      <a:ext uri="{53640926-AAD7-44D8-BBD7-CCE9431645EC}">
                        <a14:shadowObscured xmlns:a14="http://schemas.microsoft.com/office/drawing/2010/main"/>
                      </a:ext>
                    </a:extLst>
                  </pic:spPr>
                </pic:pic>
              </a:graphicData>
            </a:graphic>
          </wp:inline>
        </w:drawing>
      </w:r>
    </w:p>
    <w:p w14:paraId="442C6152" w14:textId="6151C4EC" w:rsidR="002D4845"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22" w:name="_Toc503453577"/>
      <w:r w:rsidR="00DA55D5">
        <w:rPr>
          <w:rFonts w:ascii="Times New Roman" w:eastAsia="標楷體" w:hAnsi="Times New Roman"/>
          <w:noProof/>
          <w:color w:val="FFFFFF" w:themeColor="background1"/>
        </w:rPr>
        <w:t>89</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辦公室哺乳間</w:t>
      </w:r>
      <w:bookmarkEnd w:id="222"/>
    </w:p>
    <w:p w14:paraId="5960A17A" w14:textId="46027B1B" w:rsidR="00BE5009" w:rsidRPr="0019484B" w:rsidRDefault="00725456" w:rsidP="00D1126F">
      <w:pPr>
        <w:pStyle w:val="Default"/>
        <w:numPr>
          <w:ilvl w:val="1"/>
          <w:numId w:val="117"/>
        </w:numPr>
        <w:jc w:val="both"/>
        <w:rPr>
          <w:rFonts w:ascii="Times New Roman" w:eastAsia="標楷體" w:hAnsi="Times New Roman" w:cs="Times New Roman"/>
          <w:color w:val="auto"/>
        </w:rPr>
      </w:pPr>
      <w:bookmarkStart w:id="223" w:name="OLE_LINK102"/>
      <w:bookmarkStart w:id="224" w:name="OLE_LINK103"/>
      <w:r w:rsidRPr="0019484B">
        <w:rPr>
          <w:rFonts w:ascii="Times New Roman" w:eastAsia="標楷體" w:hAnsi="Times New Roman"/>
          <w:color w:val="auto"/>
        </w:rPr>
        <w:t>幼兒</w:t>
      </w:r>
      <w:r w:rsidRPr="0019484B">
        <w:rPr>
          <w:rFonts w:ascii="Times New Roman" w:eastAsia="標楷體" w:hAnsi="Times New Roman" w:hint="eastAsia"/>
          <w:color w:val="auto"/>
        </w:rPr>
        <w:t>板凳</w:t>
      </w:r>
      <w:bookmarkEnd w:id="223"/>
      <w:bookmarkEnd w:id="224"/>
    </w:p>
    <w:p w14:paraId="6B1FA441" w14:textId="6D56FB16" w:rsidR="00786475" w:rsidRPr="0019484B" w:rsidRDefault="00BE5009" w:rsidP="00D1126F">
      <w:pPr>
        <w:pStyle w:val="af4"/>
        <w:numPr>
          <w:ilvl w:val="5"/>
          <w:numId w:val="39"/>
        </w:numPr>
        <w:ind w:left="2410"/>
        <w:jc w:val="both"/>
        <w:rPr>
          <w:rFonts w:ascii="Times New Roman" w:eastAsia="標楷體" w:hAnsi="Times New Roman"/>
          <w:szCs w:val="24"/>
        </w:rPr>
      </w:pPr>
      <w:proofErr w:type="gramStart"/>
      <w:r w:rsidRPr="0019484B">
        <w:rPr>
          <w:rFonts w:ascii="Times New Roman" w:eastAsia="標楷體" w:hAnsi="Times New Roman"/>
          <w:szCs w:val="24"/>
        </w:rPr>
        <w:t>男女廁內</w:t>
      </w:r>
      <w:r w:rsidR="006C1B68" w:rsidRPr="0019484B">
        <w:rPr>
          <w:rFonts w:ascii="Times New Roman" w:eastAsia="標楷體" w:hAnsi="Times New Roman" w:hint="eastAsia"/>
          <w:szCs w:val="24"/>
        </w:rPr>
        <w:t>的</w:t>
      </w:r>
      <w:proofErr w:type="gramEnd"/>
      <w:r w:rsidR="006C1B68" w:rsidRPr="0019484B">
        <w:rPr>
          <w:rFonts w:ascii="Times New Roman" w:eastAsia="標楷體" w:hAnsi="Times New Roman"/>
          <w:szCs w:val="24"/>
        </w:rPr>
        <w:t>親</w:t>
      </w:r>
      <w:proofErr w:type="gramStart"/>
      <w:r w:rsidR="006C1B68" w:rsidRPr="0019484B">
        <w:rPr>
          <w:rFonts w:ascii="Times New Roman" w:eastAsia="標楷體" w:hAnsi="Times New Roman"/>
          <w:szCs w:val="24"/>
        </w:rPr>
        <w:t>子廁格內</w:t>
      </w:r>
      <w:proofErr w:type="gramEnd"/>
      <w:r w:rsidR="006C1B68" w:rsidRPr="0019484B">
        <w:rPr>
          <w:rFonts w:ascii="Times New Roman" w:eastAsia="標楷體" w:hAnsi="Times New Roman" w:hint="eastAsia"/>
          <w:szCs w:val="24"/>
        </w:rPr>
        <w:t>及親子廁所內</w:t>
      </w:r>
      <w:r w:rsidRPr="0019484B">
        <w:rPr>
          <w:rFonts w:ascii="Times New Roman" w:eastAsia="標楷體" w:hAnsi="Times New Roman"/>
          <w:szCs w:val="24"/>
        </w:rPr>
        <w:t>必須各自設有至少一張於</w:t>
      </w:r>
      <w:r w:rsidR="00725456" w:rsidRPr="0019484B">
        <w:rPr>
          <w:rFonts w:ascii="Times New Roman" w:eastAsia="標楷體" w:hAnsi="Times New Roman"/>
          <w:szCs w:val="24"/>
        </w:rPr>
        <w:t>幼兒</w:t>
      </w:r>
      <w:r w:rsidR="00725456" w:rsidRPr="0019484B">
        <w:rPr>
          <w:rFonts w:ascii="Times New Roman" w:eastAsia="標楷體" w:hAnsi="Times New Roman" w:hint="eastAsia"/>
          <w:szCs w:val="24"/>
        </w:rPr>
        <w:t>板凳</w:t>
      </w:r>
      <w:r w:rsidR="00876364" w:rsidRPr="0019484B">
        <w:rPr>
          <w:rFonts w:ascii="Times New Roman" w:eastAsia="標楷體" w:hAnsi="Times New Roman" w:hint="eastAsia"/>
          <w:szCs w:val="24"/>
        </w:rPr>
        <w:t>。</w:t>
      </w:r>
      <w:r w:rsidR="006C1B68" w:rsidRPr="0019484B" w:rsidDel="006C1B68">
        <w:rPr>
          <w:rFonts w:ascii="Times New Roman" w:eastAsia="標楷體" w:hAnsi="Times New Roman"/>
          <w:szCs w:val="24"/>
        </w:rPr>
        <w:t xml:space="preserve"> </w:t>
      </w:r>
    </w:p>
    <w:p w14:paraId="37ED30C6" w14:textId="1596B9AE" w:rsidR="00786475" w:rsidRPr="0019484B" w:rsidRDefault="006C1B68" w:rsidP="00D1126F">
      <w:pPr>
        <w:pStyle w:val="af4"/>
        <w:numPr>
          <w:ilvl w:val="5"/>
          <w:numId w:val="39"/>
        </w:numPr>
        <w:ind w:left="2410"/>
        <w:jc w:val="both"/>
        <w:rPr>
          <w:rFonts w:ascii="Times New Roman" w:eastAsia="標楷體" w:hAnsi="Times New Roman"/>
          <w:szCs w:val="24"/>
        </w:rPr>
      </w:pPr>
      <w:r w:rsidRPr="0019484B">
        <w:rPr>
          <w:rFonts w:ascii="Times New Roman" w:eastAsia="標楷體" w:hAnsi="Times New Roman"/>
          <w:szCs w:val="24"/>
        </w:rPr>
        <w:t>幼兒</w:t>
      </w:r>
      <w:r w:rsidRPr="0019484B">
        <w:rPr>
          <w:rFonts w:ascii="Times New Roman" w:eastAsia="標楷體" w:hAnsi="Times New Roman" w:hint="eastAsia"/>
          <w:szCs w:val="24"/>
        </w:rPr>
        <w:t>板凳</w:t>
      </w:r>
      <w:r w:rsidR="00BE5009" w:rsidRPr="0019484B">
        <w:rPr>
          <w:rFonts w:ascii="Times New Roman" w:eastAsia="標楷體" w:hAnsi="Times New Roman"/>
          <w:szCs w:val="24"/>
        </w:rPr>
        <w:t>必須固定在牆上，淨負重不得少於</w:t>
      </w:r>
      <w:r w:rsidR="00BE5009" w:rsidRPr="0019484B">
        <w:rPr>
          <w:rFonts w:ascii="Times New Roman" w:eastAsia="標楷體" w:hAnsi="Times New Roman"/>
          <w:szCs w:val="24"/>
        </w:rPr>
        <w:t>20</w:t>
      </w:r>
      <w:r w:rsidR="00BE5009" w:rsidRPr="0019484B">
        <w:rPr>
          <w:rFonts w:ascii="Times New Roman" w:eastAsia="標楷體" w:hAnsi="Times New Roman"/>
          <w:szCs w:val="24"/>
        </w:rPr>
        <w:t>公斤</w:t>
      </w:r>
      <w:bookmarkStart w:id="225" w:name="OLE_LINK29"/>
      <w:bookmarkStart w:id="226" w:name="OLE_LINK30"/>
      <w:r w:rsidR="00BE5009" w:rsidRPr="0019484B">
        <w:rPr>
          <w:rFonts w:ascii="Times New Roman" w:eastAsia="標楷體" w:hAnsi="Times New Roman"/>
          <w:szCs w:val="24"/>
        </w:rPr>
        <w:t>。</w:t>
      </w:r>
      <w:bookmarkEnd w:id="225"/>
      <w:bookmarkEnd w:id="226"/>
    </w:p>
    <w:p w14:paraId="2174E9C8" w14:textId="525E014E" w:rsidR="000858CC" w:rsidRPr="0019484B" w:rsidRDefault="006C1B68" w:rsidP="00D1126F">
      <w:pPr>
        <w:pStyle w:val="af4"/>
        <w:numPr>
          <w:ilvl w:val="5"/>
          <w:numId w:val="39"/>
        </w:numPr>
        <w:ind w:left="2410"/>
        <w:jc w:val="both"/>
        <w:rPr>
          <w:rFonts w:ascii="Times New Roman" w:eastAsia="標楷體" w:hAnsi="Times New Roman"/>
          <w:szCs w:val="24"/>
        </w:rPr>
      </w:pPr>
      <w:r w:rsidRPr="0019484B">
        <w:rPr>
          <w:rFonts w:ascii="Times New Roman" w:eastAsia="標楷體" w:hAnsi="Times New Roman"/>
          <w:szCs w:val="24"/>
        </w:rPr>
        <w:t>幼兒</w:t>
      </w:r>
      <w:r w:rsidRPr="0019484B">
        <w:rPr>
          <w:rFonts w:ascii="Times New Roman" w:eastAsia="標楷體" w:hAnsi="Times New Roman" w:hint="eastAsia"/>
          <w:szCs w:val="24"/>
        </w:rPr>
        <w:t>板凳</w:t>
      </w:r>
      <w:r w:rsidR="00BE5009" w:rsidRPr="0019484B">
        <w:rPr>
          <w:rFonts w:ascii="Times New Roman" w:eastAsia="標楷體" w:hAnsi="Times New Roman"/>
          <w:szCs w:val="24"/>
        </w:rPr>
        <w:t>的邊緣高度不得距離經修飾的地面多於</w:t>
      </w:r>
      <w:r w:rsidR="00BE5009" w:rsidRPr="0019484B">
        <w:rPr>
          <w:rFonts w:ascii="Times New Roman" w:eastAsia="標楷體" w:hAnsi="Times New Roman"/>
          <w:szCs w:val="24"/>
        </w:rPr>
        <w:t>400</w:t>
      </w:r>
      <w:r w:rsidR="00BE5009" w:rsidRPr="0019484B">
        <w:rPr>
          <w:rFonts w:ascii="Times New Roman" w:eastAsia="標楷體" w:hAnsi="Times New Roman"/>
          <w:szCs w:val="24"/>
        </w:rPr>
        <w:t>毫米。設施的周圍應該預留足夠位置供照顧者移動及照顧幼兒。</w:t>
      </w:r>
    </w:p>
    <w:p w14:paraId="1D396CEF" w14:textId="526706AD" w:rsidR="00BE5009" w:rsidRPr="0019484B" w:rsidRDefault="00BE5009" w:rsidP="00D1126F">
      <w:pPr>
        <w:pStyle w:val="af4"/>
        <w:numPr>
          <w:ilvl w:val="5"/>
          <w:numId w:val="39"/>
        </w:numPr>
        <w:ind w:left="2410"/>
        <w:jc w:val="both"/>
        <w:rPr>
          <w:rFonts w:ascii="Times New Roman" w:eastAsia="標楷體" w:hAnsi="Times New Roman"/>
          <w:szCs w:val="24"/>
        </w:rPr>
      </w:pPr>
      <w:r w:rsidRPr="0019484B">
        <w:rPr>
          <w:rFonts w:ascii="Times New Roman" w:eastAsia="標楷體" w:hAnsi="Times New Roman"/>
          <w:szCs w:val="24"/>
        </w:rPr>
        <w:t>有關設施必須配備可以固定幼兒的安全帶，該安全帶必須能夠從幼兒的</w:t>
      </w:r>
      <w:proofErr w:type="gramStart"/>
      <w:r w:rsidRPr="0019484B">
        <w:rPr>
          <w:rFonts w:ascii="Times New Roman" w:eastAsia="標楷體" w:hAnsi="Times New Roman"/>
          <w:szCs w:val="24"/>
        </w:rPr>
        <w:t>肩部到腿</w:t>
      </w:r>
      <w:proofErr w:type="gramEnd"/>
      <w:r w:rsidRPr="0019484B">
        <w:rPr>
          <w:rFonts w:ascii="Times New Roman" w:eastAsia="標楷體" w:hAnsi="Times New Roman"/>
          <w:szCs w:val="24"/>
        </w:rPr>
        <w:t>部</w:t>
      </w:r>
      <w:r w:rsidR="006C1B68" w:rsidRPr="0019484B">
        <w:rPr>
          <w:rFonts w:ascii="Times New Roman" w:eastAsia="標楷體" w:hAnsi="Times New Roman" w:hint="eastAsia"/>
          <w:szCs w:val="24"/>
        </w:rPr>
        <w:t>安全地及舒適地</w:t>
      </w:r>
      <w:proofErr w:type="gramStart"/>
      <w:r w:rsidRPr="0019484B">
        <w:rPr>
          <w:rFonts w:ascii="Times New Roman" w:eastAsia="標楷體" w:hAnsi="Times New Roman"/>
          <w:szCs w:val="24"/>
        </w:rPr>
        <w:t>繫</w:t>
      </w:r>
      <w:proofErr w:type="gramEnd"/>
      <w:r w:rsidRPr="0019484B">
        <w:rPr>
          <w:rFonts w:ascii="Times New Roman" w:eastAsia="標楷體" w:hAnsi="Times New Roman"/>
          <w:szCs w:val="24"/>
        </w:rPr>
        <w:t>緊。</w:t>
      </w:r>
    </w:p>
    <w:p w14:paraId="3F14C70B" w14:textId="77777777" w:rsidR="00BE5009" w:rsidRPr="0019484B" w:rsidRDefault="00BE5009" w:rsidP="00A07E4E">
      <w:pPr>
        <w:pStyle w:val="af4"/>
        <w:ind w:left="1320"/>
        <w:jc w:val="both"/>
        <w:rPr>
          <w:rFonts w:ascii="Times New Roman" w:eastAsia="標楷體" w:hAnsi="Times New Roman"/>
          <w:szCs w:val="24"/>
        </w:rPr>
      </w:pPr>
    </w:p>
    <w:p w14:paraId="1B24D002" w14:textId="11E1025C" w:rsidR="003A44A2" w:rsidRPr="0019484B" w:rsidRDefault="000858CC" w:rsidP="00D41F38">
      <w:pPr>
        <w:pStyle w:val="3"/>
        <w:rPr>
          <w:rFonts w:eastAsia="標楷體"/>
          <w:sz w:val="24"/>
          <w:szCs w:val="24"/>
        </w:rPr>
      </w:pPr>
      <w:bookmarkStart w:id="227" w:name="_Toc504648585"/>
      <w:r w:rsidRPr="0019484B">
        <w:rPr>
          <w:rFonts w:eastAsia="標楷體"/>
          <w:sz w:val="24"/>
          <w:szCs w:val="24"/>
        </w:rPr>
        <w:t>3.10.8</w:t>
      </w:r>
      <w:r w:rsidR="00D918A5">
        <w:rPr>
          <w:rFonts w:eastAsia="標楷體" w:hint="eastAsia"/>
          <w:sz w:val="24"/>
          <w:szCs w:val="24"/>
        </w:rPr>
        <w:tab/>
      </w:r>
      <w:r w:rsidR="00962FAF" w:rsidRPr="0019484B">
        <w:rPr>
          <w:rFonts w:eastAsia="標楷體"/>
          <w:sz w:val="24"/>
          <w:szCs w:val="24"/>
        </w:rPr>
        <w:t>親子停車位</w:t>
      </w:r>
      <w:bookmarkEnd w:id="227"/>
    </w:p>
    <w:p w14:paraId="6E4C9C7D" w14:textId="77777777" w:rsidR="00927DAE" w:rsidRPr="0019484B" w:rsidRDefault="00927DAE" w:rsidP="00A07E4E">
      <w:pPr>
        <w:pStyle w:val="af4"/>
        <w:ind w:left="1320"/>
        <w:jc w:val="both"/>
        <w:rPr>
          <w:rFonts w:ascii="Times New Roman" w:eastAsia="標楷體" w:hAnsi="Times New Roman"/>
          <w:b/>
          <w:szCs w:val="24"/>
        </w:rPr>
      </w:pPr>
    </w:p>
    <w:p w14:paraId="0C1C575B" w14:textId="77777777" w:rsidR="00361063" w:rsidRPr="0019484B" w:rsidRDefault="00076F89" w:rsidP="00A07E4E">
      <w:pPr>
        <w:ind w:left="84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364FFFEC" w14:textId="6B611FDC" w:rsidR="00361063" w:rsidRPr="0019484B" w:rsidRDefault="008E413D" w:rsidP="00A07E4E">
      <w:pPr>
        <w:pStyle w:val="af4"/>
        <w:ind w:left="1320"/>
        <w:jc w:val="both"/>
        <w:rPr>
          <w:rFonts w:ascii="Times New Roman" w:eastAsia="標楷體" w:hAnsi="Times New Roman"/>
          <w:b/>
          <w:szCs w:val="24"/>
        </w:rPr>
      </w:pPr>
      <w:r w:rsidRPr="0019484B">
        <w:rPr>
          <w:rFonts w:ascii="Times New Roman" w:eastAsia="標楷體" w:hAnsi="Times New Roman"/>
          <w:szCs w:val="24"/>
        </w:rPr>
        <w:t>親子停車位</w:t>
      </w:r>
      <w:r w:rsidRPr="0019484B">
        <w:rPr>
          <w:rFonts w:ascii="Times New Roman" w:eastAsia="標楷體" w:hAnsi="Times New Roman"/>
          <w:szCs w:val="24"/>
          <w:lang w:val="en-GB"/>
        </w:rPr>
        <w:t>的設立是為方便家庭出行</w:t>
      </w:r>
      <w:r w:rsidR="00361063" w:rsidRPr="0019484B">
        <w:rPr>
          <w:rFonts w:ascii="Times New Roman" w:eastAsia="標楷體" w:hAnsi="Times New Roman"/>
          <w:szCs w:val="24"/>
        </w:rPr>
        <w:t>，</w:t>
      </w:r>
      <w:r w:rsidRPr="0019484B">
        <w:rPr>
          <w:rFonts w:ascii="Times New Roman" w:eastAsia="標楷體" w:hAnsi="Times New Roman"/>
          <w:szCs w:val="24"/>
        </w:rPr>
        <w:t>應預留較大的</w:t>
      </w:r>
      <w:r w:rsidR="00D01631" w:rsidRPr="0019484B">
        <w:rPr>
          <w:rFonts w:ascii="Times New Roman" w:eastAsia="標楷體" w:hAnsi="Times New Roman"/>
          <w:szCs w:val="24"/>
        </w:rPr>
        <w:t>空間</w:t>
      </w:r>
      <w:r w:rsidR="007309DB" w:rsidRPr="0019484B">
        <w:rPr>
          <w:rFonts w:ascii="Times New Roman" w:eastAsia="標楷體" w:hAnsi="Times New Roman"/>
          <w:szCs w:val="24"/>
        </w:rPr>
        <w:t>讓</w:t>
      </w:r>
      <w:r w:rsidR="006C1B68" w:rsidRPr="0019484B">
        <w:rPr>
          <w:rFonts w:ascii="Times New Roman" w:eastAsia="標楷體" w:hAnsi="Times New Roman" w:hint="eastAsia"/>
          <w:szCs w:val="24"/>
        </w:rPr>
        <w:t>有坐</w:t>
      </w:r>
      <w:r w:rsidR="00D01631" w:rsidRPr="0019484B">
        <w:rPr>
          <w:rFonts w:ascii="Times New Roman" w:eastAsia="標楷體" w:hAnsi="Times New Roman"/>
          <w:szCs w:val="24"/>
        </w:rPr>
        <w:t>在</w:t>
      </w:r>
      <w:r w:rsidRPr="0019484B">
        <w:rPr>
          <w:rFonts w:ascii="Times New Roman" w:eastAsia="標楷體" w:hAnsi="Times New Roman"/>
          <w:szCs w:val="24"/>
        </w:rPr>
        <w:t>嬰兒車</w:t>
      </w:r>
      <w:r w:rsidR="00D01631" w:rsidRPr="0019484B">
        <w:rPr>
          <w:rFonts w:ascii="Times New Roman" w:eastAsia="標楷體" w:hAnsi="Times New Roman"/>
          <w:szCs w:val="24"/>
        </w:rPr>
        <w:t>的兒童</w:t>
      </w:r>
      <w:r w:rsidR="007309DB" w:rsidRPr="0019484B">
        <w:rPr>
          <w:rFonts w:ascii="Times New Roman" w:eastAsia="標楷體" w:hAnsi="Times New Roman"/>
          <w:szCs w:val="24"/>
        </w:rPr>
        <w:t>及</w:t>
      </w:r>
      <w:r w:rsidRPr="0019484B">
        <w:rPr>
          <w:rFonts w:ascii="Times New Roman" w:eastAsia="標楷體" w:hAnsi="Times New Roman"/>
          <w:szCs w:val="24"/>
        </w:rPr>
        <w:t>有移動輔助設備的</w:t>
      </w:r>
      <w:r w:rsidR="007309DB" w:rsidRPr="0019484B">
        <w:rPr>
          <w:rFonts w:ascii="Times New Roman" w:eastAsia="標楷體" w:hAnsi="Times New Roman"/>
          <w:szCs w:val="24"/>
        </w:rPr>
        <w:t>長者</w:t>
      </w:r>
      <w:r w:rsidR="006C1B68" w:rsidRPr="0019484B">
        <w:rPr>
          <w:rFonts w:ascii="Times New Roman" w:eastAsia="標楷體" w:hAnsi="Times New Roman" w:hint="eastAsia"/>
          <w:szCs w:val="24"/>
        </w:rPr>
        <w:t>的家庭於</w:t>
      </w:r>
      <w:r w:rsidR="007309DB" w:rsidRPr="0019484B">
        <w:rPr>
          <w:rFonts w:ascii="Times New Roman" w:eastAsia="標楷體" w:hAnsi="Times New Roman"/>
          <w:szCs w:val="24"/>
        </w:rPr>
        <w:t>上落車的時候</w:t>
      </w:r>
      <w:r w:rsidR="00D01631" w:rsidRPr="0019484B">
        <w:rPr>
          <w:rFonts w:ascii="Times New Roman" w:eastAsia="標楷體" w:hAnsi="Times New Roman"/>
          <w:szCs w:val="24"/>
          <w:lang w:val="en-GB"/>
        </w:rPr>
        <w:t>使用</w:t>
      </w:r>
      <w:r w:rsidR="00361063" w:rsidRPr="0019484B">
        <w:rPr>
          <w:rFonts w:ascii="Times New Roman" w:eastAsia="標楷體" w:hAnsi="Times New Roman"/>
          <w:szCs w:val="24"/>
        </w:rPr>
        <w:t>。</w:t>
      </w:r>
    </w:p>
    <w:p w14:paraId="3619CD9D" w14:textId="77777777" w:rsidR="00361063" w:rsidRPr="0019484B" w:rsidRDefault="00361063" w:rsidP="00A07E4E">
      <w:pPr>
        <w:pStyle w:val="af4"/>
        <w:ind w:left="1320"/>
        <w:jc w:val="both"/>
        <w:rPr>
          <w:rFonts w:ascii="Times New Roman" w:eastAsia="標楷體" w:hAnsi="Times New Roman"/>
          <w:b/>
          <w:szCs w:val="24"/>
        </w:rPr>
      </w:pPr>
    </w:p>
    <w:p w14:paraId="16F1C173" w14:textId="2823A749" w:rsidR="00927DAE" w:rsidRPr="0019484B" w:rsidRDefault="00313EAA" w:rsidP="00A07E4E">
      <w:pPr>
        <w:pStyle w:val="af4"/>
        <w:ind w:left="1320"/>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89824" behindDoc="0" locked="0" layoutInCell="0" allowOverlap="1" wp14:anchorId="4CAE6E81" wp14:editId="7749EED8">
            <wp:simplePos x="0" y="0"/>
            <wp:positionH relativeFrom="page">
              <wp:posOffset>6375400</wp:posOffset>
            </wp:positionH>
            <wp:positionV relativeFrom="page">
              <wp:posOffset>546100</wp:posOffset>
            </wp:positionV>
            <wp:extent cx="786063" cy="786064"/>
            <wp:effectExtent l="0" t="0" r="0" b="0"/>
            <wp:wrapNone/>
            <wp:docPr id="2531" name="ADCode_11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27DAE" w:rsidRPr="0019484B">
        <w:rPr>
          <w:rFonts w:ascii="Times New Roman" w:eastAsia="標楷體" w:hAnsi="Times New Roman"/>
          <w:b/>
          <w:szCs w:val="24"/>
          <w:lang w:val="en-GB"/>
        </w:rPr>
        <w:t>基本規定</w:t>
      </w:r>
    </w:p>
    <w:p w14:paraId="68082564" w14:textId="6E71B222" w:rsidR="006F767D" w:rsidRPr="0019484B" w:rsidRDefault="008F6533"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有關設施的最小尺寸為</w:t>
      </w:r>
      <w:r w:rsidR="006C1B68" w:rsidRPr="0019484B">
        <w:rPr>
          <w:rFonts w:ascii="Times New Roman" w:eastAsia="標楷體" w:hAnsi="Times New Roman" w:cs="Times New Roman"/>
          <w:color w:val="auto"/>
        </w:rPr>
        <w:t>50</w:t>
      </w:r>
      <w:r w:rsidRPr="0019484B">
        <w:rPr>
          <w:rFonts w:ascii="Times New Roman" w:eastAsia="標楷體" w:hAnsi="Times New Roman" w:cs="Times New Roman"/>
          <w:color w:val="auto"/>
        </w:rPr>
        <w:t>00</w:t>
      </w:r>
      <w:r w:rsidR="006F767D" w:rsidRPr="0019484B">
        <w:rPr>
          <w:rFonts w:ascii="Times New Roman" w:eastAsia="標楷體" w:hAnsi="Times New Roman" w:cs="Times New Roman"/>
          <w:color w:val="auto"/>
        </w:rPr>
        <w:t>毫米</w:t>
      </w:r>
      <w:r w:rsidRPr="0019484B">
        <w:rPr>
          <w:rFonts w:ascii="Times New Roman" w:eastAsia="標楷體" w:hAnsi="Times New Roman" w:cs="Times New Roman"/>
          <w:color w:val="auto"/>
        </w:rPr>
        <w:t>x3600</w:t>
      </w:r>
      <w:r w:rsidRPr="0019484B">
        <w:rPr>
          <w:rFonts w:ascii="Times New Roman" w:eastAsia="標楷體" w:hAnsi="Times New Roman" w:cs="Times New Roman"/>
          <w:color w:val="auto"/>
        </w:rPr>
        <w:t>毫米</w:t>
      </w:r>
      <w:r w:rsidR="006F767D" w:rsidRPr="0019484B">
        <w:rPr>
          <w:rFonts w:ascii="Times New Roman" w:eastAsia="標楷體" w:hAnsi="Times New Roman" w:cs="Times New Roman" w:hint="eastAsia"/>
          <w:color w:val="auto"/>
        </w:rPr>
        <w:t>。（見圖</w:t>
      </w:r>
      <w:r w:rsidR="006F767D" w:rsidRPr="0019484B">
        <w:rPr>
          <w:rFonts w:ascii="Times New Roman" w:eastAsia="標楷體" w:hAnsi="Times New Roman" w:cs="Times New Roman" w:hint="eastAsia"/>
          <w:color w:val="auto"/>
        </w:rPr>
        <w:t>9</w:t>
      </w:r>
      <w:r w:rsidR="006F767D" w:rsidRPr="0019484B">
        <w:rPr>
          <w:rFonts w:ascii="Times New Roman" w:eastAsia="標楷體" w:hAnsi="Times New Roman" w:cs="Times New Roman"/>
          <w:color w:val="auto"/>
        </w:rPr>
        <w:t>0</w:t>
      </w:r>
      <w:r w:rsidR="006F767D" w:rsidRPr="0019484B">
        <w:rPr>
          <w:rFonts w:ascii="Times New Roman" w:eastAsia="標楷體" w:hAnsi="Times New Roman" w:cs="Times New Roman" w:hint="eastAsia"/>
          <w:color w:val="auto"/>
        </w:rPr>
        <w:t>）</w:t>
      </w:r>
    </w:p>
    <w:p w14:paraId="1B8F5AE0" w14:textId="77777777" w:rsidR="008F6533" w:rsidRPr="0019484B" w:rsidRDefault="008F6533"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有關設施的前往方法必須鋪設適當的路徑；並設有清晰的位置標示及方向標誌。</w:t>
      </w:r>
    </w:p>
    <w:p w14:paraId="659E0C47" w14:textId="1ACBB0CC" w:rsidR="008F6533" w:rsidRPr="0019484B" w:rsidRDefault="008F6533"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有關設施必須鄰近無障礙的升降機大堂或建築物入口。</w:t>
      </w:r>
      <w:r w:rsidRPr="0019484B">
        <w:rPr>
          <w:rFonts w:ascii="Times New Roman" w:eastAsia="標楷體" w:hAnsi="Times New Roman" w:cs="Times New Roman"/>
          <w:color w:val="auto"/>
        </w:rPr>
        <w:t>(</w:t>
      </w:r>
      <w:r w:rsidRPr="0019484B">
        <w:rPr>
          <w:rFonts w:ascii="Times New Roman" w:eastAsia="標楷體" w:hAnsi="Times New Roman" w:cs="Times New Roman"/>
          <w:color w:val="auto"/>
        </w:rPr>
        <w:t>最遠距離</w:t>
      </w:r>
      <w:r w:rsidR="006C1B68"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為</w:t>
      </w:r>
      <w:r w:rsidRPr="0019484B">
        <w:rPr>
          <w:rFonts w:ascii="Times New Roman" w:eastAsia="標楷體" w:hAnsi="Times New Roman" w:cs="Times New Roman"/>
          <w:color w:val="auto"/>
        </w:rPr>
        <w:t>10000</w:t>
      </w:r>
      <w:r w:rsidRPr="0019484B">
        <w:rPr>
          <w:rFonts w:ascii="Times New Roman" w:eastAsia="標楷體" w:hAnsi="Times New Roman" w:cs="Times New Roman"/>
          <w:color w:val="auto"/>
        </w:rPr>
        <w:t>毫米</w:t>
      </w:r>
      <w:r w:rsidRPr="0019484B">
        <w:rPr>
          <w:rFonts w:ascii="Times New Roman" w:eastAsia="標楷體" w:hAnsi="Times New Roman" w:cs="Times New Roman"/>
          <w:color w:val="auto"/>
        </w:rPr>
        <w:t>)</w:t>
      </w:r>
    </w:p>
    <w:p w14:paraId="7B49F5E0" w14:textId="77777777" w:rsidR="008F6533" w:rsidRPr="0019484B" w:rsidRDefault="008F6533"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由有關設施前往升降機大堂或建築物入口的通道必須符合無障礙的標準。</w:t>
      </w:r>
    </w:p>
    <w:p w14:paraId="6970BC48" w14:textId="4262610E" w:rsidR="009D0FD6" w:rsidRPr="0019484B" w:rsidRDefault="009D0FD6"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有關設施必須設有清晰的標誌列明為親子停車位。標誌的</w:t>
      </w:r>
      <w:r w:rsidR="003E5184" w:rsidRPr="0019484B">
        <w:rPr>
          <w:rFonts w:ascii="Times New Roman" w:eastAsia="標楷體" w:hAnsi="Times New Roman" w:cs="Times New Roman" w:hint="eastAsia"/>
          <w:color w:val="auto"/>
        </w:rPr>
        <w:t>圖樣</w:t>
      </w:r>
      <w:r w:rsidRPr="0019484B">
        <w:rPr>
          <w:rFonts w:ascii="Times New Roman" w:eastAsia="標楷體" w:hAnsi="Times New Roman" w:cs="Times New Roman" w:hint="eastAsia"/>
          <w:color w:val="auto"/>
        </w:rPr>
        <w:t>見圖</w:t>
      </w:r>
      <w:r w:rsidRPr="0019484B">
        <w:rPr>
          <w:rFonts w:ascii="Times New Roman" w:eastAsia="標楷體" w:hAnsi="Times New Roman" w:cs="Times New Roman" w:hint="eastAsia"/>
          <w:color w:val="auto"/>
        </w:rPr>
        <w:t>91</w:t>
      </w:r>
      <w:r w:rsidRPr="0019484B">
        <w:rPr>
          <w:rFonts w:ascii="Times New Roman" w:eastAsia="標楷體" w:hAnsi="Times New Roman" w:cs="Times New Roman" w:hint="eastAsia"/>
          <w:color w:val="auto"/>
        </w:rPr>
        <w:t>：</w:t>
      </w:r>
    </w:p>
    <w:p w14:paraId="5E55EB75" w14:textId="1BB64F64" w:rsidR="00990B2C" w:rsidRPr="0019484B" w:rsidRDefault="0068295A" w:rsidP="009D0FD6">
      <w:pPr>
        <w:keepNext/>
        <w:jc w:val="center"/>
      </w:pPr>
      <w:r w:rsidRPr="0019484B">
        <w:rPr>
          <w:noProof/>
        </w:rPr>
        <w:drawing>
          <wp:inline distT="0" distB="0" distL="0" distR="0" wp14:anchorId="0173C408" wp14:editId="40F6FF73">
            <wp:extent cx="5890260" cy="5408852"/>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2">
                      <a:extLst>
                        <a:ext uri="{28A0092B-C50C-407E-A947-70E740481C1C}">
                          <a14:useLocalDpi xmlns:a14="http://schemas.microsoft.com/office/drawing/2010/main" val="0"/>
                        </a:ext>
                      </a:extLst>
                    </a:blip>
                    <a:srcRect l="5880" t="3221" r="3147" b="2083"/>
                    <a:stretch/>
                  </pic:blipFill>
                  <pic:spPr bwMode="auto">
                    <a:xfrm>
                      <a:off x="0" y="0"/>
                      <a:ext cx="5892356" cy="5410777"/>
                    </a:xfrm>
                    <a:prstGeom prst="rect">
                      <a:avLst/>
                    </a:prstGeom>
                    <a:noFill/>
                    <a:ln>
                      <a:noFill/>
                    </a:ln>
                    <a:extLst>
                      <a:ext uri="{53640926-AAD7-44D8-BBD7-CCE9431645EC}">
                        <a14:shadowObscured xmlns:a14="http://schemas.microsoft.com/office/drawing/2010/main"/>
                      </a:ext>
                    </a:extLst>
                  </pic:spPr>
                </pic:pic>
              </a:graphicData>
            </a:graphic>
          </wp:inline>
        </w:drawing>
      </w:r>
    </w:p>
    <w:p w14:paraId="5F6A9CC4" w14:textId="18FC710C" w:rsidR="000F2CBF" w:rsidRPr="000D6B81" w:rsidRDefault="000D6B81" w:rsidP="00990B2C">
      <w:pPr>
        <w:pStyle w:val="af3"/>
        <w:jc w:val="both"/>
        <w:rPr>
          <w:color w:val="FFFFFF" w:themeColor="background1"/>
        </w:rPr>
      </w:pPr>
      <w:r w:rsidRPr="000D6B81">
        <w:rPr>
          <w:rFonts w:hint="eastAsia"/>
          <w:color w:val="FFFFFF" w:themeColor="background1"/>
        </w:rPr>
        <w:t>圖</w:t>
      </w:r>
      <w:r w:rsidR="00990B2C" w:rsidRPr="000D6B81">
        <w:rPr>
          <w:rFonts w:ascii="Times New Roman" w:eastAsia="標楷體" w:hAnsi="Times New Roman"/>
          <w:noProof/>
          <w:color w:val="FFFFFF" w:themeColor="background1"/>
        </w:rPr>
        <w:fldChar w:fldCharType="begin"/>
      </w:r>
      <w:r w:rsidR="00990B2C" w:rsidRPr="000D6B81">
        <w:rPr>
          <w:rFonts w:ascii="Times New Roman" w:eastAsia="標楷體" w:hAnsi="Times New Roman"/>
          <w:noProof/>
          <w:color w:val="FFFFFF" w:themeColor="background1"/>
        </w:rPr>
        <w:instrText xml:space="preserve"> SEQ </w:instrText>
      </w:r>
      <w:r w:rsidR="00990B2C" w:rsidRPr="000D6B81">
        <w:rPr>
          <w:rFonts w:ascii="Times New Roman" w:eastAsia="標楷體" w:hAnsi="Times New Roman"/>
          <w:noProof/>
          <w:color w:val="FFFFFF" w:themeColor="background1"/>
        </w:rPr>
        <w:instrText>圖</w:instrText>
      </w:r>
      <w:r w:rsidR="00990B2C" w:rsidRPr="000D6B81">
        <w:rPr>
          <w:rFonts w:ascii="Times New Roman" w:eastAsia="標楷體" w:hAnsi="Times New Roman"/>
          <w:noProof/>
          <w:color w:val="FFFFFF" w:themeColor="background1"/>
        </w:rPr>
        <w:instrText xml:space="preserve"> \* ARABIC </w:instrText>
      </w:r>
      <w:r w:rsidR="00990B2C" w:rsidRPr="000D6B81">
        <w:rPr>
          <w:rFonts w:ascii="Times New Roman" w:eastAsia="標楷體" w:hAnsi="Times New Roman"/>
          <w:noProof/>
          <w:color w:val="FFFFFF" w:themeColor="background1"/>
        </w:rPr>
        <w:fldChar w:fldCharType="separate"/>
      </w:r>
      <w:bookmarkStart w:id="228" w:name="_Toc503453578"/>
      <w:r w:rsidR="00DA55D5">
        <w:rPr>
          <w:rFonts w:ascii="Times New Roman" w:eastAsia="標楷體" w:hAnsi="Times New Roman"/>
          <w:noProof/>
          <w:color w:val="FFFFFF" w:themeColor="background1"/>
        </w:rPr>
        <w:t>90</w:t>
      </w:r>
      <w:r w:rsidR="00990B2C" w:rsidRPr="000D6B81">
        <w:rPr>
          <w:rFonts w:ascii="Times New Roman" w:eastAsia="標楷體" w:hAnsi="Times New Roman"/>
          <w:noProof/>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兩個親子車位的共用上落車位</w:t>
      </w:r>
      <w:bookmarkEnd w:id="228"/>
    </w:p>
    <w:p w14:paraId="447981C2" w14:textId="745FED91" w:rsidR="009D0FD6" w:rsidRPr="0019484B" w:rsidRDefault="009D0FD6" w:rsidP="00990B2C">
      <w:pPr>
        <w:pStyle w:val="af3"/>
        <w:jc w:val="both"/>
        <w:rPr>
          <w:rFonts w:ascii="Times New Roman" w:eastAsia="標楷體" w:hAnsi="Times New Roman"/>
          <w:noProof/>
        </w:rPr>
      </w:pPr>
      <w:r w:rsidRPr="0019484B">
        <w:rPr>
          <w:rFonts w:ascii="Times New Roman" w:eastAsia="標楷體" w:hAnsi="Times New Roman" w:cs="Times New Roman"/>
          <w:noProof/>
        </w:rPr>
        <w:drawing>
          <wp:inline distT="0" distB="0" distL="0" distR="0" wp14:anchorId="1F29D5FA" wp14:editId="49CCA2E1">
            <wp:extent cx="6225540" cy="1272374"/>
            <wp:effectExtent l="0" t="0" r="0" b="0"/>
            <wp:docPr id="203" name="圖片 203" descr="P:\A873 - 澳門無障礙通用設計規範指引\00 Preliminary\20170817 Individual Diagrams to Word\圖91 標準的親子停車位標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873 - 澳門無障礙通用設計規範指引\00 Preliminary\20170817 Individual Diagrams to Word\圖91 標準的親子停車位標誌.png"/>
                    <pic:cNvPicPr>
                      <a:picLocks noChangeAspect="1" noChangeArrowheads="1"/>
                    </pic:cNvPicPr>
                  </pic:nvPicPr>
                  <pic:blipFill rotWithShape="1">
                    <a:blip r:embed="rId213">
                      <a:extLst>
                        <a:ext uri="{28A0092B-C50C-407E-A947-70E740481C1C}">
                          <a14:useLocalDpi xmlns:a14="http://schemas.microsoft.com/office/drawing/2010/main" val="0"/>
                        </a:ext>
                      </a:extLst>
                    </a:blip>
                    <a:srcRect t="11568" b="67995"/>
                    <a:stretch/>
                  </pic:blipFill>
                  <pic:spPr bwMode="auto">
                    <a:xfrm>
                      <a:off x="0" y="0"/>
                      <a:ext cx="6225540" cy="1272374"/>
                    </a:xfrm>
                    <a:prstGeom prst="rect">
                      <a:avLst/>
                    </a:prstGeom>
                    <a:noFill/>
                    <a:ln>
                      <a:noFill/>
                    </a:ln>
                    <a:extLst>
                      <a:ext uri="{53640926-AAD7-44D8-BBD7-CCE9431645EC}">
                        <a14:shadowObscured xmlns:a14="http://schemas.microsoft.com/office/drawing/2010/main"/>
                      </a:ext>
                    </a:extLst>
                  </pic:spPr>
                </pic:pic>
              </a:graphicData>
            </a:graphic>
          </wp:inline>
        </w:drawing>
      </w:r>
    </w:p>
    <w:p w14:paraId="70D72B7D" w14:textId="27898EA3" w:rsidR="00990B2C" w:rsidRPr="000D6B81" w:rsidRDefault="000D6B81" w:rsidP="00990B2C">
      <w:pPr>
        <w:pStyle w:val="af3"/>
        <w:jc w:val="both"/>
        <w:rPr>
          <w:color w:val="FFFFFF" w:themeColor="background1"/>
        </w:rPr>
      </w:pPr>
      <w:r w:rsidRPr="000D6B81">
        <w:rPr>
          <w:rFonts w:hint="eastAsia"/>
          <w:color w:val="FFFFFF" w:themeColor="background1"/>
        </w:rPr>
        <w:t>圖</w:t>
      </w:r>
      <w:r w:rsidR="00990B2C" w:rsidRPr="000D6B81">
        <w:rPr>
          <w:rFonts w:ascii="Times New Roman" w:eastAsia="標楷體" w:hAnsi="Times New Roman" w:cs="Times New Roman"/>
          <w:color w:val="FFFFFF" w:themeColor="background1"/>
        </w:rPr>
        <w:fldChar w:fldCharType="begin"/>
      </w:r>
      <w:r w:rsidR="00990B2C" w:rsidRPr="000D6B81">
        <w:rPr>
          <w:rFonts w:ascii="Times New Roman" w:eastAsia="標楷體" w:hAnsi="Times New Roman" w:cs="Times New Roman"/>
          <w:color w:val="FFFFFF" w:themeColor="background1"/>
        </w:rPr>
        <w:instrText xml:space="preserve"> SEQ </w:instrText>
      </w:r>
      <w:r w:rsidR="00990B2C" w:rsidRPr="000D6B81">
        <w:rPr>
          <w:rFonts w:ascii="Times New Roman" w:eastAsia="標楷體" w:hAnsi="Times New Roman" w:cs="Times New Roman"/>
          <w:color w:val="FFFFFF" w:themeColor="background1"/>
        </w:rPr>
        <w:instrText>圖</w:instrText>
      </w:r>
      <w:r w:rsidR="00990B2C" w:rsidRPr="000D6B81">
        <w:rPr>
          <w:rFonts w:ascii="Times New Roman" w:eastAsia="標楷體" w:hAnsi="Times New Roman" w:cs="Times New Roman"/>
          <w:color w:val="FFFFFF" w:themeColor="background1"/>
        </w:rPr>
        <w:instrText xml:space="preserve"> \* ARABIC </w:instrText>
      </w:r>
      <w:r w:rsidR="00990B2C" w:rsidRPr="000D6B81">
        <w:rPr>
          <w:rFonts w:ascii="Times New Roman" w:eastAsia="標楷體" w:hAnsi="Times New Roman" w:cs="Times New Roman"/>
          <w:color w:val="FFFFFF" w:themeColor="background1"/>
        </w:rPr>
        <w:fldChar w:fldCharType="separate"/>
      </w:r>
      <w:bookmarkStart w:id="229" w:name="_Toc503453579"/>
      <w:r w:rsidR="00DA55D5">
        <w:rPr>
          <w:rFonts w:ascii="Times New Roman" w:eastAsia="標楷體" w:hAnsi="Times New Roman" w:cs="Times New Roman"/>
          <w:noProof/>
          <w:color w:val="FFFFFF" w:themeColor="background1"/>
        </w:rPr>
        <w:t>91</w:t>
      </w:r>
      <w:r w:rsidR="00990B2C" w:rsidRPr="000D6B81">
        <w:rPr>
          <w:rFonts w:ascii="Times New Roman" w:eastAsia="標楷體" w:hAnsi="Times New Roman" w:cs="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標準的親子停車位標誌</w:t>
      </w:r>
      <w:bookmarkEnd w:id="229"/>
      <w:r w:rsidR="00227DBC" w:rsidRPr="000D6B81">
        <w:rPr>
          <w:color w:val="FFFFFF" w:themeColor="background1"/>
        </w:rPr>
        <w:br w:type="page"/>
      </w:r>
    </w:p>
    <w:p w14:paraId="67471059" w14:textId="396A385D" w:rsidR="00AF1D4F" w:rsidRPr="0019484B" w:rsidRDefault="00313EAA" w:rsidP="00414E91">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90848" behindDoc="0" locked="0" layoutInCell="0" allowOverlap="1" wp14:anchorId="28014D02" wp14:editId="360EFFC1">
            <wp:simplePos x="0" y="0"/>
            <wp:positionH relativeFrom="page">
              <wp:posOffset>393700</wp:posOffset>
            </wp:positionH>
            <wp:positionV relativeFrom="page">
              <wp:posOffset>546100</wp:posOffset>
            </wp:positionV>
            <wp:extent cx="786063" cy="786064"/>
            <wp:effectExtent l="0" t="0" r="0" b="0"/>
            <wp:wrapNone/>
            <wp:docPr id="2532" name="ADCode_11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5F09D0" w:rsidRPr="0019484B">
        <w:rPr>
          <w:rFonts w:ascii="Times New Roman" w:eastAsia="標楷體" w:hAnsi="Times New Roman"/>
          <w:noProof/>
          <w:szCs w:val="24"/>
        </w:rPr>
        <w:drawing>
          <wp:anchor distT="0" distB="0" distL="114300" distR="114300" simplePos="0" relativeHeight="251659776" behindDoc="1" locked="0" layoutInCell="1" allowOverlap="1" wp14:anchorId="5C020158" wp14:editId="0D3F9A3F">
            <wp:simplePos x="0" y="0"/>
            <wp:positionH relativeFrom="page">
              <wp:align>left</wp:align>
            </wp:positionH>
            <wp:positionV relativeFrom="paragraph">
              <wp:posOffset>-904240</wp:posOffset>
            </wp:positionV>
            <wp:extent cx="7543800" cy="10675620"/>
            <wp:effectExtent l="0" t="0" r="0" b="0"/>
            <wp:wrapNone/>
            <wp:docPr id="137" name="圖片 137" descr="P:\A873 - 澳門無障礙通用設計規範指引\00 Preliminary\Explaination Diagram\4\Cover 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A873 - 澳門無障礙通用設計規範指引\00 Preliminary\Explaination Diagram\4\Cover 4-01.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7543800" cy="10675620"/>
                    </a:xfrm>
                    <a:prstGeom prst="rect">
                      <a:avLst/>
                    </a:prstGeom>
                    <a:noFill/>
                    <a:ln>
                      <a:noFill/>
                    </a:ln>
                  </pic:spPr>
                </pic:pic>
              </a:graphicData>
            </a:graphic>
          </wp:anchor>
        </w:drawing>
      </w:r>
      <w:r w:rsidR="00AF1D4F" w:rsidRPr="0019484B">
        <w:rPr>
          <w:rFonts w:ascii="Times New Roman" w:eastAsia="標楷體" w:hAnsi="Times New Roman"/>
          <w:szCs w:val="24"/>
        </w:rPr>
        <w:br w:type="page"/>
      </w:r>
    </w:p>
    <w:p w14:paraId="2C4B1A9F" w14:textId="17AE117C" w:rsidR="00375474" w:rsidRPr="0019484B" w:rsidRDefault="00313EAA" w:rsidP="00D41F38">
      <w:pPr>
        <w:pStyle w:val="10"/>
        <w:rPr>
          <w:rFonts w:ascii="Times New Roman" w:eastAsia="標楷體" w:hAnsi="Times New Roman"/>
          <w:sz w:val="24"/>
          <w:szCs w:val="24"/>
          <w:lang w:val="en-GB"/>
        </w:rPr>
      </w:pPr>
      <w:bookmarkStart w:id="230" w:name="_Toc504648586"/>
      <w:r>
        <w:rPr>
          <w:rFonts w:ascii="Times New Roman" w:eastAsia="標楷體" w:hAnsi="Times New Roman"/>
          <w:noProof/>
          <w:sz w:val="24"/>
          <w:szCs w:val="24"/>
        </w:rPr>
        <w:lastRenderedPageBreak/>
        <w:drawing>
          <wp:anchor distT="0" distB="0" distL="114300" distR="114300" simplePos="0" relativeHeight="254991872" behindDoc="0" locked="0" layoutInCell="0" allowOverlap="1" wp14:anchorId="00FF512D" wp14:editId="0193C3AD">
            <wp:simplePos x="0" y="0"/>
            <wp:positionH relativeFrom="page">
              <wp:posOffset>6375400</wp:posOffset>
            </wp:positionH>
            <wp:positionV relativeFrom="page">
              <wp:posOffset>546100</wp:posOffset>
            </wp:positionV>
            <wp:extent cx="786063" cy="786064"/>
            <wp:effectExtent l="0" t="0" r="0" b="0"/>
            <wp:wrapNone/>
            <wp:docPr id="2533" name="ADCode_11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D5098" w:rsidRPr="0019484B">
        <w:rPr>
          <w:rFonts w:ascii="Times New Roman" w:eastAsia="標楷體" w:hAnsi="Times New Roman"/>
          <w:sz w:val="24"/>
          <w:szCs w:val="24"/>
          <w:lang w:val="en-GB"/>
        </w:rPr>
        <w:t>4</w:t>
      </w:r>
      <w:r w:rsidR="00CA58F7" w:rsidRPr="0019484B">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附錄</w:t>
      </w:r>
      <w:bookmarkEnd w:id="230"/>
    </w:p>
    <w:p w14:paraId="58491C01" w14:textId="77777777" w:rsidR="00263131" w:rsidRPr="0019484B" w:rsidRDefault="00263131" w:rsidP="00A07E4E">
      <w:pPr>
        <w:jc w:val="both"/>
        <w:rPr>
          <w:rFonts w:ascii="Times New Roman" w:eastAsia="標楷體" w:hAnsi="Times New Roman"/>
          <w:b/>
          <w:szCs w:val="24"/>
          <w:lang w:val="en-GB"/>
        </w:rPr>
      </w:pPr>
    </w:p>
    <w:p w14:paraId="07C42ED4" w14:textId="77777777" w:rsidR="00375474" w:rsidRPr="0019484B" w:rsidRDefault="002D5098" w:rsidP="00D41F38">
      <w:pPr>
        <w:pStyle w:val="2"/>
        <w:rPr>
          <w:rFonts w:ascii="Times New Roman" w:eastAsia="標楷體" w:hAnsi="Times New Roman"/>
          <w:sz w:val="24"/>
          <w:szCs w:val="24"/>
          <w:lang w:val="en-GB"/>
        </w:rPr>
      </w:pPr>
      <w:bookmarkStart w:id="231" w:name="_Toc504648587"/>
      <w:r w:rsidRPr="0019484B">
        <w:rPr>
          <w:rFonts w:ascii="Times New Roman" w:eastAsia="標楷體" w:hAnsi="Times New Roman"/>
          <w:sz w:val="24"/>
          <w:szCs w:val="24"/>
          <w:lang w:val="en-GB"/>
        </w:rPr>
        <w:t>4.1</w:t>
      </w:r>
      <w:r w:rsidR="00CA58F7" w:rsidRPr="0019484B">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歷史建築物的指引</w:t>
      </w:r>
      <w:bookmarkEnd w:id="231"/>
    </w:p>
    <w:p w14:paraId="0C45340A" w14:textId="77777777" w:rsidR="00805C17" w:rsidRPr="0019484B" w:rsidRDefault="00805C17" w:rsidP="00A07E4E">
      <w:pPr>
        <w:jc w:val="both"/>
        <w:rPr>
          <w:rFonts w:ascii="Times New Roman" w:eastAsia="標楷體" w:hAnsi="Times New Roman"/>
          <w:szCs w:val="24"/>
          <w:lang w:val="en-GB"/>
        </w:rPr>
      </w:pPr>
    </w:p>
    <w:p w14:paraId="55EA1FE0" w14:textId="63CA7AEA" w:rsidR="00346A41" w:rsidRPr="0019484B" w:rsidRDefault="00346A41" w:rsidP="00C3270B">
      <w:pPr>
        <w:ind w:left="480"/>
        <w:jc w:val="both"/>
        <w:rPr>
          <w:rFonts w:ascii="Times New Roman" w:eastAsia="標楷體" w:hAnsi="Times New Roman"/>
          <w:bCs/>
          <w:szCs w:val="24"/>
          <w:lang w:val="en-GB"/>
        </w:rPr>
      </w:pPr>
      <w:r w:rsidRPr="0019484B">
        <w:rPr>
          <w:rFonts w:ascii="Times New Roman" w:eastAsia="標楷體" w:hAnsi="Times New Roman"/>
          <w:bCs/>
          <w:szCs w:val="24"/>
          <w:lang w:val="en-GB"/>
        </w:rPr>
        <w:t>大</w:t>
      </w:r>
      <w:r w:rsidR="009A097B" w:rsidRPr="0019484B">
        <w:rPr>
          <w:rFonts w:ascii="Times New Roman" w:eastAsia="標楷體" w:hAnsi="Times New Roman"/>
          <w:bCs/>
          <w:szCs w:val="24"/>
          <w:lang w:val="en-GB"/>
        </w:rPr>
        <w:t>部分</w:t>
      </w:r>
      <w:r w:rsidRPr="0019484B">
        <w:rPr>
          <w:rFonts w:ascii="Times New Roman" w:eastAsia="標楷體" w:hAnsi="Times New Roman"/>
          <w:bCs/>
          <w:szCs w:val="24"/>
          <w:lang w:val="en-GB"/>
        </w:rPr>
        <w:t>歷史建築於設計及興建時，由於年代久遠，並沒有通用設計及無障礙的考慮。然而，這些歷史建築是現今社會的一</w:t>
      </w:r>
      <w:r w:rsidR="009A097B" w:rsidRPr="0019484B">
        <w:rPr>
          <w:rFonts w:ascii="Times New Roman" w:eastAsia="標楷體" w:hAnsi="Times New Roman"/>
          <w:bCs/>
          <w:szCs w:val="24"/>
          <w:lang w:val="en-GB"/>
        </w:rPr>
        <w:t>部分</w:t>
      </w:r>
      <w:r w:rsidRPr="0019484B">
        <w:rPr>
          <w:rFonts w:ascii="Times New Roman" w:eastAsia="標楷體" w:hAnsi="Times New Roman"/>
          <w:bCs/>
          <w:szCs w:val="24"/>
          <w:lang w:val="en-GB"/>
        </w:rPr>
        <w:t>，</w:t>
      </w:r>
      <w:r w:rsidR="009B6544" w:rsidRPr="0019484B">
        <w:rPr>
          <w:rFonts w:ascii="標楷體" w:eastAsia="標楷體" w:hAnsi="標楷體" w:hint="eastAsia"/>
          <w:szCs w:val="24"/>
        </w:rPr>
        <w:t>建議</w:t>
      </w:r>
      <w:r w:rsidRPr="0019484B">
        <w:rPr>
          <w:rFonts w:ascii="Times New Roman" w:eastAsia="標楷體" w:hAnsi="Times New Roman"/>
          <w:bCs/>
          <w:szCs w:val="24"/>
          <w:lang w:val="en-GB"/>
        </w:rPr>
        <w:t>為不同人士</w:t>
      </w:r>
      <w:r w:rsidR="006F767D" w:rsidRPr="0019484B">
        <w:rPr>
          <w:rFonts w:ascii="Times New Roman" w:eastAsia="標楷體" w:hAnsi="Times New Roman" w:hint="eastAsia"/>
          <w:bCs/>
          <w:szCs w:val="24"/>
          <w:lang w:val="en-GB"/>
        </w:rPr>
        <w:t>都有需要</w:t>
      </w:r>
      <w:r w:rsidRPr="0019484B">
        <w:rPr>
          <w:rFonts w:ascii="Times New Roman" w:eastAsia="標楷體" w:hAnsi="Times New Roman"/>
          <w:bCs/>
          <w:szCs w:val="24"/>
          <w:lang w:val="en-GB"/>
        </w:rPr>
        <w:t>體驗及使用這些歷史建築，亦會使歷史建</w:t>
      </w:r>
      <w:r w:rsidR="009B6544" w:rsidRPr="0019484B">
        <w:rPr>
          <w:rFonts w:ascii="Times New Roman" w:eastAsia="標楷體" w:hAnsi="Times New Roman"/>
          <w:bCs/>
          <w:szCs w:val="24"/>
          <w:lang w:val="en-GB"/>
        </w:rPr>
        <w:softHyphen/>
      </w:r>
      <w:r w:rsidRPr="0019484B">
        <w:rPr>
          <w:rFonts w:ascii="Times New Roman" w:eastAsia="標楷體" w:hAnsi="Times New Roman"/>
          <w:bCs/>
          <w:szCs w:val="24"/>
          <w:lang w:val="en-GB"/>
        </w:rPr>
        <w:t>築</w:t>
      </w:r>
      <w:r w:rsidR="00F80192" w:rsidRPr="0019484B">
        <w:rPr>
          <w:rFonts w:ascii="Times New Roman" w:eastAsia="標楷體" w:hAnsi="Times New Roman" w:hint="eastAsia"/>
          <w:bCs/>
          <w:szCs w:val="24"/>
          <w:lang w:val="en-GB"/>
        </w:rPr>
        <w:t>更為</w:t>
      </w:r>
      <w:r w:rsidR="00F80192" w:rsidRPr="0019484B">
        <w:rPr>
          <w:rFonts w:ascii="Times New Roman" w:eastAsia="標楷體" w:hAnsi="Times New Roman"/>
          <w:bCs/>
          <w:szCs w:val="24"/>
          <w:lang w:val="en-GB"/>
        </w:rPr>
        <w:t>無障礙</w:t>
      </w:r>
      <w:r w:rsidRPr="0019484B">
        <w:rPr>
          <w:rFonts w:ascii="Times New Roman" w:eastAsia="標楷體" w:hAnsi="Times New Roman"/>
          <w:bCs/>
          <w:szCs w:val="24"/>
          <w:lang w:val="en-GB"/>
        </w:rPr>
        <w:t>提高建築的社會價值。</w:t>
      </w:r>
    </w:p>
    <w:p w14:paraId="11D5AFB7" w14:textId="77777777" w:rsidR="000858CC" w:rsidRPr="0019484B" w:rsidRDefault="000858CC" w:rsidP="00C3270B">
      <w:pPr>
        <w:ind w:left="480"/>
        <w:jc w:val="both"/>
        <w:rPr>
          <w:rFonts w:ascii="Times New Roman" w:eastAsia="標楷體" w:hAnsi="Times New Roman"/>
          <w:szCs w:val="24"/>
          <w:lang w:val="en-GB"/>
        </w:rPr>
      </w:pPr>
    </w:p>
    <w:p w14:paraId="4DC2C311" w14:textId="75CD11F2" w:rsidR="00346A41" w:rsidRPr="0019484B" w:rsidRDefault="00346A41" w:rsidP="00C3270B">
      <w:pPr>
        <w:ind w:left="480"/>
        <w:jc w:val="both"/>
        <w:rPr>
          <w:rFonts w:ascii="Times New Roman" w:eastAsia="標楷體" w:hAnsi="Times New Roman"/>
          <w:bCs/>
          <w:szCs w:val="24"/>
          <w:lang w:val="en-GB"/>
        </w:rPr>
      </w:pPr>
      <w:r w:rsidRPr="0019484B">
        <w:rPr>
          <w:rFonts w:ascii="Times New Roman" w:eastAsia="標楷體" w:hAnsi="Times New Roman"/>
          <w:bCs/>
          <w:szCs w:val="24"/>
          <w:lang w:val="en-GB"/>
        </w:rPr>
        <w:t>因此，於復修及改造這些歷史建築時除了要考慮通用設計及無障礙設施外，亦應考慮歷史</w:t>
      </w:r>
      <w:r w:rsidR="00C55FB2" w:rsidRPr="0019484B">
        <w:rPr>
          <w:rFonts w:ascii="Times New Roman" w:eastAsia="標楷體" w:hAnsi="Times New Roman" w:hint="eastAsia"/>
          <w:bCs/>
          <w:szCs w:val="24"/>
          <w:lang w:val="en-GB"/>
        </w:rPr>
        <w:t>建築</w:t>
      </w:r>
      <w:r w:rsidRPr="0019484B">
        <w:rPr>
          <w:rFonts w:ascii="Times New Roman" w:eastAsia="標楷體" w:hAnsi="Times New Roman"/>
          <w:bCs/>
          <w:szCs w:val="24"/>
          <w:lang w:val="en-GB"/>
        </w:rPr>
        <w:t>保育及符合澳門相關歷史保育</w:t>
      </w:r>
      <w:r w:rsidR="0054396A" w:rsidRPr="0019484B">
        <w:rPr>
          <w:rFonts w:ascii="Times New Roman" w:eastAsia="標楷體" w:hAnsi="Times New Roman" w:hint="eastAsia"/>
          <w:bCs/>
          <w:szCs w:val="24"/>
          <w:lang w:val="en-GB"/>
        </w:rPr>
        <w:t>包</w:t>
      </w:r>
      <w:r w:rsidR="00FB5E6A" w:rsidRPr="0019484B">
        <w:rPr>
          <w:rFonts w:ascii="Times New Roman" w:eastAsia="標楷體" w:hAnsi="Times New Roman" w:hint="eastAsia"/>
          <w:bCs/>
          <w:szCs w:val="24"/>
          <w:lang w:val="en-GB"/>
        </w:rPr>
        <w:t>括文化遺產保護</w:t>
      </w:r>
      <w:r w:rsidRPr="0019484B">
        <w:rPr>
          <w:rFonts w:ascii="Times New Roman" w:eastAsia="標楷體" w:hAnsi="Times New Roman"/>
          <w:bCs/>
          <w:szCs w:val="24"/>
          <w:lang w:val="en-GB"/>
        </w:rPr>
        <w:t>的法律與指引，適當審視及判斷歷史建築的價值、特色、重點保育元素及結構難度等後，盡可能於不破壞歷史建築的價值及特色的同時</w:t>
      </w:r>
      <w:r w:rsidR="00C47052" w:rsidRPr="0019484B">
        <w:rPr>
          <w:rFonts w:ascii="Times New Roman" w:eastAsia="標楷體" w:hAnsi="Times New Roman" w:hint="eastAsia"/>
          <w:bCs/>
          <w:szCs w:val="24"/>
          <w:lang w:val="en-GB"/>
        </w:rPr>
        <w:t>亦考慮</w:t>
      </w:r>
      <w:r w:rsidR="00C47052" w:rsidRPr="0019484B">
        <w:rPr>
          <w:rFonts w:ascii="Times New Roman" w:eastAsia="標楷體" w:hAnsi="Times New Roman"/>
          <w:bCs/>
          <w:szCs w:val="24"/>
          <w:lang w:val="en-GB"/>
        </w:rPr>
        <w:t>通用設計</w:t>
      </w:r>
      <w:r w:rsidR="00C47052" w:rsidRPr="0019484B">
        <w:rPr>
          <w:rFonts w:ascii="Times New Roman" w:eastAsia="標楷體" w:hAnsi="Times New Roman" w:hint="eastAsia"/>
          <w:bCs/>
          <w:szCs w:val="24"/>
          <w:lang w:val="en-GB"/>
        </w:rPr>
        <w:t>對</w:t>
      </w:r>
      <w:r w:rsidR="00C47052" w:rsidRPr="0019484B">
        <w:rPr>
          <w:rFonts w:ascii="Times New Roman" w:eastAsia="標楷體" w:hAnsi="Times New Roman"/>
          <w:bCs/>
          <w:szCs w:val="24"/>
          <w:lang w:val="en-GB"/>
        </w:rPr>
        <w:t>歷史建築</w:t>
      </w:r>
      <w:r w:rsidR="00C47052" w:rsidRPr="0019484B">
        <w:rPr>
          <w:rFonts w:ascii="Times New Roman" w:eastAsia="標楷體" w:hAnsi="Times New Roman" w:hint="eastAsia"/>
          <w:bCs/>
          <w:szCs w:val="24"/>
          <w:lang w:val="en-GB"/>
        </w:rPr>
        <w:t>物的應用</w:t>
      </w:r>
      <w:r w:rsidRPr="0019484B">
        <w:rPr>
          <w:rFonts w:ascii="Times New Roman" w:eastAsia="標楷體" w:hAnsi="Times New Roman"/>
          <w:bCs/>
          <w:szCs w:val="24"/>
          <w:lang w:val="en-GB"/>
        </w:rPr>
        <w:t>，提供合適的無障礙設施。</w:t>
      </w:r>
    </w:p>
    <w:p w14:paraId="43C236DF" w14:textId="77777777" w:rsidR="000858CC" w:rsidRPr="0019484B" w:rsidRDefault="000858CC" w:rsidP="00C3270B">
      <w:pPr>
        <w:ind w:left="480"/>
        <w:jc w:val="both"/>
        <w:rPr>
          <w:rFonts w:ascii="Times New Roman" w:eastAsia="標楷體" w:hAnsi="Times New Roman"/>
          <w:bCs/>
          <w:szCs w:val="24"/>
          <w:lang w:val="en-GB"/>
        </w:rPr>
      </w:pPr>
    </w:p>
    <w:p w14:paraId="0CBFDEBC" w14:textId="57367A42" w:rsidR="00346A41" w:rsidRPr="0019484B" w:rsidRDefault="00346A41" w:rsidP="00C3270B">
      <w:pPr>
        <w:ind w:left="480"/>
        <w:jc w:val="both"/>
        <w:rPr>
          <w:rFonts w:ascii="Times New Roman" w:eastAsia="標楷體" w:hAnsi="Times New Roman"/>
          <w:bCs/>
          <w:szCs w:val="24"/>
          <w:lang w:val="en-GB"/>
        </w:rPr>
      </w:pPr>
      <w:r w:rsidRPr="0019484B">
        <w:rPr>
          <w:rFonts w:ascii="Times New Roman" w:eastAsia="標楷體" w:hAnsi="Times New Roman"/>
          <w:bCs/>
          <w:szCs w:val="24"/>
          <w:lang w:val="en-GB"/>
        </w:rPr>
        <w:t>現今科技</w:t>
      </w:r>
      <w:r w:rsidR="0067254C" w:rsidRPr="0019484B">
        <w:rPr>
          <w:rFonts w:ascii="Times New Roman" w:eastAsia="標楷體" w:hAnsi="Times New Roman"/>
          <w:bCs/>
          <w:szCs w:val="24"/>
          <w:lang w:val="en-GB"/>
        </w:rPr>
        <w:t>日益千里和建築技術的進步，只要用心思考，大部分的無障礙改造並不會破壞歷史建築物的價值。</w:t>
      </w:r>
      <w:r w:rsidR="001E0787" w:rsidRPr="0019484B">
        <w:rPr>
          <w:rFonts w:ascii="Times New Roman" w:eastAsia="標楷體" w:hAnsi="Times New Roman" w:hint="eastAsia"/>
          <w:bCs/>
          <w:szCs w:val="24"/>
          <w:lang w:val="en-GB"/>
        </w:rPr>
        <w:t>若能令</w:t>
      </w:r>
      <w:r w:rsidR="001E0787" w:rsidRPr="0019484B">
        <w:rPr>
          <w:rFonts w:ascii="Times New Roman" w:eastAsia="標楷體" w:hAnsi="Times New Roman"/>
          <w:bCs/>
          <w:szCs w:val="24"/>
          <w:lang w:val="en-GB"/>
        </w:rPr>
        <w:t>歷史</w:t>
      </w:r>
      <w:r w:rsidR="001E0787" w:rsidRPr="0019484B">
        <w:rPr>
          <w:rFonts w:ascii="Times New Roman" w:eastAsia="標楷體" w:hAnsi="Times New Roman" w:hint="eastAsia"/>
          <w:bCs/>
          <w:szCs w:val="24"/>
          <w:lang w:val="en-GB"/>
        </w:rPr>
        <w:t>建築物達致無障礙，就能讓更多人可以欣賞澳門的獨特文化及享受當中</w:t>
      </w:r>
      <w:proofErr w:type="gramStart"/>
      <w:r w:rsidR="001E0787" w:rsidRPr="0019484B">
        <w:rPr>
          <w:rFonts w:ascii="Times New Roman" w:eastAsia="標楷體" w:hAnsi="Times New Roman" w:hint="eastAsia"/>
          <w:bCs/>
          <w:szCs w:val="24"/>
          <w:lang w:val="en-GB"/>
        </w:rPr>
        <w:t>的姿彩</w:t>
      </w:r>
      <w:proofErr w:type="gramEnd"/>
      <w:r w:rsidR="001E0787" w:rsidRPr="0019484B">
        <w:rPr>
          <w:rFonts w:ascii="Times New Roman" w:eastAsia="標楷體" w:hAnsi="Times New Roman" w:hint="eastAsia"/>
          <w:bCs/>
          <w:szCs w:val="24"/>
          <w:lang w:val="en-GB"/>
        </w:rPr>
        <w:t>。</w:t>
      </w:r>
    </w:p>
    <w:p w14:paraId="37D07DFB" w14:textId="77777777" w:rsidR="000858CC" w:rsidRPr="0019484B" w:rsidRDefault="000858CC" w:rsidP="00C3270B">
      <w:pPr>
        <w:ind w:left="480"/>
        <w:jc w:val="both"/>
        <w:rPr>
          <w:rFonts w:ascii="Times New Roman" w:eastAsia="標楷體" w:hAnsi="Times New Roman"/>
          <w:szCs w:val="24"/>
          <w:lang w:val="en-GB"/>
        </w:rPr>
      </w:pPr>
    </w:p>
    <w:p w14:paraId="547DDC0D" w14:textId="5FFD0DDE" w:rsidR="00346A41" w:rsidRPr="0019484B" w:rsidRDefault="00346A41" w:rsidP="00C3270B">
      <w:pPr>
        <w:ind w:left="480"/>
        <w:jc w:val="both"/>
        <w:rPr>
          <w:rFonts w:ascii="Times New Roman" w:eastAsia="標楷體" w:hAnsi="Times New Roman"/>
          <w:szCs w:val="24"/>
          <w:lang w:val="en-GB"/>
        </w:rPr>
      </w:pPr>
      <w:r w:rsidRPr="0019484B">
        <w:rPr>
          <w:rFonts w:ascii="Times New Roman" w:eastAsia="標楷體" w:hAnsi="Times New Roman"/>
          <w:bCs/>
          <w:szCs w:val="24"/>
          <w:lang w:val="en-GB"/>
        </w:rPr>
        <w:t>如情況許可，於復修及改造歷史建築時，應特別考慮建築物的未來用途並盡量滿足本指引的無障礙要求。如因不同原因而未能完全滿足所有無障礙的要求，建議參考並盡可能對以下主要無障礙設計</w:t>
      </w:r>
      <w:r w:rsidR="009A097B" w:rsidRPr="0019484B">
        <w:rPr>
          <w:rFonts w:ascii="Times New Roman" w:eastAsia="標楷體" w:hAnsi="Times New Roman"/>
          <w:bCs/>
          <w:szCs w:val="24"/>
          <w:lang w:val="en-GB"/>
        </w:rPr>
        <w:t>部分</w:t>
      </w:r>
      <w:r w:rsidRPr="0019484B">
        <w:rPr>
          <w:rFonts w:ascii="Times New Roman" w:eastAsia="標楷體" w:hAnsi="Times New Roman"/>
          <w:bCs/>
          <w:szCs w:val="24"/>
          <w:lang w:val="en-GB"/>
        </w:rPr>
        <w:t>作出考慮及盡可能貼近有關設計標準：</w:t>
      </w:r>
    </w:p>
    <w:p w14:paraId="7B6FBEB4" w14:textId="77777777" w:rsidR="002B0003" w:rsidRPr="0019484B" w:rsidRDefault="002B0003" w:rsidP="00346A41">
      <w:pPr>
        <w:rPr>
          <w:rStyle w:val="A50"/>
          <w:rFonts w:ascii="Times New Roman" w:eastAsia="標楷體" w:hAnsi="Times New Roman" w:cs="Times New Roman"/>
          <w:b w:val="0"/>
          <w:color w:val="auto"/>
          <w:sz w:val="24"/>
          <w:szCs w:val="24"/>
          <w:lang w:val="en-GB"/>
        </w:rPr>
      </w:pPr>
    </w:p>
    <w:p w14:paraId="08F3F362" w14:textId="77777777" w:rsidR="00346A41" w:rsidRPr="0019484B" w:rsidRDefault="00A80650" w:rsidP="00D1126F">
      <w:pPr>
        <w:pStyle w:val="Default"/>
        <w:numPr>
          <w:ilvl w:val="1"/>
          <w:numId w:val="122"/>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盡量</w:t>
      </w:r>
      <w:r w:rsidR="00346A41" w:rsidRPr="0019484B">
        <w:rPr>
          <w:rFonts w:ascii="Times New Roman" w:eastAsia="標楷體" w:hAnsi="Times New Roman" w:cs="Times New Roman"/>
          <w:color w:val="auto"/>
        </w:rPr>
        <w:t>提供無障礙通道，讓所有人都能夠體驗及進出歷史建築</w:t>
      </w:r>
    </w:p>
    <w:p w14:paraId="11CCB0F9" w14:textId="5E3FE9A6" w:rsidR="00346A41" w:rsidRPr="0019484B" w:rsidRDefault="00A80650" w:rsidP="00D1126F">
      <w:pPr>
        <w:pStyle w:val="af4"/>
        <w:numPr>
          <w:ilvl w:val="0"/>
          <w:numId w:val="123"/>
        </w:numPr>
        <w:jc w:val="both"/>
        <w:rPr>
          <w:rFonts w:ascii="Times New Roman" w:eastAsia="標楷體" w:hAnsi="Times New Roman"/>
          <w:szCs w:val="24"/>
        </w:rPr>
      </w:pPr>
      <w:r w:rsidRPr="0019484B">
        <w:rPr>
          <w:rFonts w:ascii="Times New Roman" w:eastAsia="標楷體" w:hAnsi="Times New Roman"/>
          <w:szCs w:val="24"/>
        </w:rPr>
        <w:t>盡量</w:t>
      </w:r>
      <w:r w:rsidR="00346A41" w:rsidRPr="0019484B">
        <w:rPr>
          <w:rFonts w:ascii="Times New Roman" w:eastAsia="標楷體" w:hAnsi="Times New Roman"/>
          <w:szCs w:val="24"/>
        </w:rPr>
        <w:t>提供可供所有人包括輪椅人士安全的無障礙</w:t>
      </w:r>
      <w:r w:rsidRPr="0019484B">
        <w:rPr>
          <w:rFonts w:ascii="Times New Roman" w:eastAsia="標楷體" w:hAnsi="Times New Roman"/>
          <w:szCs w:val="24"/>
        </w:rPr>
        <w:t>通</w:t>
      </w:r>
      <w:r w:rsidR="00346A41" w:rsidRPr="0019484B">
        <w:rPr>
          <w:rFonts w:ascii="Times New Roman" w:eastAsia="標楷體" w:hAnsi="Times New Roman"/>
          <w:szCs w:val="24"/>
        </w:rPr>
        <w:t>道</w:t>
      </w:r>
      <w:r w:rsidRPr="0019484B">
        <w:rPr>
          <w:rFonts w:ascii="Times New Roman" w:eastAsia="標楷體" w:hAnsi="Times New Roman"/>
          <w:szCs w:val="24"/>
        </w:rPr>
        <w:t>特別是主要通道</w:t>
      </w:r>
      <w:r w:rsidR="00346A41" w:rsidRPr="0019484B">
        <w:rPr>
          <w:rFonts w:ascii="Times New Roman" w:eastAsia="標楷體" w:hAnsi="Times New Roman"/>
          <w:szCs w:val="24"/>
        </w:rPr>
        <w:t>，從地段範圍的首段通道到歷史建築物及地界內的主要室外及室內的空間</w:t>
      </w:r>
      <w:r w:rsidR="00F706D3" w:rsidRPr="0019484B">
        <w:rPr>
          <w:rFonts w:ascii="Times New Roman" w:eastAsia="標楷體" w:hAnsi="Times New Roman" w:hint="eastAsia"/>
          <w:szCs w:val="24"/>
        </w:rPr>
        <w:t>。</w:t>
      </w:r>
    </w:p>
    <w:p w14:paraId="74AE0709" w14:textId="1864D6CE" w:rsidR="00375474" w:rsidRPr="0019484B" w:rsidRDefault="00346A41" w:rsidP="00D1126F">
      <w:pPr>
        <w:pStyle w:val="af4"/>
        <w:numPr>
          <w:ilvl w:val="0"/>
          <w:numId w:val="123"/>
        </w:numPr>
        <w:jc w:val="both"/>
        <w:rPr>
          <w:rFonts w:ascii="Times New Roman" w:eastAsia="標楷體" w:hAnsi="Times New Roman"/>
          <w:szCs w:val="24"/>
        </w:rPr>
      </w:pPr>
      <w:r w:rsidRPr="0019484B">
        <w:rPr>
          <w:rFonts w:ascii="Times New Roman" w:eastAsia="標楷體" w:hAnsi="Times New Roman"/>
          <w:szCs w:val="24"/>
        </w:rPr>
        <w:t>主出入口盡可能沒有高低差，如不能避免，盡量提供斜度較少的</w:t>
      </w:r>
      <w:proofErr w:type="gramStart"/>
      <w:r w:rsidRPr="0019484B">
        <w:rPr>
          <w:rFonts w:ascii="Times New Roman" w:eastAsia="標楷體" w:hAnsi="Times New Roman"/>
          <w:szCs w:val="24"/>
        </w:rPr>
        <w:t>斜道，使斜道</w:t>
      </w:r>
      <w:proofErr w:type="gramEnd"/>
      <w:r w:rsidRPr="0019484B">
        <w:rPr>
          <w:rFonts w:ascii="Times New Roman" w:eastAsia="標楷體" w:hAnsi="Times New Roman"/>
          <w:szCs w:val="24"/>
        </w:rPr>
        <w:t>更能融合歷史建築之中及能避免使用扶手。除了</w:t>
      </w:r>
      <w:proofErr w:type="gramStart"/>
      <w:r w:rsidRPr="0019484B">
        <w:rPr>
          <w:rFonts w:ascii="Times New Roman" w:eastAsia="標楷體" w:hAnsi="Times New Roman"/>
          <w:szCs w:val="24"/>
        </w:rPr>
        <w:t>提供斜道外</w:t>
      </w:r>
      <w:proofErr w:type="gramEnd"/>
      <w:r w:rsidRPr="0019484B">
        <w:rPr>
          <w:rFonts w:ascii="Times New Roman" w:eastAsia="標楷體" w:hAnsi="Times New Roman"/>
          <w:szCs w:val="24"/>
        </w:rPr>
        <w:t>，亦可考慮地勢的高低差而綜合考慮</w:t>
      </w:r>
      <w:proofErr w:type="gramStart"/>
      <w:r w:rsidRPr="0019484B">
        <w:rPr>
          <w:rFonts w:ascii="Times New Roman" w:eastAsia="標楷體" w:hAnsi="Times New Roman"/>
          <w:szCs w:val="24"/>
        </w:rPr>
        <w:t>結合斜道</w:t>
      </w:r>
      <w:proofErr w:type="gramEnd"/>
      <w:r w:rsidRPr="0019484B">
        <w:rPr>
          <w:rFonts w:ascii="Times New Roman" w:eastAsia="標楷體" w:hAnsi="Times New Roman"/>
          <w:szCs w:val="24"/>
        </w:rPr>
        <w:t>、升降機、升降平台</w:t>
      </w:r>
      <w:r w:rsidR="00A80650" w:rsidRPr="0019484B">
        <w:rPr>
          <w:rFonts w:ascii="Times New Roman" w:eastAsia="標楷體" w:hAnsi="Times New Roman"/>
          <w:szCs w:val="24"/>
        </w:rPr>
        <w:t>、升高地台、</w:t>
      </w:r>
      <w:proofErr w:type="gramStart"/>
      <w:r w:rsidR="00A80650" w:rsidRPr="0019484B">
        <w:rPr>
          <w:rFonts w:ascii="Times New Roman" w:eastAsia="標楷體" w:hAnsi="Times New Roman"/>
          <w:szCs w:val="24"/>
        </w:rPr>
        <w:t>手提式斜台</w:t>
      </w:r>
      <w:proofErr w:type="gramEnd"/>
      <w:r w:rsidRPr="0019484B">
        <w:rPr>
          <w:rFonts w:ascii="Times New Roman" w:eastAsia="標楷體" w:hAnsi="Times New Roman"/>
          <w:szCs w:val="24"/>
        </w:rPr>
        <w:t>等的方案。假如主出入口基於保育及結構等原因難以達致無障礙標準，可於建築物另外</w:t>
      </w:r>
      <w:r w:rsidR="009A097B" w:rsidRPr="0019484B">
        <w:rPr>
          <w:rFonts w:ascii="Times New Roman" w:eastAsia="標楷體" w:hAnsi="Times New Roman"/>
          <w:szCs w:val="24"/>
        </w:rPr>
        <w:t>部分</w:t>
      </w:r>
      <w:r w:rsidRPr="0019484B">
        <w:rPr>
          <w:rFonts w:ascii="Times New Roman" w:eastAsia="標楷體" w:hAnsi="Times New Roman"/>
          <w:szCs w:val="24"/>
        </w:rPr>
        <w:t>提供無障礙出入口</w:t>
      </w:r>
      <w:r w:rsidR="00F706D3" w:rsidRPr="0019484B">
        <w:rPr>
          <w:rFonts w:ascii="Times New Roman" w:eastAsia="標楷體" w:hAnsi="Times New Roman" w:hint="eastAsia"/>
          <w:szCs w:val="24"/>
        </w:rPr>
        <w:t>。</w:t>
      </w:r>
    </w:p>
    <w:p w14:paraId="5350E884" w14:textId="36388DEC" w:rsidR="000858CC" w:rsidRPr="0019484B" w:rsidRDefault="002B0003" w:rsidP="00D1126F">
      <w:pPr>
        <w:pStyle w:val="af4"/>
        <w:numPr>
          <w:ilvl w:val="0"/>
          <w:numId w:val="123"/>
        </w:numPr>
        <w:jc w:val="both"/>
        <w:rPr>
          <w:rFonts w:ascii="Times New Roman" w:eastAsia="標楷體" w:hAnsi="Times New Roman"/>
          <w:szCs w:val="24"/>
        </w:rPr>
      </w:pPr>
      <w:r w:rsidRPr="0019484B">
        <w:rPr>
          <w:rFonts w:ascii="Times New Roman" w:eastAsia="標楷體" w:hAnsi="Times New Roman"/>
          <w:szCs w:val="24"/>
        </w:rPr>
        <w:t>如需安裝新升降機，可考慮利用庭院空間</w:t>
      </w:r>
      <w:r w:rsidR="00AF6815" w:rsidRPr="0019484B">
        <w:rPr>
          <w:rFonts w:ascii="Times New Roman" w:eastAsia="標楷體" w:hAnsi="Times New Roman"/>
          <w:szCs w:val="24"/>
        </w:rPr>
        <w:t>等戸外地方</w:t>
      </w:r>
      <w:r w:rsidR="0002446D" w:rsidRPr="0019484B">
        <w:rPr>
          <w:rFonts w:ascii="Times New Roman" w:eastAsia="標楷體" w:hAnsi="Times New Roman" w:hint="eastAsia"/>
          <w:szCs w:val="24"/>
        </w:rPr>
        <w:t>進</w:t>
      </w:r>
      <w:r w:rsidR="00AF6815" w:rsidRPr="0019484B">
        <w:rPr>
          <w:rFonts w:ascii="Times New Roman" w:eastAsia="標楷體" w:hAnsi="Times New Roman"/>
          <w:szCs w:val="24"/>
        </w:rPr>
        <w:t>入室内</w:t>
      </w:r>
      <w:r w:rsidRPr="0019484B">
        <w:rPr>
          <w:rFonts w:ascii="Times New Roman" w:eastAsia="標楷體" w:hAnsi="Times New Roman"/>
          <w:szCs w:val="24"/>
        </w:rPr>
        <w:t>，使升降機塔與整個歷史建築及園境空間配合</w:t>
      </w:r>
      <w:r w:rsidR="00F706D3" w:rsidRPr="0019484B">
        <w:rPr>
          <w:rFonts w:ascii="Times New Roman" w:eastAsia="標楷體" w:hAnsi="Times New Roman" w:hint="eastAsia"/>
          <w:szCs w:val="24"/>
        </w:rPr>
        <w:t>。</w:t>
      </w:r>
    </w:p>
    <w:p w14:paraId="61F500B8" w14:textId="08EC49EE" w:rsidR="000858CC" w:rsidRPr="0019484B" w:rsidRDefault="002B0003" w:rsidP="00D1126F">
      <w:pPr>
        <w:pStyle w:val="af4"/>
        <w:numPr>
          <w:ilvl w:val="0"/>
          <w:numId w:val="123"/>
        </w:numPr>
        <w:jc w:val="both"/>
        <w:rPr>
          <w:rFonts w:ascii="Times New Roman" w:eastAsia="標楷體" w:hAnsi="Times New Roman"/>
          <w:szCs w:val="24"/>
        </w:rPr>
      </w:pPr>
      <w:r w:rsidRPr="0019484B">
        <w:rPr>
          <w:rFonts w:ascii="Times New Roman" w:eastAsia="標楷體" w:hAnsi="Times New Roman"/>
          <w:szCs w:val="24"/>
        </w:rPr>
        <w:t>於新建造相關通道</w:t>
      </w:r>
      <w:proofErr w:type="gramStart"/>
      <w:r w:rsidRPr="0019484B">
        <w:rPr>
          <w:rFonts w:ascii="Times New Roman" w:eastAsia="標楷體" w:hAnsi="Times New Roman"/>
          <w:szCs w:val="24"/>
        </w:rPr>
        <w:t>及斜道</w:t>
      </w:r>
      <w:proofErr w:type="gramEnd"/>
      <w:r w:rsidRPr="0019484B">
        <w:rPr>
          <w:rFonts w:ascii="Times New Roman" w:eastAsia="標楷體" w:hAnsi="Times New Roman"/>
          <w:szCs w:val="24"/>
        </w:rPr>
        <w:t>等設施時，</w:t>
      </w:r>
      <w:r w:rsidR="00544169" w:rsidRPr="0019484B">
        <w:rPr>
          <w:rFonts w:ascii="Times New Roman" w:eastAsia="標楷體" w:hAnsi="Times New Roman" w:hint="eastAsia"/>
          <w:szCs w:val="24"/>
        </w:rPr>
        <w:t>建議</w:t>
      </w:r>
      <w:r w:rsidRPr="0019484B">
        <w:rPr>
          <w:rFonts w:ascii="Times New Roman" w:eastAsia="標楷體" w:hAnsi="Times New Roman"/>
          <w:szCs w:val="24"/>
        </w:rPr>
        <w:t>考慮及配合歷史建築</w:t>
      </w:r>
      <w:proofErr w:type="gramStart"/>
      <w:r w:rsidRPr="0019484B">
        <w:rPr>
          <w:rFonts w:ascii="Times New Roman" w:eastAsia="標楷體" w:hAnsi="Times New Roman"/>
          <w:szCs w:val="24"/>
        </w:rPr>
        <w:t>及園境空間</w:t>
      </w:r>
      <w:proofErr w:type="gramEnd"/>
      <w:r w:rsidRPr="0019484B">
        <w:rPr>
          <w:rFonts w:ascii="Times New Roman" w:eastAsia="標楷體" w:hAnsi="Times New Roman"/>
          <w:szCs w:val="24"/>
        </w:rPr>
        <w:t>內原有的布局、幾何及物料等要素。</w:t>
      </w:r>
    </w:p>
    <w:p w14:paraId="0F297AD9" w14:textId="77777777" w:rsidR="002B0003" w:rsidRPr="0019484B" w:rsidRDefault="002B0003" w:rsidP="00D1126F">
      <w:pPr>
        <w:pStyle w:val="Default"/>
        <w:numPr>
          <w:ilvl w:val="1"/>
          <w:numId w:val="122"/>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使室內公共空間達致無障礙，讓所有人都能夠於公共空間內活動</w:t>
      </w:r>
    </w:p>
    <w:p w14:paraId="76F2915B" w14:textId="77777777" w:rsidR="000C111A" w:rsidRPr="0019484B" w:rsidRDefault="002B0003" w:rsidP="00D1126F">
      <w:pPr>
        <w:pStyle w:val="af4"/>
        <w:numPr>
          <w:ilvl w:val="0"/>
          <w:numId w:val="124"/>
        </w:numPr>
        <w:jc w:val="both"/>
        <w:rPr>
          <w:rFonts w:ascii="Times New Roman" w:eastAsia="標楷體" w:hAnsi="Times New Roman"/>
          <w:szCs w:val="24"/>
        </w:rPr>
      </w:pPr>
      <w:r w:rsidRPr="0019484B">
        <w:rPr>
          <w:rFonts w:ascii="Times New Roman" w:eastAsia="標楷體" w:hAnsi="Times New Roman"/>
          <w:szCs w:val="24"/>
        </w:rPr>
        <w:t>澳門有不少歷史建築是開放給公眾參觀或公眾能到達建築內</w:t>
      </w:r>
      <w:r w:rsidR="009A097B" w:rsidRPr="0019484B">
        <w:rPr>
          <w:rFonts w:ascii="Times New Roman" w:eastAsia="標楷體" w:hAnsi="Times New Roman"/>
          <w:szCs w:val="24"/>
        </w:rPr>
        <w:t>部分</w:t>
      </w:r>
      <w:r w:rsidRPr="0019484B">
        <w:rPr>
          <w:rFonts w:ascii="Times New Roman" w:eastAsia="標楷體" w:hAnsi="Times New Roman"/>
          <w:szCs w:val="24"/>
        </w:rPr>
        <w:t>空間，於復修及改造歷史建築時，</w:t>
      </w:r>
      <w:r w:rsidR="00544169" w:rsidRPr="0019484B">
        <w:rPr>
          <w:rFonts w:ascii="Times New Roman" w:eastAsia="標楷體" w:hAnsi="Times New Roman" w:hint="eastAsia"/>
          <w:szCs w:val="24"/>
        </w:rPr>
        <w:t>建議</w:t>
      </w:r>
      <w:r w:rsidRPr="0019484B">
        <w:rPr>
          <w:rFonts w:ascii="Times New Roman" w:eastAsia="標楷體" w:hAnsi="Times New Roman"/>
          <w:szCs w:val="24"/>
        </w:rPr>
        <w:t>考慮讓所有或盡可能多的公共空間如主出入口門廊、大堂、中庭、主要展覽空間、詢問處等達致無障礙標準。</w:t>
      </w:r>
    </w:p>
    <w:p w14:paraId="455A8ECE" w14:textId="52BF5A00" w:rsidR="002B0003" w:rsidRPr="0019484B" w:rsidRDefault="002B0003" w:rsidP="000C111A">
      <w:pPr>
        <w:pStyle w:val="af4"/>
        <w:ind w:left="2400"/>
        <w:jc w:val="both"/>
        <w:rPr>
          <w:rFonts w:ascii="Times New Roman" w:eastAsia="標楷體" w:hAnsi="Times New Roman"/>
          <w:szCs w:val="24"/>
        </w:rPr>
      </w:pPr>
      <w:r w:rsidRPr="0019484B">
        <w:rPr>
          <w:rFonts w:ascii="Times New Roman" w:eastAsia="標楷體" w:hAnsi="Times New Roman"/>
          <w:szCs w:val="24"/>
        </w:rPr>
        <w:t>如因保育或其他因素以致</w:t>
      </w:r>
      <w:r w:rsidR="009A097B" w:rsidRPr="0019484B">
        <w:rPr>
          <w:rFonts w:ascii="Times New Roman" w:eastAsia="標楷體" w:hAnsi="Times New Roman"/>
          <w:szCs w:val="24"/>
        </w:rPr>
        <w:t>部分</w:t>
      </w:r>
      <w:r w:rsidRPr="0019484B">
        <w:rPr>
          <w:rFonts w:ascii="Times New Roman" w:eastAsia="標楷體" w:hAnsi="Times New Roman"/>
          <w:szCs w:val="24"/>
        </w:rPr>
        <w:t>歷史建築供公眾參觀的空間未能達致無障礙標準，如輪椅人士未能使用等，</w:t>
      </w:r>
      <w:r w:rsidR="00544169" w:rsidRPr="0019484B">
        <w:rPr>
          <w:rFonts w:ascii="Times New Roman" w:eastAsia="標楷體" w:hAnsi="Times New Roman" w:hint="eastAsia"/>
          <w:szCs w:val="24"/>
        </w:rPr>
        <w:t>建議</w:t>
      </w:r>
      <w:r w:rsidRPr="0019484B">
        <w:rPr>
          <w:rFonts w:ascii="Times New Roman" w:eastAsia="標楷體" w:hAnsi="Times New Roman"/>
          <w:szCs w:val="24"/>
        </w:rPr>
        <w:t>考慮提供另一</w:t>
      </w:r>
      <w:r w:rsidR="00A80650" w:rsidRPr="0019484B">
        <w:rPr>
          <w:rFonts w:ascii="Times New Roman" w:eastAsia="標楷體" w:hAnsi="Times New Roman"/>
          <w:szCs w:val="24"/>
        </w:rPr>
        <w:t>適</w:t>
      </w:r>
      <w:r w:rsidRPr="0019484B">
        <w:rPr>
          <w:rFonts w:ascii="Times New Roman" w:eastAsia="標楷體" w:hAnsi="Times New Roman"/>
          <w:szCs w:val="24"/>
        </w:rPr>
        <w:t>合方法使他們能體驗該</w:t>
      </w:r>
      <w:r w:rsidR="009A097B" w:rsidRPr="0019484B">
        <w:rPr>
          <w:rFonts w:ascii="Times New Roman" w:eastAsia="標楷體" w:hAnsi="Times New Roman"/>
          <w:szCs w:val="24"/>
        </w:rPr>
        <w:t>部分</w:t>
      </w:r>
      <w:r w:rsidRPr="0019484B">
        <w:rPr>
          <w:rFonts w:ascii="Times New Roman" w:eastAsia="標楷體" w:hAnsi="Times New Roman"/>
          <w:szCs w:val="24"/>
        </w:rPr>
        <w:t>空間，包括提供廣闊的視覺通道讓使用者遠眺，或透過模型、圖像、展覽於其他無障礙空間展示等。</w:t>
      </w:r>
    </w:p>
    <w:p w14:paraId="3E25429D" w14:textId="027D8776" w:rsidR="002B0003" w:rsidRPr="0019484B" w:rsidRDefault="00313EAA" w:rsidP="00D1126F">
      <w:pPr>
        <w:pStyle w:val="Default"/>
        <w:numPr>
          <w:ilvl w:val="1"/>
          <w:numId w:val="122"/>
        </w:numPr>
        <w:jc w:val="both"/>
        <w:rPr>
          <w:rFonts w:ascii="Times New Roman" w:eastAsia="標楷體" w:hAnsi="Times New Roman" w:cs="Times New Roman"/>
          <w:color w:val="auto"/>
        </w:rPr>
      </w:pPr>
      <w:r>
        <w:rPr>
          <w:rFonts w:ascii="Times New Roman" w:eastAsia="標楷體" w:hAnsi="Times New Roman" w:cs="Times New Roman"/>
          <w:noProof/>
          <w:color w:val="auto"/>
        </w:rPr>
        <w:lastRenderedPageBreak/>
        <w:drawing>
          <wp:anchor distT="0" distB="0" distL="114300" distR="114300" simplePos="0" relativeHeight="254992896" behindDoc="0" locked="0" layoutInCell="0" allowOverlap="1" wp14:anchorId="1D0E69C4" wp14:editId="094D2E4B">
            <wp:simplePos x="0" y="0"/>
            <wp:positionH relativeFrom="page">
              <wp:posOffset>393700</wp:posOffset>
            </wp:positionH>
            <wp:positionV relativeFrom="page">
              <wp:posOffset>546100</wp:posOffset>
            </wp:positionV>
            <wp:extent cx="786063" cy="786064"/>
            <wp:effectExtent l="0" t="0" r="0" b="0"/>
            <wp:wrapNone/>
            <wp:docPr id="2534" name="ADCode_12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B0003" w:rsidRPr="0019484B">
        <w:rPr>
          <w:rFonts w:ascii="Times New Roman" w:eastAsia="標楷體" w:hAnsi="Times New Roman" w:cs="Times New Roman"/>
          <w:color w:val="auto"/>
        </w:rPr>
        <w:t>提供合適的衛生設施</w:t>
      </w:r>
    </w:p>
    <w:p w14:paraId="36794958" w14:textId="5E65227A" w:rsidR="002B0003" w:rsidRPr="0019484B" w:rsidRDefault="009A097B" w:rsidP="00D1126F">
      <w:pPr>
        <w:pStyle w:val="af4"/>
        <w:numPr>
          <w:ilvl w:val="0"/>
          <w:numId w:val="125"/>
        </w:numPr>
        <w:jc w:val="both"/>
        <w:rPr>
          <w:rFonts w:ascii="Times New Roman" w:eastAsia="標楷體" w:hAnsi="Times New Roman"/>
          <w:szCs w:val="24"/>
        </w:rPr>
      </w:pPr>
      <w:r w:rsidRPr="0019484B">
        <w:rPr>
          <w:rFonts w:ascii="Times New Roman" w:eastAsia="標楷體" w:hAnsi="Times New Roman"/>
          <w:szCs w:val="24"/>
        </w:rPr>
        <w:t>部分</w:t>
      </w:r>
      <w:r w:rsidR="002B0003" w:rsidRPr="0019484B">
        <w:rPr>
          <w:rFonts w:ascii="Times New Roman" w:eastAsia="標楷體" w:hAnsi="Times New Roman"/>
          <w:szCs w:val="24"/>
        </w:rPr>
        <w:t>歷史建築已設有廁所，然而該廁所可能屬於重要保育空間</w:t>
      </w:r>
      <w:r w:rsidR="00F80192" w:rsidRPr="0019484B">
        <w:rPr>
          <w:rFonts w:ascii="Times New Roman" w:eastAsia="標楷體" w:hAnsi="Times New Roman" w:hint="eastAsia"/>
          <w:szCs w:val="24"/>
        </w:rPr>
        <w:t>，</w:t>
      </w:r>
      <w:r w:rsidR="002B0003" w:rsidRPr="0019484B">
        <w:rPr>
          <w:rFonts w:ascii="Times New Roman" w:eastAsia="標楷體" w:hAnsi="Times New Roman"/>
          <w:szCs w:val="24"/>
        </w:rPr>
        <w:t>或因結構及空間限制等問題未必適合改造以達致無障礙標準</w:t>
      </w:r>
      <w:r w:rsidR="00F80192" w:rsidRPr="0019484B">
        <w:rPr>
          <w:rFonts w:ascii="Times New Roman" w:eastAsia="標楷體" w:hAnsi="Times New Roman" w:hint="eastAsia"/>
          <w:szCs w:val="24"/>
        </w:rPr>
        <w:t>。</w:t>
      </w:r>
      <w:r w:rsidR="002B0003" w:rsidRPr="0019484B">
        <w:rPr>
          <w:rFonts w:ascii="Times New Roman" w:eastAsia="標楷體" w:hAnsi="Times New Roman"/>
          <w:szCs w:val="24"/>
        </w:rPr>
        <w:t>建議於歷建築物內或地界內其他合適地方提供無障礙廁所。</w:t>
      </w:r>
    </w:p>
    <w:p w14:paraId="65FF734F" w14:textId="77777777" w:rsidR="002B0003" w:rsidRPr="0019484B" w:rsidRDefault="002B0003" w:rsidP="00D1126F">
      <w:pPr>
        <w:pStyle w:val="Default"/>
        <w:numPr>
          <w:ilvl w:val="1"/>
          <w:numId w:val="122"/>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提供合適的標誌，方便所有人包括殘疾人士使用</w:t>
      </w:r>
    </w:p>
    <w:p w14:paraId="13F77C56" w14:textId="3A407EF2" w:rsidR="002B0003" w:rsidRPr="0019484B" w:rsidRDefault="002B0003" w:rsidP="00D1126F">
      <w:pPr>
        <w:pStyle w:val="af4"/>
        <w:numPr>
          <w:ilvl w:val="0"/>
          <w:numId w:val="126"/>
        </w:numPr>
        <w:jc w:val="both"/>
        <w:rPr>
          <w:rFonts w:ascii="Times New Roman" w:eastAsia="標楷體" w:hAnsi="Times New Roman"/>
          <w:szCs w:val="24"/>
        </w:rPr>
      </w:pPr>
      <w:r w:rsidRPr="0019484B">
        <w:rPr>
          <w:rFonts w:ascii="Times New Roman" w:eastAsia="標楷體" w:hAnsi="Times New Roman"/>
          <w:szCs w:val="24"/>
        </w:rPr>
        <w:t>為方便所有人使用及知悉歷史建築物的無障礙設施，</w:t>
      </w:r>
      <w:r w:rsidR="00176EDF" w:rsidRPr="0019484B">
        <w:rPr>
          <w:rFonts w:ascii="Times New Roman" w:eastAsia="標楷體" w:hAnsi="Times New Roman" w:hint="eastAsia"/>
          <w:szCs w:val="24"/>
        </w:rPr>
        <w:t>建議</w:t>
      </w:r>
      <w:r w:rsidRPr="0019484B">
        <w:rPr>
          <w:rFonts w:ascii="Times New Roman" w:eastAsia="標楷體" w:hAnsi="Times New Roman"/>
          <w:szCs w:val="24"/>
        </w:rPr>
        <w:t>於適當地方設置合適的標誌。為盡可能保育建築物內</w:t>
      </w:r>
      <w:proofErr w:type="gramStart"/>
      <w:r w:rsidRPr="0019484B">
        <w:rPr>
          <w:rFonts w:ascii="Times New Roman" w:eastAsia="標楷體" w:hAnsi="Times New Roman"/>
          <w:szCs w:val="24"/>
        </w:rPr>
        <w:t>的飾面</w:t>
      </w:r>
      <w:proofErr w:type="gramEnd"/>
      <w:r w:rsidRPr="0019484B">
        <w:rPr>
          <w:rFonts w:ascii="Times New Roman" w:eastAsia="標楷體" w:hAnsi="Times New Roman"/>
          <w:szCs w:val="24"/>
        </w:rPr>
        <w:t>，建議可適當地使用獨立式的</w:t>
      </w:r>
      <w:proofErr w:type="gramStart"/>
      <w:r w:rsidRPr="0019484B">
        <w:rPr>
          <w:rFonts w:ascii="Times New Roman" w:eastAsia="標楷體" w:hAnsi="Times New Roman"/>
          <w:szCs w:val="24"/>
        </w:rPr>
        <w:t>座地</w:t>
      </w:r>
      <w:proofErr w:type="gramEnd"/>
      <w:r w:rsidRPr="0019484B">
        <w:rPr>
          <w:rFonts w:ascii="Times New Roman" w:eastAsia="標楷體" w:hAnsi="Times New Roman"/>
          <w:szCs w:val="24"/>
        </w:rPr>
        <w:t>標誌。標誌的設計包括標誌牌及字體等，可考慮配合歷史建築的風格。</w:t>
      </w:r>
    </w:p>
    <w:p w14:paraId="1869B288" w14:textId="77777777" w:rsidR="002B0003" w:rsidRPr="0019484B" w:rsidRDefault="002B0003" w:rsidP="00D1126F">
      <w:pPr>
        <w:pStyle w:val="Default"/>
        <w:numPr>
          <w:ilvl w:val="1"/>
          <w:numId w:val="122"/>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提供方便視障人士及聽障人士使用的設施</w:t>
      </w:r>
    </w:p>
    <w:p w14:paraId="29F2C33B" w14:textId="29730786" w:rsidR="002B0003" w:rsidRPr="0019484B" w:rsidRDefault="002B0003" w:rsidP="00D1126F">
      <w:pPr>
        <w:pStyle w:val="af4"/>
        <w:numPr>
          <w:ilvl w:val="0"/>
          <w:numId w:val="127"/>
        </w:numPr>
        <w:jc w:val="both"/>
        <w:rPr>
          <w:rFonts w:ascii="Times New Roman" w:eastAsia="標楷體" w:hAnsi="Times New Roman"/>
          <w:szCs w:val="24"/>
        </w:rPr>
      </w:pPr>
      <w:r w:rsidRPr="0019484B">
        <w:rPr>
          <w:rFonts w:ascii="Times New Roman" w:eastAsia="標楷體" w:hAnsi="Times New Roman"/>
          <w:szCs w:val="24"/>
        </w:rPr>
        <w:t>提供方便視障人士的設施，包括扶</w:t>
      </w:r>
      <w:r w:rsidR="00F80192" w:rsidRPr="0019484B">
        <w:rPr>
          <w:rFonts w:ascii="Times New Roman" w:eastAsia="標楷體" w:hAnsi="Times New Roman" w:hint="eastAsia"/>
          <w:szCs w:val="24"/>
        </w:rPr>
        <w:t>手</w:t>
      </w:r>
      <w:r w:rsidRPr="0019484B">
        <w:rPr>
          <w:rFonts w:ascii="Times New Roman" w:eastAsia="標楷體" w:hAnsi="Times New Roman"/>
          <w:szCs w:val="24"/>
        </w:rPr>
        <w:t>上的點字及</w:t>
      </w:r>
      <w:proofErr w:type="gramStart"/>
      <w:r w:rsidRPr="0019484B">
        <w:rPr>
          <w:rFonts w:ascii="Times New Roman" w:eastAsia="標楷體" w:hAnsi="Times New Roman"/>
          <w:szCs w:val="24"/>
        </w:rPr>
        <w:t>凸字牌</w:t>
      </w:r>
      <w:proofErr w:type="gramEnd"/>
      <w:r w:rsidRPr="0019484B">
        <w:rPr>
          <w:rFonts w:ascii="Times New Roman" w:eastAsia="標楷體" w:hAnsi="Times New Roman"/>
          <w:szCs w:val="24"/>
        </w:rPr>
        <w:t>、觸覺地圖及觸覺</w:t>
      </w:r>
      <w:proofErr w:type="gramStart"/>
      <w:r w:rsidRPr="0019484B">
        <w:rPr>
          <w:rFonts w:ascii="Times New Roman" w:eastAsia="標楷體" w:hAnsi="Times New Roman"/>
          <w:szCs w:val="24"/>
        </w:rPr>
        <w:t>警示磚等</w:t>
      </w:r>
      <w:proofErr w:type="gramEnd"/>
      <w:r w:rsidRPr="0019484B">
        <w:rPr>
          <w:rFonts w:ascii="Times New Roman" w:eastAsia="標楷體" w:hAnsi="Times New Roman"/>
          <w:szCs w:val="24"/>
        </w:rPr>
        <w:t>。為使設施能融入歷史建築，如觸覺地圖及觸覺</w:t>
      </w:r>
      <w:proofErr w:type="gramStart"/>
      <w:r w:rsidRPr="0019484B">
        <w:rPr>
          <w:rFonts w:ascii="Times New Roman" w:eastAsia="標楷體" w:hAnsi="Times New Roman"/>
          <w:szCs w:val="24"/>
        </w:rPr>
        <w:t>警示磚</w:t>
      </w:r>
      <w:proofErr w:type="gramEnd"/>
      <w:r w:rsidRPr="0019484B">
        <w:rPr>
          <w:rFonts w:ascii="Times New Roman" w:eastAsia="標楷體" w:hAnsi="Times New Roman"/>
          <w:szCs w:val="24"/>
        </w:rPr>
        <w:t>，設計可考慮與建築配合的物料。因觸覺</w:t>
      </w:r>
      <w:proofErr w:type="gramStart"/>
      <w:r w:rsidRPr="0019484B">
        <w:rPr>
          <w:rFonts w:ascii="Times New Roman" w:eastAsia="標楷體" w:hAnsi="Times New Roman"/>
          <w:szCs w:val="24"/>
        </w:rPr>
        <w:t>警示磚可能</w:t>
      </w:r>
      <w:proofErr w:type="gramEnd"/>
      <w:r w:rsidRPr="0019484B">
        <w:rPr>
          <w:rFonts w:ascii="Times New Roman" w:eastAsia="標楷體" w:hAnsi="Times New Roman"/>
          <w:szCs w:val="24"/>
        </w:rPr>
        <w:t>對現有</w:t>
      </w:r>
      <w:proofErr w:type="gramStart"/>
      <w:r w:rsidRPr="0019484B">
        <w:rPr>
          <w:rFonts w:ascii="Times New Roman" w:eastAsia="標楷體" w:hAnsi="Times New Roman"/>
          <w:szCs w:val="24"/>
        </w:rPr>
        <w:t>地面飾面有</w:t>
      </w:r>
      <w:proofErr w:type="gramEnd"/>
      <w:r w:rsidRPr="0019484B">
        <w:rPr>
          <w:rFonts w:ascii="Times New Roman" w:eastAsia="標楷體" w:hAnsi="Times New Roman"/>
          <w:szCs w:val="24"/>
        </w:rPr>
        <w:t>較大改動，建議可配合科技包括提供室內導航及</w:t>
      </w:r>
      <w:r w:rsidRPr="0019484B">
        <w:rPr>
          <w:rFonts w:ascii="Times New Roman" w:eastAsia="標楷體" w:hAnsi="Times New Roman"/>
          <w:szCs w:val="24"/>
        </w:rPr>
        <w:t>RFID</w:t>
      </w:r>
      <w:r w:rsidRPr="0019484B">
        <w:rPr>
          <w:rFonts w:ascii="Times New Roman" w:eastAsia="標楷體" w:hAnsi="Times New Roman"/>
          <w:szCs w:val="24"/>
        </w:rPr>
        <w:t>標籤地磚等，方便視障人士活動</w:t>
      </w:r>
      <w:r w:rsidR="00F706D3" w:rsidRPr="0019484B">
        <w:rPr>
          <w:rFonts w:ascii="Times New Roman" w:eastAsia="標楷體" w:hAnsi="Times New Roman" w:hint="eastAsia"/>
          <w:szCs w:val="24"/>
        </w:rPr>
        <w:t>。</w:t>
      </w:r>
    </w:p>
    <w:p w14:paraId="61386E45" w14:textId="77777777" w:rsidR="002B0003" w:rsidRPr="0019484B" w:rsidRDefault="002B0003" w:rsidP="00D1126F">
      <w:pPr>
        <w:pStyle w:val="af4"/>
        <w:numPr>
          <w:ilvl w:val="0"/>
          <w:numId w:val="127"/>
        </w:numPr>
        <w:jc w:val="both"/>
        <w:rPr>
          <w:rFonts w:ascii="Times New Roman" w:eastAsia="標楷體" w:hAnsi="Times New Roman"/>
          <w:szCs w:val="24"/>
        </w:rPr>
      </w:pPr>
      <w:r w:rsidRPr="0019484B">
        <w:rPr>
          <w:rFonts w:ascii="Times New Roman" w:eastAsia="標楷體" w:hAnsi="Times New Roman"/>
          <w:szCs w:val="24"/>
        </w:rPr>
        <w:t>提供方便聽障人士的設施如視像警報系統、視像資訊廣播顯示屏等。</w:t>
      </w:r>
    </w:p>
    <w:p w14:paraId="4CEB43FA" w14:textId="77777777" w:rsidR="00346A41" w:rsidRPr="0019484B" w:rsidRDefault="00346A41" w:rsidP="00E10911">
      <w:pPr>
        <w:pStyle w:val="af4"/>
        <w:ind w:left="2400"/>
        <w:jc w:val="both"/>
        <w:rPr>
          <w:rFonts w:ascii="Times New Roman" w:eastAsia="標楷體" w:hAnsi="Times New Roman"/>
          <w:szCs w:val="24"/>
        </w:rPr>
      </w:pPr>
    </w:p>
    <w:p w14:paraId="1C53B77F" w14:textId="77777777" w:rsidR="00227DBC" w:rsidRPr="0019484B" w:rsidRDefault="00227DBC" w:rsidP="00E10911">
      <w:pPr>
        <w:pStyle w:val="af4"/>
        <w:ind w:left="2400"/>
        <w:jc w:val="both"/>
        <w:rPr>
          <w:rFonts w:ascii="Times New Roman" w:eastAsia="標楷體" w:hAnsi="Times New Roman"/>
          <w:szCs w:val="24"/>
        </w:rPr>
      </w:pPr>
    </w:p>
    <w:p w14:paraId="03C3F503" w14:textId="77777777" w:rsidR="00227DBC" w:rsidRPr="0019484B" w:rsidRDefault="00227DBC" w:rsidP="00E10911">
      <w:pPr>
        <w:pStyle w:val="af4"/>
        <w:ind w:left="2400"/>
        <w:jc w:val="both"/>
        <w:rPr>
          <w:rFonts w:ascii="Times New Roman" w:eastAsia="標楷體" w:hAnsi="Times New Roman"/>
          <w:szCs w:val="24"/>
        </w:rPr>
      </w:pPr>
    </w:p>
    <w:p w14:paraId="789BB1C6" w14:textId="77777777" w:rsidR="00375474" w:rsidRPr="0019484B" w:rsidRDefault="002D5098" w:rsidP="00D41F38">
      <w:pPr>
        <w:pStyle w:val="2"/>
        <w:rPr>
          <w:rFonts w:ascii="Times New Roman" w:eastAsia="標楷體" w:hAnsi="Times New Roman"/>
          <w:sz w:val="24"/>
          <w:szCs w:val="24"/>
          <w:lang w:val="en-GB"/>
        </w:rPr>
      </w:pPr>
      <w:bookmarkStart w:id="232" w:name="_Toc504648588"/>
      <w:r w:rsidRPr="0019484B">
        <w:rPr>
          <w:rFonts w:ascii="Times New Roman" w:eastAsia="標楷體" w:hAnsi="Times New Roman"/>
          <w:sz w:val="24"/>
          <w:szCs w:val="24"/>
          <w:lang w:val="en-GB"/>
        </w:rPr>
        <w:t>4.2</w:t>
      </w:r>
      <w:r w:rsidR="00CA58F7" w:rsidRPr="0019484B">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有關建築物改建的指引</w:t>
      </w:r>
      <w:bookmarkEnd w:id="232"/>
    </w:p>
    <w:p w14:paraId="07FFDE9C" w14:textId="77777777" w:rsidR="00805C17" w:rsidRPr="0019484B" w:rsidRDefault="00805C17" w:rsidP="00A07E4E">
      <w:pPr>
        <w:jc w:val="both"/>
        <w:rPr>
          <w:rFonts w:ascii="Times New Roman" w:eastAsia="標楷體" w:hAnsi="Times New Roman"/>
          <w:b/>
          <w:szCs w:val="24"/>
          <w:lang w:val="en-GB"/>
        </w:rPr>
      </w:pPr>
    </w:p>
    <w:p w14:paraId="7E0BCCE0" w14:textId="72FA7C92" w:rsidR="002B0003" w:rsidRPr="0019484B" w:rsidRDefault="002B0003" w:rsidP="000C111A">
      <w:pPr>
        <w:suppressAutoHyphens w:val="0"/>
        <w:autoSpaceDE w:val="0"/>
        <w:autoSpaceDN w:val="0"/>
        <w:adjustRightInd w:val="0"/>
        <w:spacing w:line="241" w:lineRule="atLeast"/>
        <w:ind w:left="480"/>
        <w:jc w:val="both"/>
        <w:rPr>
          <w:rFonts w:ascii="Times New Roman" w:eastAsia="標楷體" w:hAnsi="Times New Roman"/>
          <w:bCs/>
          <w:szCs w:val="24"/>
        </w:rPr>
      </w:pPr>
      <w:r w:rsidRPr="0019484B">
        <w:rPr>
          <w:rFonts w:ascii="Times New Roman" w:eastAsia="標楷體" w:hAnsi="Times New Roman"/>
          <w:bCs/>
          <w:szCs w:val="24"/>
        </w:rPr>
        <w:t>大</w:t>
      </w:r>
      <w:r w:rsidR="009A097B" w:rsidRPr="0019484B">
        <w:rPr>
          <w:rFonts w:ascii="Times New Roman" w:eastAsia="標楷體" w:hAnsi="Times New Roman"/>
          <w:bCs/>
          <w:szCs w:val="24"/>
        </w:rPr>
        <w:t>部分</w:t>
      </w:r>
      <w:r w:rsidRPr="0019484B">
        <w:rPr>
          <w:rFonts w:ascii="Times New Roman" w:eastAsia="標楷體" w:hAnsi="Times New Roman"/>
          <w:bCs/>
          <w:szCs w:val="24"/>
        </w:rPr>
        <w:t>現有建築物</w:t>
      </w:r>
      <w:r w:rsidRPr="0019484B">
        <w:rPr>
          <w:rFonts w:ascii="Times New Roman" w:eastAsia="標楷體" w:hAnsi="Times New Roman"/>
          <w:bCs/>
          <w:szCs w:val="24"/>
        </w:rPr>
        <w:t>(</w:t>
      </w:r>
      <w:r w:rsidRPr="0019484B">
        <w:rPr>
          <w:rFonts w:ascii="Times New Roman" w:eastAsia="標楷體" w:hAnsi="Times New Roman"/>
          <w:bCs/>
          <w:szCs w:val="24"/>
        </w:rPr>
        <w:t>非歷史建築</w:t>
      </w:r>
      <w:r w:rsidRPr="0019484B">
        <w:rPr>
          <w:rFonts w:ascii="Times New Roman" w:eastAsia="標楷體" w:hAnsi="Times New Roman"/>
          <w:bCs/>
          <w:szCs w:val="24"/>
        </w:rPr>
        <w:t>)</w:t>
      </w:r>
      <w:r w:rsidRPr="0019484B">
        <w:rPr>
          <w:rFonts w:ascii="Times New Roman" w:eastAsia="標楷體" w:hAnsi="Times New Roman"/>
          <w:bCs/>
          <w:szCs w:val="24"/>
        </w:rPr>
        <w:t>於本指引</w:t>
      </w:r>
      <w:r w:rsidR="00E67544" w:rsidRPr="0019484B">
        <w:rPr>
          <w:rFonts w:ascii="Times New Roman" w:eastAsia="標楷體" w:hAnsi="Times New Roman"/>
          <w:bCs/>
          <w:szCs w:val="24"/>
        </w:rPr>
        <w:t>特別是澳門舊城區</w:t>
      </w:r>
      <w:r w:rsidRPr="0019484B">
        <w:rPr>
          <w:rFonts w:ascii="Times New Roman" w:eastAsia="標楷體" w:hAnsi="Times New Roman"/>
          <w:bCs/>
          <w:szCs w:val="24"/>
        </w:rPr>
        <w:t>公佈及實施前設計、興建及落成，以致未能滿足本指引內的規定。對於現有建築物改建而言</w:t>
      </w:r>
      <w:r w:rsidRPr="0019484B">
        <w:rPr>
          <w:rFonts w:ascii="Times New Roman" w:eastAsia="標楷體" w:hAnsi="Times New Roman"/>
          <w:bCs/>
          <w:szCs w:val="24"/>
        </w:rPr>
        <w:t>(</w:t>
      </w:r>
      <w:r w:rsidRPr="0019484B">
        <w:rPr>
          <w:rFonts w:ascii="Times New Roman" w:eastAsia="標楷體" w:hAnsi="Times New Roman"/>
          <w:bCs/>
          <w:szCs w:val="24"/>
        </w:rPr>
        <w:t>包括按現行法律及</w:t>
      </w:r>
      <w:proofErr w:type="gramStart"/>
      <w:r w:rsidRPr="0019484B">
        <w:rPr>
          <w:rFonts w:ascii="Times New Roman" w:eastAsia="標楷體" w:hAnsi="Times New Roman"/>
          <w:bCs/>
          <w:szCs w:val="24"/>
        </w:rPr>
        <w:t>指引需入則</w:t>
      </w:r>
      <w:proofErr w:type="gramEnd"/>
      <w:r w:rsidRPr="0019484B">
        <w:rPr>
          <w:rFonts w:ascii="Times New Roman" w:eastAsia="標楷體" w:hAnsi="Times New Roman"/>
          <w:bCs/>
          <w:szCs w:val="24"/>
        </w:rPr>
        <w:t>予政府部門審批的擴建工程、更改工程及非家居裝修工程等</w:t>
      </w:r>
      <w:r w:rsidRPr="0019484B">
        <w:rPr>
          <w:rFonts w:ascii="Times New Roman" w:eastAsia="標楷體" w:hAnsi="Times New Roman"/>
          <w:bCs/>
          <w:szCs w:val="24"/>
        </w:rPr>
        <w:t>)</w:t>
      </w:r>
      <w:r w:rsidRPr="0019484B">
        <w:rPr>
          <w:rFonts w:ascii="Times New Roman" w:eastAsia="標楷體" w:hAnsi="Times New Roman"/>
          <w:bCs/>
          <w:szCs w:val="24"/>
        </w:rPr>
        <w:t>，有關改建</w:t>
      </w:r>
      <w:r w:rsidR="009A097B" w:rsidRPr="0019484B">
        <w:rPr>
          <w:rFonts w:ascii="Times New Roman" w:eastAsia="標楷體" w:hAnsi="Times New Roman"/>
          <w:bCs/>
          <w:szCs w:val="24"/>
        </w:rPr>
        <w:t>部分</w:t>
      </w:r>
      <w:r w:rsidRPr="0019484B">
        <w:rPr>
          <w:rFonts w:ascii="Times New Roman" w:eastAsia="標楷體" w:hAnsi="Times New Roman"/>
          <w:bCs/>
          <w:szCs w:val="24"/>
        </w:rPr>
        <w:t>須達致無障礙標準。如因不合情理困難而未必能完全滿足所有無障礙的要求</w:t>
      </w:r>
      <w:r w:rsidR="00E67544" w:rsidRPr="0019484B">
        <w:rPr>
          <w:rFonts w:ascii="Times New Roman" w:eastAsia="標楷體" w:hAnsi="Times New Roman"/>
          <w:bCs/>
          <w:szCs w:val="24"/>
        </w:rPr>
        <w:t>而被豁免的空間</w:t>
      </w:r>
      <w:r w:rsidRPr="0019484B">
        <w:rPr>
          <w:rFonts w:ascii="Times New Roman" w:eastAsia="標楷體" w:hAnsi="Times New Roman"/>
          <w:bCs/>
          <w:szCs w:val="24"/>
        </w:rPr>
        <w:t>，建議參考盡可能貼近有關無障礙設計。</w:t>
      </w:r>
    </w:p>
    <w:p w14:paraId="25BFB526" w14:textId="77777777" w:rsidR="000858CC" w:rsidRPr="0019484B" w:rsidRDefault="000858CC" w:rsidP="002B0003">
      <w:pPr>
        <w:suppressAutoHyphens w:val="0"/>
        <w:autoSpaceDE w:val="0"/>
        <w:autoSpaceDN w:val="0"/>
        <w:adjustRightInd w:val="0"/>
        <w:spacing w:line="241" w:lineRule="atLeast"/>
        <w:rPr>
          <w:rFonts w:ascii="Times New Roman" w:eastAsia="標楷體" w:hAnsi="Times New Roman"/>
          <w:szCs w:val="24"/>
        </w:rPr>
      </w:pPr>
    </w:p>
    <w:p w14:paraId="46952B60" w14:textId="77777777" w:rsidR="00375474" w:rsidRPr="0019484B" w:rsidRDefault="002B0003" w:rsidP="001C52EA">
      <w:pPr>
        <w:ind w:left="480"/>
        <w:jc w:val="both"/>
        <w:rPr>
          <w:rFonts w:ascii="Times New Roman" w:eastAsia="標楷體" w:hAnsi="Times New Roman"/>
          <w:bCs/>
          <w:szCs w:val="24"/>
        </w:rPr>
      </w:pPr>
      <w:r w:rsidRPr="0019484B">
        <w:rPr>
          <w:rFonts w:ascii="Times New Roman" w:eastAsia="標楷體" w:hAnsi="Times New Roman"/>
          <w:bCs/>
          <w:szCs w:val="24"/>
        </w:rPr>
        <w:t>為了提供予澳門一個共融社會環境，建議建築物業主及設計師等</w:t>
      </w:r>
      <w:proofErr w:type="gramStart"/>
      <w:r w:rsidRPr="0019484B">
        <w:rPr>
          <w:rFonts w:ascii="Times New Roman" w:eastAsia="標楷體" w:hAnsi="Times New Roman"/>
          <w:bCs/>
          <w:szCs w:val="24"/>
        </w:rPr>
        <w:t>持份者積極</w:t>
      </w:r>
      <w:proofErr w:type="gramEnd"/>
      <w:r w:rsidRPr="0019484B">
        <w:rPr>
          <w:rFonts w:ascii="Times New Roman" w:eastAsia="標楷體" w:hAnsi="Times New Roman"/>
          <w:bCs/>
          <w:szCs w:val="24"/>
        </w:rPr>
        <w:t>考慮推動改造現有建築物將無障礙設計納入建築計劃內，令建築物更加無障礙，更加方便不同人士使用。</w:t>
      </w:r>
    </w:p>
    <w:p w14:paraId="63ADE108" w14:textId="77777777" w:rsidR="00FD23D3" w:rsidRPr="0019484B" w:rsidRDefault="00FD23D3" w:rsidP="002B0003">
      <w:pPr>
        <w:jc w:val="both"/>
        <w:rPr>
          <w:rFonts w:ascii="Times New Roman" w:eastAsia="標楷體" w:hAnsi="Times New Roman"/>
          <w:b/>
          <w:szCs w:val="24"/>
        </w:rPr>
      </w:pPr>
    </w:p>
    <w:p w14:paraId="0F9B30A3" w14:textId="77777777" w:rsidR="00227DBC" w:rsidRPr="0019484B" w:rsidRDefault="00227DBC" w:rsidP="002B0003">
      <w:pPr>
        <w:jc w:val="both"/>
        <w:rPr>
          <w:rFonts w:ascii="Times New Roman" w:eastAsia="標楷體" w:hAnsi="Times New Roman"/>
          <w:b/>
          <w:szCs w:val="24"/>
        </w:rPr>
      </w:pPr>
    </w:p>
    <w:p w14:paraId="4FA587B3" w14:textId="77777777" w:rsidR="00227DBC" w:rsidRPr="0019484B" w:rsidRDefault="00227DBC" w:rsidP="002B0003">
      <w:pPr>
        <w:jc w:val="both"/>
        <w:rPr>
          <w:rFonts w:ascii="Times New Roman" w:eastAsia="標楷體" w:hAnsi="Times New Roman"/>
          <w:b/>
          <w:szCs w:val="24"/>
        </w:rPr>
      </w:pPr>
    </w:p>
    <w:p w14:paraId="42032853" w14:textId="77777777" w:rsidR="000C111A" w:rsidRPr="0019484B" w:rsidRDefault="000C111A">
      <w:pPr>
        <w:widowControl/>
        <w:suppressAutoHyphens w:val="0"/>
        <w:rPr>
          <w:rFonts w:ascii="Times New Roman" w:eastAsia="標楷體" w:hAnsi="Times New Roman" w:cstheme="majorBidi"/>
          <w:b/>
          <w:bCs/>
          <w:szCs w:val="24"/>
          <w:lang w:val="en-GB"/>
        </w:rPr>
      </w:pPr>
      <w:r w:rsidRPr="0019484B">
        <w:rPr>
          <w:rFonts w:ascii="Times New Roman" w:eastAsia="標楷體" w:hAnsi="Times New Roman"/>
          <w:szCs w:val="24"/>
          <w:lang w:val="en-GB"/>
        </w:rPr>
        <w:br w:type="page"/>
      </w:r>
    </w:p>
    <w:p w14:paraId="209EE3F9" w14:textId="791B2D39" w:rsidR="008E0B38" w:rsidRPr="0019484B" w:rsidRDefault="00313EAA" w:rsidP="00D41F38">
      <w:pPr>
        <w:pStyle w:val="2"/>
        <w:rPr>
          <w:rFonts w:ascii="Times New Roman" w:eastAsia="標楷體" w:hAnsi="Times New Roman"/>
          <w:sz w:val="24"/>
          <w:szCs w:val="24"/>
          <w:lang w:val="en-GB"/>
        </w:rPr>
      </w:pPr>
      <w:bookmarkStart w:id="233" w:name="_Toc504648589"/>
      <w:r>
        <w:rPr>
          <w:rFonts w:ascii="Times New Roman" w:eastAsia="標楷體" w:hAnsi="Times New Roman"/>
          <w:noProof/>
          <w:sz w:val="24"/>
          <w:szCs w:val="24"/>
        </w:rPr>
        <w:lastRenderedPageBreak/>
        <w:drawing>
          <wp:anchor distT="0" distB="0" distL="114300" distR="114300" simplePos="0" relativeHeight="254993920" behindDoc="0" locked="0" layoutInCell="0" allowOverlap="1" wp14:anchorId="7F4F56B9" wp14:editId="208AC649">
            <wp:simplePos x="0" y="0"/>
            <wp:positionH relativeFrom="page">
              <wp:posOffset>6375400</wp:posOffset>
            </wp:positionH>
            <wp:positionV relativeFrom="page">
              <wp:posOffset>546100</wp:posOffset>
            </wp:positionV>
            <wp:extent cx="786063" cy="786064"/>
            <wp:effectExtent l="0" t="0" r="0" b="0"/>
            <wp:wrapNone/>
            <wp:docPr id="2535" name="ADCode_12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E0B38" w:rsidRPr="0019484B">
        <w:rPr>
          <w:rFonts w:ascii="Times New Roman" w:eastAsia="標楷體" w:hAnsi="Times New Roman"/>
          <w:sz w:val="24"/>
          <w:szCs w:val="24"/>
          <w:lang w:val="en-GB"/>
        </w:rPr>
        <w:t>4.3</w:t>
      </w:r>
      <w:r w:rsidR="00CA58F7" w:rsidRPr="0019484B">
        <w:rPr>
          <w:rFonts w:ascii="Times New Roman" w:eastAsia="標楷體" w:hAnsi="Times New Roman" w:hint="eastAsia"/>
          <w:sz w:val="24"/>
          <w:szCs w:val="24"/>
          <w:lang w:val="en-GB"/>
        </w:rPr>
        <w:tab/>
      </w:r>
      <w:r w:rsidR="008E0B38" w:rsidRPr="0019484B">
        <w:rPr>
          <w:rFonts w:ascii="Times New Roman" w:eastAsia="標楷體" w:hAnsi="Times New Roman"/>
          <w:sz w:val="24"/>
          <w:szCs w:val="24"/>
          <w:lang w:val="en-GB"/>
        </w:rPr>
        <w:t>其他建議通用設計考慮</w:t>
      </w:r>
      <w:bookmarkEnd w:id="233"/>
    </w:p>
    <w:p w14:paraId="0A9C88CC" w14:textId="77777777" w:rsidR="008E0B38" w:rsidRPr="0019484B" w:rsidRDefault="008E0B38" w:rsidP="00A07E4E">
      <w:pPr>
        <w:jc w:val="both"/>
        <w:rPr>
          <w:rFonts w:ascii="Times New Roman" w:eastAsia="標楷體" w:hAnsi="Times New Roman"/>
          <w:b/>
          <w:szCs w:val="24"/>
          <w:lang w:val="en-GB"/>
        </w:rPr>
      </w:pPr>
    </w:p>
    <w:p w14:paraId="3238BC92" w14:textId="77777777" w:rsidR="008E0B38" w:rsidRPr="0019484B" w:rsidRDefault="008E0B38" w:rsidP="00227DBC">
      <w:pPr>
        <w:pStyle w:val="3"/>
        <w:spacing w:before="0" w:beforeAutospacing="0"/>
        <w:rPr>
          <w:rFonts w:eastAsia="標楷體"/>
          <w:sz w:val="24"/>
          <w:szCs w:val="24"/>
        </w:rPr>
      </w:pPr>
      <w:bookmarkStart w:id="234" w:name="_Toc504648590"/>
      <w:r w:rsidRPr="0019484B">
        <w:rPr>
          <w:rFonts w:eastAsia="標楷體"/>
          <w:sz w:val="24"/>
          <w:szCs w:val="24"/>
        </w:rPr>
        <w:t>4.3.1</w:t>
      </w:r>
      <w:r w:rsidR="00CA58F7" w:rsidRPr="0019484B">
        <w:rPr>
          <w:rFonts w:eastAsia="標楷體" w:hint="eastAsia"/>
          <w:sz w:val="24"/>
          <w:szCs w:val="24"/>
        </w:rPr>
        <w:tab/>
      </w:r>
      <w:r w:rsidRPr="0019484B">
        <w:rPr>
          <w:rFonts w:eastAsia="標楷體"/>
          <w:sz w:val="24"/>
          <w:szCs w:val="24"/>
        </w:rPr>
        <w:t>長者</w:t>
      </w:r>
      <w:r w:rsidRPr="0019484B">
        <w:rPr>
          <w:rFonts w:eastAsia="標楷體"/>
          <w:sz w:val="24"/>
          <w:szCs w:val="24"/>
        </w:rPr>
        <w:t>/</w:t>
      </w:r>
      <w:r w:rsidRPr="0019484B">
        <w:rPr>
          <w:rFonts w:eastAsia="標楷體"/>
          <w:sz w:val="24"/>
          <w:szCs w:val="24"/>
        </w:rPr>
        <w:t>體弱人士的設計指引</w:t>
      </w:r>
      <w:bookmarkEnd w:id="234"/>
    </w:p>
    <w:p w14:paraId="45A70B4D" w14:textId="77777777" w:rsidR="008E0B38" w:rsidRPr="0019484B" w:rsidRDefault="008E0B38" w:rsidP="00A07E4E">
      <w:pPr>
        <w:pStyle w:val="af4"/>
        <w:ind w:left="2040"/>
        <w:jc w:val="both"/>
        <w:rPr>
          <w:rFonts w:ascii="Times New Roman" w:eastAsia="標楷體" w:hAnsi="Times New Roman"/>
          <w:b/>
          <w:bCs/>
          <w:szCs w:val="24"/>
        </w:rPr>
      </w:pPr>
    </w:p>
    <w:p w14:paraId="34694FC8" w14:textId="5C70747E" w:rsidR="008E0B38" w:rsidRPr="0019484B" w:rsidRDefault="008E0B38" w:rsidP="001C52EA">
      <w:pPr>
        <w:ind w:left="960"/>
        <w:jc w:val="both"/>
        <w:rPr>
          <w:rFonts w:ascii="Times New Roman" w:eastAsia="標楷體" w:hAnsi="Times New Roman"/>
          <w:szCs w:val="24"/>
        </w:rPr>
      </w:pPr>
      <w:r w:rsidRPr="0019484B">
        <w:rPr>
          <w:rFonts w:ascii="Times New Roman" w:eastAsia="標楷體" w:hAnsi="Times New Roman"/>
          <w:szCs w:val="24"/>
        </w:rPr>
        <w:t>為顧及長者及體弱人士的需要，大</w:t>
      </w:r>
      <w:r w:rsidR="009A097B" w:rsidRPr="0019484B">
        <w:rPr>
          <w:rFonts w:ascii="Times New Roman" w:eastAsia="標楷體" w:hAnsi="Times New Roman"/>
          <w:szCs w:val="24"/>
        </w:rPr>
        <w:t>部分</w:t>
      </w:r>
      <w:r w:rsidRPr="0019484B">
        <w:rPr>
          <w:rFonts w:ascii="Times New Roman" w:eastAsia="標楷體" w:hAnsi="Times New Roman"/>
          <w:szCs w:val="24"/>
        </w:rPr>
        <w:t>場所都</w:t>
      </w:r>
      <w:r w:rsidR="00176EDF" w:rsidRPr="0019484B">
        <w:rPr>
          <w:rFonts w:ascii="Times New Roman" w:eastAsia="標楷體" w:hAnsi="Times New Roman" w:hint="eastAsia"/>
          <w:szCs w:val="24"/>
        </w:rPr>
        <w:t>建議</w:t>
      </w:r>
      <w:r w:rsidR="004E427A" w:rsidRPr="0019484B">
        <w:rPr>
          <w:rFonts w:ascii="Times New Roman" w:eastAsia="標楷體" w:hAnsi="Times New Roman"/>
          <w:szCs w:val="24"/>
        </w:rPr>
        <w:t>盡量</w:t>
      </w:r>
      <w:r w:rsidRPr="0019484B">
        <w:rPr>
          <w:rFonts w:ascii="Times New Roman" w:eastAsia="標楷體" w:hAnsi="Times New Roman"/>
          <w:szCs w:val="24"/>
        </w:rPr>
        <w:t>以通用設計讓有關人士能在安全無障礙的環境下活動。以下為在不同場所需要為有關人士特別考慮的設計：</w:t>
      </w:r>
    </w:p>
    <w:p w14:paraId="47267815" w14:textId="77777777" w:rsidR="008E0B38" w:rsidRPr="0019484B" w:rsidRDefault="008E0B38" w:rsidP="00A07E4E">
      <w:pPr>
        <w:jc w:val="both"/>
        <w:rPr>
          <w:rFonts w:ascii="Times New Roman" w:eastAsia="標楷體" w:hAnsi="Times New Roman"/>
          <w:szCs w:val="24"/>
        </w:rPr>
      </w:pPr>
    </w:p>
    <w:p w14:paraId="29D9A1F6"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無障礙通道、走廊及其他通道</w:t>
      </w:r>
    </w:p>
    <w:p w14:paraId="1D27162A" w14:textId="00B9B940"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通道的設計</w:t>
      </w:r>
      <w:r w:rsidR="00957469" w:rsidRPr="0019484B">
        <w:rPr>
          <w:rFonts w:ascii="標楷體" w:eastAsia="標楷體" w:hAnsi="標楷體" w:hint="eastAsia"/>
          <w:szCs w:val="24"/>
        </w:rPr>
        <w:t>建議</w:t>
      </w:r>
      <w:r w:rsidR="004E427A" w:rsidRPr="0019484B">
        <w:rPr>
          <w:rFonts w:ascii="Times New Roman" w:eastAsia="標楷體" w:hAnsi="Times New Roman"/>
          <w:szCs w:val="24"/>
        </w:rPr>
        <w:t>盡量</w:t>
      </w:r>
      <w:r w:rsidRPr="0019484B">
        <w:rPr>
          <w:rFonts w:ascii="Times New Roman" w:eastAsia="標楷體" w:hAnsi="Times New Roman"/>
          <w:szCs w:val="24"/>
        </w:rPr>
        <w:t>為平坦、無障礙及沒有高低差；如遇上不能避免的情況，在有任何高低差的通道都</w:t>
      </w:r>
      <w:r w:rsidR="009B6544" w:rsidRPr="0019484B">
        <w:rPr>
          <w:rFonts w:ascii="Times New Roman" w:eastAsia="標楷體" w:hAnsi="Times New Roman"/>
          <w:szCs w:val="24"/>
        </w:rPr>
        <w:t>建議</w:t>
      </w:r>
      <w:r w:rsidRPr="0019484B">
        <w:rPr>
          <w:rFonts w:ascii="Times New Roman" w:eastAsia="標楷體" w:hAnsi="Times New Roman"/>
          <w:szCs w:val="24"/>
        </w:rPr>
        <w:t>裝設扶手</w:t>
      </w:r>
      <w:r w:rsidR="00F706D3" w:rsidRPr="0019484B">
        <w:rPr>
          <w:rFonts w:ascii="Times New Roman" w:eastAsia="標楷體" w:hAnsi="Times New Roman" w:hint="eastAsia"/>
          <w:szCs w:val="24"/>
        </w:rPr>
        <w:t>。</w:t>
      </w:r>
    </w:p>
    <w:p w14:paraId="7F89FAC8" w14:textId="21D6940D"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任何通道的地面都</w:t>
      </w:r>
      <w:r w:rsidR="009B6544" w:rsidRPr="0019484B">
        <w:rPr>
          <w:rFonts w:ascii="Times New Roman" w:eastAsia="標楷體" w:hAnsi="Times New Roman"/>
          <w:szCs w:val="24"/>
        </w:rPr>
        <w:t>建議</w:t>
      </w:r>
      <w:r w:rsidR="00F706D3" w:rsidRPr="0019484B">
        <w:rPr>
          <w:rFonts w:ascii="Times New Roman" w:eastAsia="標楷體" w:hAnsi="Times New Roman"/>
          <w:szCs w:val="24"/>
        </w:rPr>
        <w:t>採用防滑的物料</w:t>
      </w:r>
      <w:r w:rsidR="00F706D3" w:rsidRPr="0019484B">
        <w:rPr>
          <w:rFonts w:ascii="Times New Roman" w:eastAsia="標楷體" w:hAnsi="Times New Roman" w:hint="eastAsia"/>
          <w:szCs w:val="24"/>
        </w:rPr>
        <w:t>。</w:t>
      </w:r>
      <w:r w:rsidRPr="0019484B">
        <w:rPr>
          <w:rFonts w:ascii="Times New Roman" w:eastAsia="標楷體" w:hAnsi="Times New Roman"/>
          <w:szCs w:val="24"/>
        </w:rPr>
        <w:t>（有關防滑物料的規定見附錄</w:t>
      </w:r>
      <w:r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Pr="0019484B">
        <w:rPr>
          <w:rFonts w:ascii="Times New Roman" w:eastAsia="標楷體" w:hAnsi="Times New Roman"/>
          <w:szCs w:val="24"/>
        </w:rPr>
        <w:t>防滑地板物料）</w:t>
      </w:r>
    </w:p>
    <w:p w14:paraId="6B66CD54" w14:textId="078378C7"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地面</w:t>
      </w:r>
      <w:r w:rsidR="009B6544" w:rsidRPr="0019484B">
        <w:rPr>
          <w:rFonts w:ascii="Times New Roman" w:eastAsia="標楷體" w:hAnsi="Times New Roman"/>
          <w:szCs w:val="24"/>
        </w:rPr>
        <w:t>建議</w:t>
      </w:r>
      <w:r w:rsidR="004E427A" w:rsidRPr="0019484B">
        <w:rPr>
          <w:rFonts w:ascii="Times New Roman" w:eastAsia="標楷體" w:hAnsi="Times New Roman"/>
          <w:szCs w:val="24"/>
        </w:rPr>
        <w:t>盡量</w:t>
      </w:r>
      <w:r w:rsidRPr="0019484B">
        <w:rPr>
          <w:rFonts w:ascii="Times New Roman" w:eastAsia="標楷體" w:hAnsi="Times New Roman"/>
          <w:szCs w:val="24"/>
        </w:rPr>
        <w:t>避免使用採用發亮及反光的物料，例如雲石及瓷磚等。另外，可考慮在牆上塗上不</w:t>
      </w:r>
      <w:proofErr w:type="gramStart"/>
      <w:r w:rsidRPr="0019484B">
        <w:rPr>
          <w:rFonts w:ascii="Times New Roman" w:eastAsia="標楷體" w:hAnsi="Times New Roman"/>
          <w:szCs w:val="24"/>
        </w:rPr>
        <w:t>反光漆油或</w:t>
      </w:r>
      <w:proofErr w:type="gramEnd"/>
      <w:r w:rsidRPr="0019484B">
        <w:rPr>
          <w:rFonts w:ascii="Times New Roman" w:eastAsia="標楷體" w:hAnsi="Times New Roman"/>
          <w:szCs w:val="24"/>
        </w:rPr>
        <w:t>貼上紋理牆紙</w:t>
      </w:r>
      <w:r w:rsidR="00F706D3" w:rsidRPr="0019484B">
        <w:rPr>
          <w:rFonts w:ascii="Times New Roman" w:eastAsia="標楷體" w:hAnsi="Times New Roman" w:hint="eastAsia"/>
          <w:szCs w:val="24"/>
        </w:rPr>
        <w:t>。</w:t>
      </w:r>
    </w:p>
    <w:p w14:paraId="61E00753" w14:textId="468247DE"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避免在長走廊設置大型窗戶，以免外間的強光照射進內造成強烈的</w:t>
      </w:r>
      <w:proofErr w:type="gramStart"/>
      <w:r w:rsidRPr="0019484B">
        <w:rPr>
          <w:rFonts w:ascii="Times New Roman" w:eastAsia="標楷體" w:hAnsi="Times New Roman"/>
          <w:szCs w:val="24"/>
        </w:rPr>
        <w:t>光暗對比</w:t>
      </w:r>
      <w:proofErr w:type="gramEnd"/>
      <w:r w:rsidR="00F706D3" w:rsidRPr="0019484B">
        <w:rPr>
          <w:rFonts w:ascii="Times New Roman" w:eastAsia="標楷體" w:hAnsi="Times New Roman" w:hint="eastAsia"/>
          <w:szCs w:val="24"/>
        </w:rPr>
        <w:t>。</w:t>
      </w:r>
    </w:p>
    <w:p w14:paraId="6A85E613" w14:textId="58E93C7C"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地板和牆壁採用可避免回音的</w:t>
      </w:r>
      <w:proofErr w:type="gramStart"/>
      <w:r w:rsidRPr="0019484B">
        <w:rPr>
          <w:rFonts w:ascii="Times New Roman" w:eastAsia="標楷體" w:hAnsi="Times New Roman"/>
          <w:szCs w:val="24"/>
        </w:rPr>
        <w:t>吸音物料</w:t>
      </w:r>
      <w:proofErr w:type="gramEnd"/>
      <w:r w:rsidR="00F706D3" w:rsidRPr="0019484B">
        <w:rPr>
          <w:rFonts w:ascii="Times New Roman" w:eastAsia="標楷體" w:hAnsi="Times New Roman" w:hint="eastAsia"/>
          <w:szCs w:val="24"/>
        </w:rPr>
        <w:t>。</w:t>
      </w:r>
    </w:p>
    <w:p w14:paraId="2DD84876" w14:textId="64A1C4E7"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建議在較長的走廊或通道設立休憩處，方便有關人士休息</w:t>
      </w:r>
      <w:r w:rsidR="00F706D3" w:rsidRPr="0019484B">
        <w:rPr>
          <w:rFonts w:ascii="Times New Roman" w:eastAsia="標楷體" w:hAnsi="Times New Roman" w:hint="eastAsia"/>
          <w:szCs w:val="24"/>
        </w:rPr>
        <w:t>。</w:t>
      </w:r>
    </w:p>
    <w:p w14:paraId="5D609D60" w14:textId="35868F1B"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在室外場所，避免鋪設會造成接縫高低不平或表面非常粗糙的物料</w:t>
      </w:r>
      <w:r w:rsidR="00F706D3" w:rsidRPr="0019484B">
        <w:rPr>
          <w:rFonts w:ascii="Times New Roman" w:eastAsia="標楷體" w:hAnsi="Times New Roman" w:hint="eastAsia"/>
          <w:szCs w:val="24"/>
        </w:rPr>
        <w:t>。</w:t>
      </w:r>
    </w:p>
    <w:p w14:paraId="5E8242CA" w14:textId="022E64FF"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長者與體弱人士的體力比較弱，走廊及升降機大堂等公用地方</w:t>
      </w:r>
      <w:r w:rsidR="009B6544" w:rsidRPr="0019484B">
        <w:rPr>
          <w:rFonts w:ascii="Times New Roman" w:eastAsia="標楷體" w:hAnsi="Times New Roman"/>
          <w:szCs w:val="24"/>
        </w:rPr>
        <w:t>建議</w:t>
      </w:r>
      <w:r w:rsidRPr="0019484B">
        <w:rPr>
          <w:rFonts w:ascii="Times New Roman" w:eastAsia="標楷體" w:hAnsi="Times New Roman"/>
          <w:szCs w:val="24"/>
        </w:rPr>
        <w:t>考慮空氣流通的設計。</w:t>
      </w:r>
    </w:p>
    <w:p w14:paraId="46493432"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門</w:t>
      </w:r>
    </w:p>
    <w:p w14:paraId="016442D3" w14:textId="7DB1B5D1" w:rsidR="008E0B38" w:rsidRPr="0019484B" w:rsidRDefault="008E0B38" w:rsidP="00D1126F">
      <w:pPr>
        <w:pStyle w:val="af4"/>
        <w:numPr>
          <w:ilvl w:val="0"/>
          <w:numId w:val="130"/>
        </w:numPr>
        <w:jc w:val="both"/>
        <w:rPr>
          <w:rFonts w:ascii="Times New Roman" w:eastAsia="標楷體" w:hAnsi="Times New Roman"/>
          <w:szCs w:val="24"/>
        </w:rPr>
      </w:pPr>
      <w:r w:rsidRPr="0019484B">
        <w:rPr>
          <w:rFonts w:ascii="Times New Roman" w:eastAsia="標楷體" w:hAnsi="Times New Roman"/>
          <w:szCs w:val="24"/>
        </w:rPr>
        <w:t>長者與體弱人士難以推動重門，可</w:t>
      </w:r>
      <w:proofErr w:type="gramStart"/>
      <w:r w:rsidRPr="0019484B">
        <w:rPr>
          <w:rFonts w:ascii="Times New Roman" w:eastAsia="標楷體" w:hAnsi="Times New Roman"/>
          <w:szCs w:val="24"/>
        </w:rPr>
        <w:t>選用趟門</w:t>
      </w:r>
      <w:proofErr w:type="gramEnd"/>
      <w:r w:rsidRPr="0019484B">
        <w:rPr>
          <w:rFonts w:ascii="Times New Roman" w:eastAsia="標楷體" w:hAnsi="Times New Roman"/>
          <w:szCs w:val="24"/>
        </w:rPr>
        <w:t>及自動門等容易操作</w:t>
      </w:r>
      <w:proofErr w:type="gramStart"/>
      <w:r w:rsidRPr="0019484B">
        <w:rPr>
          <w:rFonts w:ascii="Times New Roman" w:eastAsia="標楷體" w:hAnsi="Times New Roman"/>
          <w:szCs w:val="24"/>
        </w:rPr>
        <w:t>的門種</w:t>
      </w:r>
      <w:proofErr w:type="gramEnd"/>
      <w:r w:rsidR="00F706D3" w:rsidRPr="0019484B">
        <w:rPr>
          <w:rFonts w:ascii="Times New Roman" w:eastAsia="標楷體" w:hAnsi="Times New Roman" w:hint="eastAsia"/>
          <w:szCs w:val="24"/>
        </w:rPr>
        <w:t>。</w:t>
      </w:r>
    </w:p>
    <w:p w14:paraId="7E645843" w14:textId="1A7353E8" w:rsidR="001C52EA" w:rsidRPr="0019484B" w:rsidRDefault="008E0B38" w:rsidP="00D1126F">
      <w:pPr>
        <w:pStyle w:val="af4"/>
        <w:numPr>
          <w:ilvl w:val="0"/>
          <w:numId w:val="130"/>
        </w:numPr>
        <w:jc w:val="both"/>
        <w:rPr>
          <w:rFonts w:ascii="Times New Roman" w:eastAsia="標楷體" w:hAnsi="Times New Roman"/>
          <w:szCs w:val="24"/>
        </w:rPr>
      </w:pPr>
      <w:r w:rsidRPr="0019484B">
        <w:rPr>
          <w:rFonts w:ascii="Times New Roman" w:eastAsia="標楷體" w:hAnsi="Times New Roman"/>
          <w:szCs w:val="24"/>
        </w:rPr>
        <w:t>外門及內門操作的力度分別不超過</w:t>
      </w:r>
      <w:r w:rsidRPr="0019484B">
        <w:rPr>
          <w:rFonts w:ascii="Times New Roman" w:eastAsia="標楷體" w:hAnsi="Times New Roman"/>
          <w:szCs w:val="24"/>
        </w:rPr>
        <w:t>28</w:t>
      </w:r>
      <w:r w:rsidRPr="0019484B">
        <w:rPr>
          <w:rFonts w:ascii="Times New Roman" w:eastAsia="標楷體" w:hAnsi="Times New Roman"/>
          <w:szCs w:val="24"/>
        </w:rPr>
        <w:t>牛頓和</w:t>
      </w:r>
      <w:r w:rsidRPr="0019484B">
        <w:rPr>
          <w:rFonts w:ascii="Times New Roman" w:eastAsia="標楷體" w:hAnsi="Times New Roman"/>
          <w:szCs w:val="24"/>
        </w:rPr>
        <w:t>18</w:t>
      </w:r>
      <w:r w:rsidRPr="0019484B">
        <w:rPr>
          <w:rFonts w:ascii="Times New Roman" w:eastAsia="標楷體" w:hAnsi="Times New Roman"/>
          <w:szCs w:val="24"/>
        </w:rPr>
        <w:t>牛頓。</w:t>
      </w:r>
    </w:p>
    <w:p w14:paraId="6A9B0AB5"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樓梯及梯級</w:t>
      </w:r>
    </w:p>
    <w:p w14:paraId="58F6BD9C" w14:textId="5566A7D3" w:rsidR="008E0B38" w:rsidRPr="0019484B" w:rsidRDefault="008E0B38" w:rsidP="00D1126F">
      <w:pPr>
        <w:pStyle w:val="af4"/>
        <w:numPr>
          <w:ilvl w:val="0"/>
          <w:numId w:val="131"/>
        </w:numPr>
        <w:jc w:val="both"/>
        <w:rPr>
          <w:rFonts w:ascii="Times New Roman" w:eastAsia="標楷體" w:hAnsi="Times New Roman"/>
          <w:szCs w:val="24"/>
        </w:rPr>
      </w:pPr>
      <w:r w:rsidRPr="0019484B">
        <w:rPr>
          <w:rFonts w:ascii="Times New Roman" w:eastAsia="標楷體" w:hAnsi="Times New Roman"/>
          <w:szCs w:val="24"/>
        </w:rPr>
        <w:t>長者或會步履不穩及難以察覺地面的高低變化，因此梯級及樓梯的設計</w:t>
      </w:r>
      <w:r w:rsidR="009B6544" w:rsidRPr="0019484B">
        <w:rPr>
          <w:rFonts w:ascii="Times New Roman" w:eastAsia="標楷體" w:hAnsi="Times New Roman"/>
          <w:szCs w:val="24"/>
        </w:rPr>
        <w:t>建議</w:t>
      </w:r>
      <w:proofErr w:type="gramStart"/>
      <w:r w:rsidR="004E427A" w:rsidRPr="0019484B">
        <w:rPr>
          <w:rFonts w:ascii="Times New Roman" w:eastAsia="標楷體" w:hAnsi="Times New Roman"/>
          <w:szCs w:val="24"/>
        </w:rPr>
        <w:t>盡量</w:t>
      </w:r>
      <w:r w:rsidRPr="0019484B">
        <w:rPr>
          <w:rFonts w:ascii="Times New Roman" w:eastAsia="標楷體" w:hAnsi="Times New Roman"/>
          <w:szCs w:val="24"/>
        </w:rPr>
        <w:t>為闊踏板</w:t>
      </w:r>
      <w:proofErr w:type="gramEnd"/>
      <w:r w:rsidRPr="0019484B">
        <w:rPr>
          <w:rFonts w:ascii="Times New Roman" w:eastAsia="標楷體" w:hAnsi="Times New Roman"/>
          <w:szCs w:val="24"/>
        </w:rPr>
        <w:t>及</w:t>
      </w:r>
      <w:proofErr w:type="gramStart"/>
      <w:r w:rsidRPr="0019484B">
        <w:rPr>
          <w:rFonts w:ascii="Times New Roman" w:eastAsia="標楷體" w:hAnsi="Times New Roman"/>
          <w:szCs w:val="24"/>
        </w:rPr>
        <w:t>矮豎板</w:t>
      </w:r>
      <w:proofErr w:type="gramEnd"/>
      <w:r w:rsidRPr="0019484B">
        <w:rPr>
          <w:rFonts w:ascii="Times New Roman" w:eastAsia="標楷體" w:hAnsi="Times New Roman"/>
          <w:szCs w:val="24"/>
        </w:rPr>
        <w:t>。</w:t>
      </w:r>
    </w:p>
    <w:p w14:paraId="0CD4ED2E"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扶手</w:t>
      </w:r>
    </w:p>
    <w:p w14:paraId="5F9BB994" w14:textId="2E2DCDED" w:rsidR="008E0B38" w:rsidRPr="0019484B" w:rsidRDefault="008E0B38" w:rsidP="00D1126F">
      <w:pPr>
        <w:pStyle w:val="af4"/>
        <w:numPr>
          <w:ilvl w:val="0"/>
          <w:numId w:val="132"/>
        </w:numPr>
        <w:jc w:val="both"/>
        <w:rPr>
          <w:rFonts w:ascii="Times New Roman" w:eastAsia="標楷體" w:hAnsi="Times New Roman"/>
          <w:szCs w:val="24"/>
        </w:rPr>
      </w:pPr>
      <w:r w:rsidRPr="0019484B">
        <w:rPr>
          <w:rFonts w:ascii="Times New Roman" w:eastAsia="標楷體" w:hAnsi="Times New Roman"/>
          <w:szCs w:val="24"/>
        </w:rPr>
        <w:t>設計尺寸較低的梯級及高度較低的扶手（從經修飾地面至扶手頂的高度</w:t>
      </w:r>
      <w:r w:rsidR="00176EDF"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810</w:t>
      </w:r>
      <w:r w:rsidR="00F80192" w:rsidRPr="0019484B">
        <w:rPr>
          <w:rFonts w:ascii="Times New Roman" w:eastAsia="標楷體" w:hAnsi="Times New Roman" w:hint="eastAsia"/>
          <w:szCs w:val="24"/>
        </w:rPr>
        <w:t>－</w:t>
      </w:r>
      <w:r w:rsidRPr="0019484B">
        <w:rPr>
          <w:rFonts w:ascii="Times New Roman" w:eastAsia="標楷體" w:hAnsi="Times New Roman"/>
          <w:szCs w:val="24"/>
        </w:rPr>
        <w:t>900</w:t>
      </w:r>
      <w:r w:rsidRPr="0019484B">
        <w:rPr>
          <w:rFonts w:ascii="Times New Roman" w:eastAsia="標楷體" w:hAnsi="Times New Roman"/>
          <w:szCs w:val="24"/>
        </w:rPr>
        <w:t>毫米之間）。</w:t>
      </w:r>
    </w:p>
    <w:p w14:paraId="742B419F"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扶手電梯</w:t>
      </w:r>
    </w:p>
    <w:p w14:paraId="3A816F51" w14:textId="2E41C4BC" w:rsidR="008E0B38" w:rsidRPr="0019484B" w:rsidRDefault="008E0B38" w:rsidP="00D1126F">
      <w:pPr>
        <w:pStyle w:val="af4"/>
        <w:numPr>
          <w:ilvl w:val="0"/>
          <w:numId w:val="133"/>
        </w:numPr>
        <w:jc w:val="both"/>
        <w:rPr>
          <w:rFonts w:ascii="Times New Roman" w:eastAsia="標楷體" w:hAnsi="Times New Roman"/>
          <w:szCs w:val="24"/>
        </w:rPr>
      </w:pPr>
      <w:r w:rsidRPr="0019484B">
        <w:rPr>
          <w:rFonts w:ascii="Times New Roman" w:eastAsia="標楷體" w:hAnsi="Times New Roman"/>
          <w:szCs w:val="24"/>
        </w:rPr>
        <w:t>扶手電梯的速度</w:t>
      </w:r>
      <w:r w:rsidR="009B6544" w:rsidRPr="0019484B">
        <w:rPr>
          <w:rFonts w:ascii="Times New Roman" w:eastAsia="標楷體" w:hAnsi="Times New Roman"/>
          <w:szCs w:val="24"/>
        </w:rPr>
        <w:t>建議</w:t>
      </w:r>
      <w:r w:rsidRPr="0019484B">
        <w:rPr>
          <w:rFonts w:ascii="Times New Roman" w:eastAsia="標楷體" w:hAnsi="Times New Roman"/>
          <w:szCs w:val="24"/>
        </w:rPr>
        <w:t>調整為較慢的速度運行，適合有關人士使用。</w:t>
      </w:r>
    </w:p>
    <w:p w14:paraId="12984853"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廁所及淋浴設施</w:t>
      </w:r>
    </w:p>
    <w:p w14:paraId="771B6015" w14:textId="2C251D4A" w:rsidR="008E0B38" w:rsidRPr="0019484B" w:rsidRDefault="008E0B38" w:rsidP="00D1126F">
      <w:pPr>
        <w:pStyle w:val="af4"/>
        <w:numPr>
          <w:ilvl w:val="0"/>
          <w:numId w:val="134"/>
        </w:numPr>
        <w:jc w:val="both"/>
        <w:rPr>
          <w:rFonts w:ascii="Times New Roman" w:eastAsia="標楷體" w:hAnsi="Times New Roman"/>
          <w:szCs w:val="24"/>
        </w:rPr>
      </w:pPr>
      <w:r w:rsidRPr="0019484B">
        <w:rPr>
          <w:rFonts w:ascii="Times New Roman" w:eastAsia="標楷體" w:hAnsi="Times New Roman"/>
          <w:szCs w:val="24"/>
        </w:rPr>
        <w:t>供長者使用的浴室及廁所</w:t>
      </w:r>
      <w:proofErr w:type="gramStart"/>
      <w:r w:rsidRPr="0019484B">
        <w:rPr>
          <w:rFonts w:ascii="Times New Roman" w:eastAsia="標楷體" w:hAnsi="Times New Roman"/>
          <w:szCs w:val="24"/>
        </w:rPr>
        <w:t>所</w:t>
      </w:r>
      <w:proofErr w:type="gramEnd"/>
      <w:r w:rsidR="009B6544" w:rsidRPr="0019484B">
        <w:rPr>
          <w:rFonts w:ascii="Times New Roman" w:eastAsia="標楷體" w:hAnsi="Times New Roman"/>
          <w:szCs w:val="24"/>
        </w:rPr>
        <w:t>建議</w:t>
      </w:r>
      <w:r w:rsidRPr="0019484B">
        <w:rPr>
          <w:rFonts w:ascii="Times New Roman" w:eastAsia="標楷體" w:hAnsi="Times New Roman"/>
          <w:szCs w:val="24"/>
        </w:rPr>
        <w:t>符合無障礙標準。</w:t>
      </w:r>
    </w:p>
    <w:p w14:paraId="7041EDDA" w14:textId="77777777" w:rsidR="000F5536"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開關及控制</w:t>
      </w:r>
    </w:p>
    <w:p w14:paraId="2C4EB783" w14:textId="3232C973" w:rsidR="008E0B38" w:rsidRPr="0019484B" w:rsidRDefault="008E0B38" w:rsidP="00D1126F">
      <w:pPr>
        <w:pStyle w:val="af4"/>
        <w:numPr>
          <w:ilvl w:val="0"/>
          <w:numId w:val="135"/>
        </w:numPr>
        <w:jc w:val="both"/>
        <w:rPr>
          <w:rFonts w:ascii="Times New Roman" w:eastAsia="標楷體" w:hAnsi="Times New Roman"/>
          <w:szCs w:val="24"/>
        </w:rPr>
      </w:pPr>
      <w:r w:rsidRPr="0019484B">
        <w:rPr>
          <w:rFonts w:ascii="Times New Roman" w:eastAsia="標楷體" w:hAnsi="Times New Roman"/>
          <w:szCs w:val="24"/>
        </w:rPr>
        <w:t>在住宅裡</w:t>
      </w:r>
      <w:r w:rsidR="00176EDF" w:rsidRPr="0019484B">
        <w:rPr>
          <w:rFonts w:ascii="Times New Roman" w:eastAsia="標楷體" w:hAnsi="Times New Roman" w:hint="eastAsia"/>
          <w:szCs w:val="24"/>
        </w:rPr>
        <w:t>建議</w:t>
      </w:r>
      <w:proofErr w:type="gramStart"/>
      <w:r w:rsidRPr="0019484B">
        <w:rPr>
          <w:rFonts w:ascii="Times New Roman" w:eastAsia="標楷體" w:hAnsi="Times New Roman"/>
          <w:szCs w:val="24"/>
        </w:rPr>
        <w:t>裝設雙開關</w:t>
      </w:r>
      <w:proofErr w:type="gramEnd"/>
      <w:r w:rsidRPr="0019484B">
        <w:rPr>
          <w:rFonts w:ascii="Times New Roman" w:eastAsia="標楷體" w:hAnsi="Times New Roman"/>
          <w:szCs w:val="24"/>
        </w:rPr>
        <w:t>控制系統。開關控制的位置</w:t>
      </w:r>
      <w:proofErr w:type="gramStart"/>
      <w:r w:rsidRPr="0019484B">
        <w:rPr>
          <w:rFonts w:ascii="Times New Roman" w:eastAsia="標楷體" w:hAnsi="Times New Roman"/>
          <w:szCs w:val="24"/>
        </w:rPr>
        <w:t>在牆身轉角</w:t>
      </w:r>
      <w:proofErr w:type="gramEnd"/>
      <w:r w:rsidRPr="0019484B">
        <w:rPr>
          <w:rFonts w:ascii="Times New Roman" w:eastAsia="標楷體" w:hAnsi="Times New Roman"/>
          <w:szCs w:val="24"/>
        </w:rPr>
        <w:t>位置，以免有關人士須摸黑尋找開關。</w:t>
      </w:r>
    </w:p>
    <w:p w14:paraId="3579C9A3" w14:textId="6322ED8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標誌</w:t>
      </w:r>
    </w:p>
    <w:p w14:paraId="1C39489C" w14:textId="61671838" w:rsidR="008E0B38" w:rsidRDefault="008E0B38" w:rsidP="00D1126F">
      <w:pPr>
        <w:pStyle w:val="af4"/>
        <w:numPr>
          <w:ilvl w:val="0"/>
          <w:numId w:val="136"/>
        </w:numPr>
        <w:jc w:val="both"/>
        <w:rPr>
          <w:rFonts w:ascii="Times New Roman" w:eastAsia="標楷體" w:hAnsi="Times New Roman"/>
          <w:szCs w:val="24"/>
        </w:rPr>
      </w:pPr>
      <w:r w:rsidRPr="0019484B">
        <w:rPr>
          <w:rFonts w:ascii="Times New Roman" w:eastAsia="標楷體" w:hAnsi="Times New Roman"/>
          <w:szCs w:val="24"/>
        </w:rPr>
        <w:t>紅色、橙色及黄色等暖色比藍色、綠色和紫色等冷色的波長較長，對於視力不佳的老人來說辨別暖色會比較容易。因此特別在設計標誌時</w:t>
      </w:r>
      <w:r w:rsidR="00176EDF" w:rsidRPr="0019484B">
        <w:rPr>
          <w:rFonts w:ascii="Times New Roman" w:eastAsia="標楷體" w:hAnsi="Times New Roman" w:hint="eastAsia"/>
          <w:szCs w:val="24"/>
        </w:rPr>
        <w:t>建議</w:t>
      </w:r>
      <w:r w:rsidRPr="0019484B">
        <w:rPr>
          <w:rFonts w:ascii="Times New Roman" w:eastAsia="標楷體" w:hAnsi="Times New Roman"/>
          <w:szCs w:val="24"/>
        </w:rPr>
        <w:t>採用對比較強的顏色作為設計。</w:t>
      </w:r>
    </w:p>
    <w:p w14:paraId="4A35E44D" w14:textId="77777777" w:rsidR="005F1243" w:rsidRPr="0019484B" w:rsidRDefault="005F1243" w:rsidP="005F1243">
      <w:pPr>
        <w:pStyle w:val="af4"/>
        <w:ind w:left="2400"/>
        <w:jc w:val="both"/>
        <w:rPr>
          <w:rFonts w:ascii="Times New Roman" w:eastAsia="標楷體" w:hAnsi="Times New Roman"/>
          <w:szCs w:val="24"/>
        </w:rPr>
      </w:pPr>
    </w:p>
    <w:p w14:paraId="5CA34CB5" w14:textId="6BC68F4F" w:rsidR="008E0B38" w:rsidRPr="0019484B" w:rsidRDefault="00313EAA" w:rsidP="00D1126F">
      <w:pPr>
        <w:pStyle w:val="Default"/>
        <w:numPr>
          <w:ilvl w:val="1"/>
          <w:numId w:val="128"/>
        </w:numPr>
        <w:jc w:val="both"/>
        <w:rPr>
          <w:rFonts w:ascii="Times New Roman" w:eastAsia="標楷體" w:hAnsi="Times New Roman" w:cs="Times New Roman"/>
          <w:color w:val="auto"/>
        </w:rPr>
      </w:pPr>
      <w:r>
        <w:rPr>
          <w:rFonts w:ascii="Times New Roman" w:eastAsia="標楷體" w:hAnsi="Times New Roman" w:cs="Times New Roman"/>
          <w:noProof/>
          <w:color w:val="auto"/>
        </w:rPr>
        <w:lastRenderedPageBreak/>
        <w:drawing>
          <wp:anchor distT="0" distB="0" distL="114300" distR="114300" simplePos="0" relativeHeight="254994944" behindDoc="0" locked="0" layoutInCell="0" allowOverlap="1" wp14:anchorId="008F0D9D" wp14:editId="62BEC26E">
            <wp:simplePos x="0" y="0"/>
            <wp:positionH relativeFrom="page">
              <wp:posOffset>393700</wp:posOffset>
            </wp:positionH>
            <wp:positionV relativeFrom="page">
              <wp:posOffset>546100</wp:posOffset>
            </wp:positionV>
            <wp:extent cx="786063" cy="786064"/>
            <wp:effectExtent l="0" t="0" r="0" b="0"/>
            <wp:wrapNone/>
            <wp:docPr id="2536" name="ADCode_12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E0B38" w:rsidRPr="0019484B">
        <w:rPr>
          <w:rFonts w:ascii="Times New Roman" w:eastAsia="標楷體" w:hAnsi="Times New Roman" w:cs="Times New Roman"/>
          <w:color w:val="auto"/>
        </w:rPr>
        <w:t>照明</w:t>
      </w:r>
    </w:p>
    <w:p w14:paraId="7FC292E4" w14:textId="7912F21A" w:rsidR="008E0B38"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所有建築物的公用地方，從經修飾的地面計算，其照明度不</w:t>
      </w:r>
      <w:r w:rsidR="00176EDF" w:rsidRPr="0019484B">
        <w:rPr>
          <w:rFonts w:ascii="Times New Roman" w:eastAsia="標楷體" w:hAnsi="Times New Roman" w:hint="eastAsia"/>
          <w:szCs w:val="24"/>
        </w:rPr>
        <w:t>建議</w:t>
      </w:r>
      <w:r w:rsidRPr="0019484B">
        <w:rPr>
          <w:rFonts w:ascii="Times New Roman" w:eastAsia="標楷體" w:hAnsi="Times New Roman"/>
          <w:szCs w:val="24"/>
        </w:rPr>
        <w:t>少於</w:t>
      </w:r>
      <w:r w:rsidRPr="0019484B">
        <w:rPr>
          <w:rFonts w:ascii="Times New Roman" w:eastAsia="標楷體" w:hAnsi="Times New Roman"/>
          <w:szCs w:val="24"/>
        </w:rPr>
        <w:t>120</w:t>
      </w:r>
      <w:proofErr w:type="gramStart"/>
      <w:r w:rsidRPr="0019484B">
        <w:rPr>
          <w:rFonts w:ascii="Times New Roman" w:eastAsia="標楷體" w:hAnsi="Times New Roman"/>
          <w:szCs w:val="24"/>
        </w:rPr>
        <w:t>勒克斯</w:t>
      </w:r>
      <w:proofErr w:type="gramEnd"/>
      <w:r w:rsidR="00F80192" w:rsidRPr="0019484B">
        <w:rPr>
          <w:rFonts w:ascii="Times New Roman" w:eastAsia="標楷體" w:hAnsi="Times New Roman" w:hint="eastAsia"/>
          <w:szCs w:val="24"/>
        </w:rPr>
        <w:t>光度</w:t>
      </w:r>
      <w:r w:rsidR="00F706D3" w:rsidRPr="0019484B">
        <w:rPr>
          <w:rFonts w:ascii="Times New Roman" w:eastAsia="標楷體" w:hAnsi="Times New Roman" w:hint="eastAsia"/>
          <w:szCs w:val="24"/>
        </w:rPr>
        <w:t>。</w:t>
      </w:r>
    </w:p>
    <w:p w14:paraId="668A3E8B" w14:textId="0B63D568" w:rsidR="008E0B38"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長者或會視覺模糊及難以</w:t>
      </w:r>
      <w:proofErr w:type="gramStart"/>
      <w:r w:rsidRPr="0019484B">
        <w:rPr>
          <w:rFonts w:ascii="Times New Roman" w:eastAsia="標楷體" w:hAnsi="Times New Roman"/>
          <w:szCs w:val="24"/>
        </w:rPr>
        <w:t>適應光暗的</w:t>
      </w:r>
      <w:proofErr w:type="gramEnd"/>
      <w:r w:rsidRPr="0019484B">
        <w:rPr>
          <w:rFonts w:ascii="Times New Roman" w:eastAsia="標楷體" w:hAnsi="Times New Roman"/>
          <w:szCs w:val="24"/>
        </w:rPr>
        <w:t>突然變化，因此室內所有空間包括地面至天花板及通道，房間與房間或房間與通道</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光線都要一致及平均，否則由於光影對比太大，會令老人產生混淆及不能辨別方向。如</w:t>
      </w:r>
      <w:proofErr w:type="gramStart"/>
      <w:r w:rsidRPr="0019484B">
        <w:rPr>
          <w:rFonts w:ascii="Times New Roman" w:eastAsia="標楷體" w:hAnsi="Times New Roman"/>
          <w:szCs w:val="24"/>
        </w:rPr>
        <w:t>光暗變化</w:t>
      </w:r>
      <w:proofErr w:type="gramEnd"/>
      <w:r w:rsidRPr="0019484B">
        <w:rPr>
          <w:rFonts w:ascii="Times New Roman" w:eastAsia="標楷體" w:hAnsi="Times New Roman"/>
          <w:szCs w:val="24"/>
        </w:rPr>
        <w:t>不能避免，則變化處的地面和牆壁</w:t>
      </w:r>
      <w:r w:rsidR="00176EDF" w:rsidRPr="0019484B">
        <w:rPr>
          <w:rFonts w:ascii="Times New Roman" w:eastAsia="標楷體" w:hAnsi="Times New Roman" w:hint="eastAsia"/>
          <w:szCs w:val="24"/>
        </w:rPr>
        <w:t>建議</w:t>
      </w:r>
      <w:r w:rsidRPr="0019484B">
        <w:rPr>
          <w:rFonts w:ascii="Times New Roman" w:eastAsia="標楷體" w:hAnsi="Times New Roman"/>
          <w:szCs w:val="24"/>
        </w:rPr>
        <w:t>有亮度對比，或者設計漸進式的燈光</w:t>
      </w:r>
      <w:r w:rsidR="00F706D3" w:rsidRPr="0019484B">
        <w:rPr>
          <w:rFonts w:ascii="Times New Roman" w:eastAsia="標楷體" w:hAnsi="Times New Roman" w:hint="eastAsia"/>
          <w:szCs w:val="24"/>
        </w:rPr>
        <w:t>。</w:t>
      </w:r>
    </w:p>
    <w:p w14:paraId="608E554D" w14:textId="35B73018" w:rsidR="008E0B38"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所有空間都</w:t>
      </w:r>
      <w:r w:rsidR="004E427A" w:rsidRPr="0019484B">
        <w:rPr>
          <w:rFonts w:ascii="Times New Roman" w:eastAsia="標楷體" w:hAnsi="Times New Roman"/>
          <w:szCs w:val="24"/>
        </w:rPr>
        <w:t>盡量</w:t>
      </w:r>
      <w:r w:rsidRPr="0019484B">
        <w:rPr>
          <w:rFonts w:ascii="Times New Roman" w:eastAsia="標楷體" w:hAnsi="Times New Roman"/>
          <w:szCs w:val="24"/>
        </w:rPr>
        <w:t>依靠天然光或環繞周圍的人工白光作為照明方法</w:t>
      </w:r>
      <w:r w:rsidR="00F706D3" w:rsidRPr="0019484B">
        <w:rPr>
          <w:rFonts w:ascii="Times New Roman" w:eastAsia="標楷體" w:hAnsi="Times New Roman" w:hint="eastAsia"/>
          <w:szCs w:val="24"/>
        </w:rPr>
        <w:t>。</w:t>
      </w:r>
    </w:p>
    <w:p w14:paraId="4F6B6003" w14:textId="1838E892" w:rsidR="008E0B38"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照明設計可以</w:t>
      </w:r>
      <w:r w:rsidR="004E427A" w:rsidRPr="0019484B">
        <w:rPr>
          <w:rFonts w:ascii="Times New Roman" w:eastAsia="標楷體" w:hAnsi="Times New Roman"/>
          <w:szCs w:val="24"/>
        </w:rPr>
        <w:t>盡量</w:t>
      </w:r>
      <w:r w:rsidRPr="0019484B">
        <w:rPr>
          <w:rFonts w:ascii="Times New Roman" w:eastAsia="標楷體" w:hAnsi="Times New Roman"/>
          <w:szCs w:val="24"/>
        </w:rPr>
        <w:t>使用壁燈</w:t>
      </w:r>
      <w:proofErr w:type="gramStart"/>
      <w:r w:rsidRPr="0019484B">
        <w:rPr>
          <w:rFonts w:ascii="Times New Roman" w:eastAsia="標楷體" w:hAnsi="Times New Roman"/>
          <w:szCs w:val="24"/>
        </w:rPr>
        <w:t>及地燈</w:t>
      </w:r>
      <w:proofErr w:type="gramEnd"/>
      <w:r w:rsidRPr="0019484B">
        <w:rPr>
          <w:rFonts w:ascii="Times New Roman" w:eastAsia="標楷體" w:hAnsi="Times New Roman"/>
          <w:szCs w:val="24"/>
        </w:rPr>
        <w:t>，較天花照明難造成黑影</w:t>
      </w:r>
      <w:r w:rsidR="00943366" w:rsidRPr="0019484B">
        <w:rPr>
          <w:rFonts w:ascii="Times New Roman" w:eastAsia="標楷體" w:hAnsi="Times New Roman"/>
          <w:szCs w:val="24"/>
        </w:rPr>
        <w:t>不</w:t>
      </w:r>
      <w:r w:rsidRPr="0019484B">
        <w:rPr>
          <w:rFonts w:ascii="Times New Roman" w:eastAsia="標楷體" w:hAnsi="Times New Roman"/>
          <w:szCs w:val="24"/>
        </w:rPr>
        <w:t>應影響使用者的視線</w:t>
      </w:r>
      <w:r w:rsidR="00F706D3" w:rsidRPr="0019484B">
        <w:rPr>
          <w:rFonts w:ascii="Times New Roman" w:eastAsia="標楷體" w:hAnsi="Times New Roman" w:hint="eastAsia"/>
          <w:szCs w:val="24"/>
        </w:rPr>
        <w:t>。</w:t>
      </w:r>
    </w:p>
    <w:p w14:paraId="654F2249" w14:textId="6A1B5F6C" w:rsidR="00943366"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燈光的設計</w:t>
      </w:r>
      <w:r w:rsidR="009B6544" w:rsidRPr="0019484B">
        <w:rPr>
          <w:rFonts w:ascii="Times New Roman" w:eastAsia="標楷體" w:hAnsi="Times New Roman"/>
          <w:szCs w:val="24"/>
        </w:rPr>
        <w:t>建議</w:t>
      </w:r>
      <w:r w:rsidRPr="0019484B">
        <w:rPr>
          <w:rFonts w:ascii="Times New Roman" w:eastAsia="標楷體" w:hAnsi="Times New Roman"/>
          <w:szCs w:val="24"/>
        </w:rPr>
        <w:t>配以能夠</w:t>
      </w:r>
      <w:proofErr w:type="gramStart"/>
      <w:r w:rsidRPr="0019484B">
        <w:rPr>
          <w:rFonts w:ascii="Times New Roman" w:eastAsia="標楷體" w:hAnsi="Times New Roman"/>
          <w:szCs w:val="24"/>
        </w:rPr>
        <w:t>遮擋燈膽的</w:t>
      </w:r>
      <w:proofErr w:type="gramEnd"/>
      <w:r w:rsidRPr="0019484B">
        <w:rPr>
          <w:rFonts w:ascii="Times New Roman" w:eastAsia="標楷體" w:hAnsi="Times New Roman"/>
          <w:szCs w:val="24"/>
        </w:rPr>
        <w:t>燈罩，以免光線直射令有關人士感到刺眼。</w:t>
      </w:r>
    </w:p>
    <w:p w14:paraId="27E34A80"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其他</w:t>
      </w:r>
    </w:p>
    <w:p w14:paraId="55ADCD44" w14:textId="3884A6CA" w:rsidR="000F5536" w:rsidRPr="0019484B" w:rsidRDefault="008E0B38" w:rsidP="00D1126F">
      <w:pPr>
        <w:pStyle w:val="af4"/>
        <w:numPr>
          <w:ilvl w:val="0"/>
          <w:numId w:val="138"/>
        </w:numPr>
        <w:jc w:val="both"/>
        <w:rPr>
          <w:rFonts w:ascii="Times New Roman" w:eastAsia="標楷體" w:hAnsi="Times New Roman"/>
          <w:szCs w:val="24"/>
        </w:rPr>
      </w:pPr>
      <w:r w:rsidRPr="0019484B">
        <w:rPr>
          <w:rFonts w:ascii="Times New Roman" w:eastAsia="標楷體" w:hAnsi="Times New Roman"/>
          <w:szCs w:val="24"/>
        </w:rPr>
        <w:t>長者有</w:t>
      </w:r>
      <w:r w:rsidR="00943366" w:rsidRPr="0019484B">
        <w:rPr>
          <w:rFonts w:ascii="Times New Roman" w:eastAsia="標楷體" w:hAnsi="Times New Roman"/>
          <w:szCs w:val="24"/>
        </w:rPr>
        <w:t>辨別方向</w:t>
      </w:r>
      <w:r w:rsidRPr="0019484B">
        <w:rPr>
          <w:rFonts w:ascii="Times New Roman" w:eastAsia="標楷體" w:hAnsi="Times New Roman"/>
          <w:szCs w:val="24"/>
        </w:rPr>
        <w:t>的困難，顏色及觸覺提示可以提高長者對不同的樓層、區域及場地的認知感</w:t>
      </w:r>
      <w:r w:rsidR="00F706D3" w:rsidRPr="0019484B">
        <w:rPr>
          <w:rFonts w:ascii="Times New Roman" w:eastAsia="標楷體" w:hAnsi="Times New Roman" w:hint="eastAsia"/>
          <w:szCs w:val="24"/>
        </w:rPr>
        <w:t>。</w:t>
      </w:r>
    </w:p>
    <w:p w14:paraId="07A88F76" w14:textId="08CBD85B" w:rsidR="000F5536" w:rsidRPr="0019484B" w:rsidRDefault="008E0B38" w:rsidP="00D1126F">
      <w:pPr>
        <w:pStyle w:val="af4"/>
        <w:numPr>
          <w:ilvl w:val="0"/>
          <w:numId w:val="138"/>
        </w:numPr>
        <w:jc w:val="both"/>
        <w:rPr>
          <w:rFonts w:ascii="Times New Roman" w:eastAsia="標楷體" w:hAnsi="Times New Roman"/>
          <w:szCs w:val="24"/>
        </w:rPr>
      </w:pPr>
      <w:r w:rsidRPr="0019484B">
        <w:rPr>
          <w:rFonts w:ascii="Times New Roman" w:eastAsia="標楷體" w:hAnsi="Times New Roman"/>
          <w:szCs w:val="24"/>
        </w:rPr>
        <w:t>長者／體弱人士容易在活動身體時跌倒例如俯身、彎腰及伸展，櫥櫃、組合櫃等儲存設備不</w:t>
      </w:r>
      <w:r w:rsidR="00176EDF" w:rsidRPr="0019484B">
        <w:rPr>
          <w:rFonts w:ascii="Times New Roman" w:eastAsia="標楷體" w:hAnsi="Times New Roman" w:hint="eastAsia"/>
          <w:szCs w:val="24"/>
        </w:rPr>
        <w:t>建議</w:t>
      </w:r>
      <w:r w:rsidRPr="0019484B">
        <w:rPr>
          <w:rFonts w:ascii="Times New Roman" w:eastAsia="標楷體" w:hAnsi="Times New Roman"/>
          <w:szCs w:val="24"/>
        </w:rPr>
        <w:t>安裝於頭頂的高處，以免增加有關人士使用的困難及危險。另外，避免使用附設晾衣竹竿的戶外</w:t>
      </w:r>
      <w:proofErr w:type="gramStart"/>
      <w:r w:rsidRPr="0019484B">
        <w:rPr>
          <w:rFonts w:ascii="Times New Roman" w:eastAsia="標楷體" w:hAnsi="Times New Roman"/>
          <w:szCs w:val="24"/>
        </w:rPr>
        <w:t>晾</w:t>
      </w:r>
      <w:proofErr w:type="gramEnd"/>
      <w:r w:rsidRPr="0019484B">
        <w:rPr>
          <w:rFonts w:ascii="Times New Roman" w:eastAsia="標楷體" w:hAnsi="Times New Roman"/>
          <w:szCs w:val="24"/>
        </w:rPr>
        <w:t>衣架</w:t>
      </w:r>
      <w:r w:rsidR="00F706D3" w:rsidRPr="0019484B">
        <w:rPr>
          <w:rFonts w:ascii="Times New Roman" w:eastAsia="標楷體" w:hAnsi="Times New Roman" w:hint="eastAsia"/>
          <w:szCs w:val="24"/>
        </w:rPr>
        <w:t>。</w:t>
      </w:r>
    </w:p>
    <w:p w14:paraId="6894489A" w14:textId="7E4959FB" w:rsidR="008E0B38" w:rsidRPr="0019484B" w:rsidRDefault="008E0B38" w:rsidP="00D1126F">
      <w:pPr>
        <w:pStyle w:val="af4"/>
        <w:numPr>
          <w:ilvl w:val="0"/>
          <w:numId w:val="138"/>
        </w:numPr>
        <w:jc w:val="both"/>
        <w:rPr>
          <w:rFonts w:ascii="Times New Roman" w:eastAsia="標楷體" w:hAnsi="Times New Roman"/>
          <w:szCs w:val="24"/>
        </w:rPr>
      </w:pPr>
      <w:r w:rsidRPr="0019484B">
        <w:rPr>
          <w:rFonts w:ascii="Times New Roman" w:eastAsia="標楷體" w:hAnsi="Times New Roman"/>
          <w:szCs w:val="24"/>
        </w:rPr>
        <w:t>長者／體弱人士需有舒適及無障礙的建築環境，戶外空曠地方</w:t>
      </w:r>
      <w:r w:rsidR="00176EDF" w:rsidRPr="0019484B">
        <w:rPr>
          <w:rFonts w:ascii="Times New Roman" w:eastAsia="標楷體" w:hAnsi="Times New Roman" w:hint="eastAsia"/>
          <w:szCs w:val="24"/>
        </w:rPr>
        <w:t>建議</w:t>
      </w:r>
      <w:r w:rsidRPr="0019484B">
        <w:rPr>
          <w:rFonts w:ascii="Times New Roman" w:eastAsia="標楷體" w:hAnsi="Times New Roman"/>
          <w:szCs w:val="24"/>
        </w:rPr>
        <w:t>設置有蓋的消閒設施，例如長凳、涼亭及設有安全地墊的活動區等。</w:t>
      </w:r>
    </w:p>
    <w:p w14:paraId="65FF4BB4" w14:textId="77777777" w:rsidR="00176EDF" w:rsidRPr="0019484B" w:rsidRDefault="00176EDF" w:rsidP="00A07E4E">
      <w:pPr>
        <w:ind w:firstLine="480"/>
        <w:jc w:val="both"/>
        <w:rPr>
          <w:rFonts w:ascii="Times New Roman" w:eastAsia="標楷體" w:hAnsi="Times New Roman"/>
          <w:szCs w:val="24"/>
        </w:rPr>
      </w:pPr>
    </w:p>
    <w:p w14:paraId="1F33358F" w14:textId="2D44D925" w:rsidR="00375474" w:rsidRPr="0019484B" w:rsidRDefault="002D5098" w:rsidP="00D41F38">
      <w:pPr>
        <w:pStyle w:val="3"/>
        <w:rPr>
          <w:rFonts w:eastAsia="標楷體"/>
          <w:sz w:val="24"/>
          <w:szCs w:val="24"/>
        </w:rPr>
      </w:pPr>
      <w:bookmarkStart w:id="235" w:name="_Toc504648591"/>
      <w:r w:rsidRPr="0019484B">
        <w:rPr>
          <w:rFonts w:eastAsia="標楷體"/>
          <w:sz w:val="24"/>
          <w:szCs w:val="24"/>
        </w:rPr>
        <w:t>4.3.2</w:t>
      </w:r>
      <w:r w:rsidR="00CA58F7" w:rsidRPr="0019484B">
        <w:rPr>
          <w:rFonts w:eastAsia="標楷體" w:hint="eastAsia"/>
          <w:sz w:val="24"/>
          <w:szCs w:val="24"/>
        </w:rPr>
        <w:tab/>
      </w:r>
      <w:r w:rsidR="00D518F6" w:rsidRPr="0019484B">
        <w:rPr>
          <w:rFonts w:eastAsia="標楷體" w:hint="eastAsia"/>
          <w:sz w:val="24"/>
          <w:szCs w:val="24"/>
        </w:rPr>
        <w:t>兒童及</w:t>
      </w:r>
      <w:r w:rsidRPr="0019484B">
        <w:rPr>
          <w:rFonts w:eastAsia="標楷體"/>
          <w:sz w:val="24"/>
          <w:szCs w:val="24"/>
        </w:rPr>
        <w:t>傷殘兒童的設計指引</w:t>
      </w:r>
      <w:bookmarkEnd w:id="235"/>
    </w:p>
    <w:p w14:paraId="0A9A63DA" w14:textId="77777777" w:rsidR="00263131" w:rsidRPr="0019484B" w:rsidRDefault="00263131" w:rsidP="00A07E4E">
      <w:pPr>
        <w:jc w:val="both"/>
        <w:rPr>
          <w:rFonts w:ascii="Times New Roman" w:eastAsia="標楷體" w:hAnsi="Times New Roman"/>
          <w:b/>
          <w:bCs/>
          <w:szCs w:val="24"/>
        </w:rPr>
      </w:pPr>
    </w:p>
    <w:p w14:paraId="5FF55ED0" w14:textId="3471D937" w:rsidR="00263131" w:rsidRPr="0019484B" w:rsidRDefault="00263131"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兒童指的是</w:t>
      </w:r>
      <w:proofErr w:type="gramStart"/>
      <w:r w:rsidR="0017259F" w:rsidRPr="0019484B">
        <w:rPr>
          <w:rFonts w:ascii="Times New Roman" w:eastAsia="標楷體" w:hAnsi="Times New Roman" w:cs="Times New Roman"/>
          <w:color w:val="auto"/>
        </w:rPr>
        <w:t>介</w:t>
      </w:r>
      <w:proofErr w:type="gramEnd"/>
      <w:r w:rsidR="0017259F" w:rsidRPr="0019484B">
        <w:rPr>
          <w:rFonts w:ascii="Times New Roman" w:eastAsia="標楷體" w:hAnsi="Times New Roman" w:cs="Times New Roman"/>
          <w:color w:val="auto"/>
        </w:rPr>
        <w:t>乎三至十二歳</w:t>
      </w:r>
      <w:r w:rsidR="00D518F6" w:rsidRPr="0019484B">
        <w:rPr>
          <w:rFonts w:ascii="Times New Roman" w:eastAsia="標楷體" w:hAnsi="Times New Roman" w:cs="Times New Roman" w:hint="eastAsia"/>
          <w:color w:val="auto"/>
        </w:rPr>
        <w:t>的人士，</w:t>
      </w:r>
      <w:r w:rsidR="00D518F6" w:rsidRPr="0019484B">
        <w:rPr>
          <w:rFonts w:ascii="Times New Roman" w:eastAsia="標楷體" w:hAnsi="Times New Roman" w:cs="Times New Roman"/>
          <w:color w:val="auto"/>
        </w:rPr>
        <w:t>殘</w:t>
      </w:r>
      <w:r w:rsidR="00D518F6" w:rsidRPr="0019484B">
        <w:rPr>
          <w:rFonts w:ascii="Times New Roman" w:eastAsia="標楷體" w:hAnsi="Times New Roman" w:cs="Times New Roman" w:hint="eastAsia"/>
          <w:color w:val="auto"/>
        </w:rPr>
        <w:t>疾兒童主要指</w:t>
      </w:r>
      <w:r w:rsidRPr="0019484B">
        <w:rPr>
          <w:rFonts w:ascii="Times New Roman" w:eastAsia="標楷體" w:hAnsi="Times New Roman" w:cs="Times New Roman"/>
          <w:color w:val="auto"/>
        </w:rPr>
        <w:t>使</w:t>
      </w:r>
      <w:r w:rsidR="009B2880" w:rsidRPr="0019484B">
        <w:rPr>
          <w:rFonts w:ascii="Times New Roman" w:eastAsia="標楷體" w:hAnsi="Times New Roman" w:cs="Times New Roman"/>
          <w:color w:val="auto"/>
        </w:rPr>
        <w:t>用輪椅或行動困難的兒童。以兒童作為主要使用者的建築物如幼兒園和小學都</w:t>
      </w:r>
      <w:r w:rsidR="009D66F6" w:rsidRPr="0019484B">
        <w:rPr>
          <w:rFonts w:ascii="Times New Roman" w:eastAsia="標楷體" w:hAnsi="Times New Roman" w:cs="Times New Roman" w:hint="eastAsia"/>
          <w:color w:val="auto"/>
        </w:rPr>
        <w:t>建議</w:t>
      </w:r>
      <w:r w:rsidR="009B2880" w:rsidRPr="0019484B">
        <w:rPr>
          <w:rFonts w:ascii="Times New Roman" w:eastAsia="標楷體" w:hAnsi="Times New Roman" w:cs="Times New Roman"/>
          <w:color w:val="auto"/>
        </w:rPr>
        <w:t>提供無障礙設施予殘疾兒童。</w:t>
      </w:r>
    </w:p>
    <w:p w14:paraId="22974395" w14:textId="77777777" w:rsidR="00EE08E6"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門</w:t>
      </w:r>
    </w:p>
    <w:p w14:paraId="200880B3" w14:textId="0EA6D5D2" w:rsidR="00EE08E6" w:rsidRPr="0019484B" w:rsidRDefault="00EE08E6" w:rsidP="00FD23D3">
      <w:pPr>
        <w:pStyle w:val="Default"/>
        <w:ind w:left="1830"/>
        <w:jc w:val="both"/>
        <w:rPr>
          <w:rFonts w:ascii="Times New Roman" w:eastAsia="標楷體" w:hAnsi="Times New Roman" w:cs="Times New Roman"/>
          <w:color w:val="auto"/>
        </w:rPr>
      </w:pPr>
      <w:r w:rsidRPr="0019484B">
        <w:rPr>
          <w:rFonts w:ascii="Times New Roman" w:eastAsia="標楷體" w:hAnsi="Times New Roman" w:cs="Times New Roman"/>
          <w:color w:val="auto"/>
        </w:rPr>
        <w:t>在兒童經常使用的所有場所如餐廳、圖書館及電腦室，如在無障礙出入口或旁邊設置有旋轉門，</w:t>
      </w:r>
      <w:r w:rsidR="009D66F6"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同時設置輔助側門在旋轉門附近。</w:t>
      </w:r>
    </w:p>
    <w:p w14:paraId="460A77D3" w14:textId="77777777" w:rsidR="00254F92"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通道</w:t>
      </w:r>
      <w:r w:rsidR="00254F92" w:rsidRPr="0019484B">
        <w:rPr>
          <w:rFonts w:ascii="Times New Roman" w:eastAsia="標楷體" w:hAnsi="Times New Roman" w:cs="Times New Roman"/>
          <w:color w:val="auto"/>
        </w:rPr>
        <w:t>扶手</w:t>
      </w:r>
    </w:p>
    <w:p w14:paraId="1AA3B8E4" w14:textId="0041DDDE" w:rsidR="00254F92" w:rsidRPr="0019484B" w:rsidRDefault="00254F92" w:rsidP="00D1126F">
      <w:pPr>
        <w:pStyle w:val="af4"/>
        <w:numPr>
          <w:ilvl w:val="0"/>
          <w:numId w:val="140"/>
        </w:numPr>
        <w:jc w:val="both"/>
        <w:rPr>
          <w:rFonts w:ascii="Times New Roman" w:eastAsia="標楷體" w:hAnsi="Times New Roman"/>
          <w:szCs w:val="24"/>
        </w:rPr>
      </w:pPr>
      <w:r w:rsidRPr="0019484B">
        <w:rPr>
          <w:rFonts w:ascii="Times New Roman" w:eastAsia="標楷體" w:hAnsi="Times New Roman"/>
          <w:szCs w:val="24"/>
        </w:rPr>
        <w:t>在斜坡</w:t>
      </w:r>
      <w:r w:rsidR="0017259F" w:rsidRPr="0019484B">
        <w:rPr>
          <w:rFonts w:ascii="Times New Roman" w:eastAsia="標楷體" w:hAnsi="Times New Roman"/>
          <w:szCs w:val="24"/>
        </w:rPr>
        <w:t>通道、</w:t>
      </w:r>
      <w:r w:rsidRPr="0019484B">
        <w:rPr>
          <w:rFonts w:ascii="Times New Roman" w:eastAsia="標楷體" w:hAnsi="Times New Roman"/>
          <w:szCs w:val="24"/>
        </w:rPr>
        <w:t>樓梯</w:t>
      </w:r>
      <w:r w:rsidR="0017259F" w:rsidRPr="0019484B">
        <w:rPr>
          <w:rFonts w:ascii="Times New Roman" w:eastAsia="標楷體" w:hAnsi="Times New Roman"/>
          <w:szCs w:val="24"/>
        </w:rPr>
        <w:t>及梯級</w:t>
      </w:r>
      <w:r w:rsidR="009D66F6" w:rsidRPr="0019484B">
        <w:rPr>
          <w:rFonts w:ascii="Times New Roman" w:eastAsia="標楷體" w:hAnsi="Times New Roman" w:hint="eastAsia"/>
          <w:szCs w:val="24"/>
        </w:rPr>
        <w:t>建議</w:t>
      </w:r>
      <w:r w:rsidRPr="0019484B">
        <w:rPr>
          <w:rFonts w:ascii="Times New Roman" w:eastAsia="標楷體" w:hAnsi="Times New Roman"/>
          <w:szCs w:val="24"/>
        </w:rPr>
        <w:t>設置</w:t>
      </w:r>
      <w:proofErr w:type="gramStart"/>
      <w:r w:rsidRPr="0019484B">
        <w:rPr>
          <w:rFonts w:ascii="Times New Roman" w:eastAsia="標楷體" w:hAnsi="Times New Roman"/>
          <w:szCs w:val="24"/>
        </w:rPr>
        <w:t>第二組</w:t>
      </w:r>
      <w:r w:rsidR="00D518F6" w:rsidRPr="0019484B">
        <w:rPr>
          <w:rFonts w:ascii="Times New Roman" w:eastAsia="標楷體" w:hAnsi="Times New Roman" w:hint="eastAsia"/>
          <w:szCs w:val="24"/>
        </w:rPr>
        <w:t>較高</w:t>
      </w:r>
      <w:r w:rsidR="00D518F6" w:rsidRPr="0019484B">
        <w:rPr>
          <w:rFonts w:ascii="Times New Roman" w:eastAsia="標楷體" w:hAnsi="Times New Roman"/>
          <w:szCs w:val="24"/>
        </w:rPr>
        <w:t>度</w:t>
      </w:r>
      <w:proofErr w:type="gramEnd"/>
      <w:r w:rsidR="00D518F6" w:rsidRPr="0019484B">
        <w:rPr>
          <w:rFonts w:ascii="Times New Roman" w:eastAsia="標楷體" w:hAnsi="Times New Roman" w:hint="eastAsia"/>
          <w:szCs w:val="24"/>
        </w:rPr>
        <w:t>低的</w:t>
      </w:r>
      <w:r w:rsidRPr="0019484B">
        <w:rPr>
          <w:rFonts w:ascii="Times New Roman" w:eastAsia="標楷體" w:hAnsi="Times New Roman"/>
          <w:szCs w:val="24"/>
        </w:rPr>
        <w:t>扶手，以協助殘疾兒童</w:t>
      </w:r>
      <w:r w:rsidR="0017259F" w:rsidRPr="0019484B">
        <w:rPr>
          <w:rFonts w:ascii="Times New Roman" w:eastAsia="標楷體" w:hAnsi="Times New Roman"/>
          <w:szCs w:val="24"/>
        </w:rPr>
        <w:t>以避免</w:t>
      </w:r>
      <w:r w:rsidRPr="0019484B">
        <w:rPr>
          <w:rFonts w:ascii="Times New Roman" w:eastAsia="標楷體" w:hAnsi="Times New Roman"/>
          <w:szCs w:val="24"/>
        </w:rPr>
        <w:t>意外</w:t>
      </w:r>
      <w:r w:rsidR="0017259F" w:rsidRPr="0019484B">
        <w:rPr>
          <w:rFonts w:ascii="Times New Roman" w:eastAsia="標楷體" w:hAnsi="Times New Roman"/>
          <w:szCs w:val="24"/>
        </w:rPr>
        <w:t>。扶手</w:t>
      </w:r>
      <w:r w:rsidR="00F56B49" w:rsidRPr="0019484B">
        <w:rPr>
          <w:rFonts w:ascii="Times New Roman" w:eastAsia="標楷體" w:hAnsi="Times New Roman" w:hint="eastAsia"/>
          <w:szCs w:val="24"/>
        </w:rPr>
        <w:t>建議</w:t>
      </w:r>
      <w:r w:rsidR="0017259F" w:rsidRPr="0019484B">
        <w:rPr>
          <w:rFonts w:ascii="Times New Roman" w:eastAsia="標楷體" w:hAnsi="Times New Roman"/>
          <w:szCs w:val="24"/>
        </w:rPr>
        <w:t>固定在</w:t>
      </w:r>
      <w:r w:rsidR="003F257A" w:rsidRPr="0019484B">
        <w:rPr>
          <w:rFonts w:ascii="Times New Roman" w:eastAsia="標楷體" w:hAnsi="Times New Roman"/>
          <w:szCs w:val="24"/>
        </w:rPr>
        <w:t>經修飾的</w:t>
      </w:r>
      <w:r w:rsidR="0017259F" w:rsidRPr="0019484B">
        <w:rPr>
          <w:rFonts w:ascii="Times New Roman" w:eastAsia="標楷體" w:hAnsi="Times New Roman"/>
          <w:szCs w:val="24"/>
        </w:rPr>
        <w:t>地面</w:t>
      </w:r>
      <w:r w:rsidR="003F257A" w:rsidRPr="0019484B">
        <w:rPr>
          <w:rFonts w:ascii="Times New Roman" w:eastAsia="標楷體" w:hAnsi="Times New Roman"/>
          <w:szCs w:val="24"/>
        </w:rPr>
        <w:t>水平</w:t>
      </w:r>
      <w:r w:rsidR="0017259F" w:rsidRPr="0019484B">
        <w:rPr>
          <w:rFonts w:ascii="Times New Roman" w:eastAsia="標楷體" w:hAnsi="Times New Roman"/>
          <w:szCs w:val="24"/>
        </w:rPr>
        <w:t>以上</w:t>
      </w:r>
      <w:r w:rsidR="0017259F" w:rsidRPr="0019484B">
        <w:rPr>
          <w:rFonts w:ascii="Times New Roman" w:eastAsia="標楷體" w:hAnsi="Times New Roman"/>
          <w:szCs w:val="24"/>
        </w:rPr>
        <w:t>700</w:t>
      </w:r>
      <w:r w:rsidR="0017259F" w:rsidRPr="0019484B">
        <w:rPr>
          <w:rFonts w:ascii="Times New Roman" w:eastAsia="標楷體" w:hAnsi="Times New Roman"/>
          <w:szCs w:val="24"/>
        </w:rPr>
        <w:t>毫米的高度以内。</w:t>
      </w:r>
    </w:p>
    <w:p w14:paraId="15F8BC9A" w14:textId="21A827AF" w:rsidR="0017259F" w:rsidRPr="0019484B" w:rsidRDefault="00B75F2E" w:rsidP="00D1126F">
      <w:pPr>
        <w:pStyle w:val="af4"/>
        <w:numPr>
          <w:ilvl w:val="0"/>
          <w:numId w:val="140"/>
        </w:numPr>
        <w:jc w:val="both"/>
        <w:rPr>
          <w:rFonts w:ascii="Times New Roman" w:eastAsia="標楷體" w:hAnsi="Times New Roman"/>
          <w:szCs w:val="24"/>
        </w:rPr>
      </w:pPr>
      <w:r w:rsidRPr="0019484B">
        <w:rPr>
          <w:rFonts w:ascii="Times New Roman" w:eastAsia="標楷體" w:hAnsi="Times New Roman"/>
          <w:szCs w:val="24"/>
        </w:rPr>
        <w:t>如果需要安裝扶手，其高度</w:t>
      </w:r>
      <w:r w:rsidR="009D66F6" w:rsidRPr="0019484B">
        <w:rPr>
          <w:rFonts w:ascii="Times New Roman" w:eastAsia="標楷體" w:hAnsi="Times New Roman" w:hint="eastAsia"/>
          <w:szCs w:val="24"/>
        </w:rPr>
        <w:t>建議</w:t>
      </w:r>
      <w:r w:rsidRPr="0019484B">
        <w:rPr>
          <w:rFonts w:ascii="Times New Roman" w:eastAsia="標楷體" w:hAnsi="Times New Roman"/>
          <w:szCs w:val="24"/>
        </w:rPr>
        <w:t>符合不同年齡</w:t>
      </w:r>
      <w:r w:rsidR="00705AAB" w:rsidRPr="0019484B">
        <w:rPr>
          <w:rFonts w:ascii="Times New Roman" w:eastAsia="標楷體" w:hAnsi="Times New Roman"/>
          <w:szCs w:val="24"/>
        </w:rPr>
        <w:t>組別</w:t>
      </w:r>
      <w:r w:rsidRPr="0019484B">
        <w:rPr>
          <w:rFonts w:ascii="Times New Roman" w:eastAsia="標楷體" w:hAnsi="Times New Roman"/>
          <w:szCs w:val="24"/>
        </w:rPr>
        <w:t>兒童的需要，見下表：</w:t>
      </w:r>
    </w:p>
    <w:tbl>
      <w:tblPr>
        <w:tblW w:w="7371" w:type="dxa"/>
        <w:tblInd w:w="251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813"/>
        <w:gridCol w:w="3558"/>
      </w:tblGrid>
      <w:tr w:rsidR="00F66CFD" w:rsidRPr="0019484B" w14:paraId="0F414874"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E0004EE" w14:textId="77777777" w:rsidR="0017259F" w:rsidRPr="0019484B" w:rsidRDefault="0017259F"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1CA0C29" w14:textId="77777777" w:rsidR="0017259F" w:rsidRPr="0019484B" w:rsidRDefault="0017259F" w:rsidP="00A07E4E">
            <w:pPr>
              <w:jc w:val="both"/>
              <w:rPr>
                <w:rFonts w:ascii="Times New Roman" w:eastAsia="標楷體" w:hAnsi="Times New Roman"/>
                <w:szCs w:val="24"/>
                <w:lang w:val="en-GB"/>
              </w:rPr>
            </w:pPr>
            <w:r w:rsidRPr="0019484B">
              <w:rPr>
                <w:rFonts w:ascii="Times New Roman" w:eastAsia="標楷體" w:hAnsi="Times New Roman"/>
                <w:szCs w:val="24"/>
                <w:lang w:val="en-GB"/>
              </w:rPr>
              <w:t>適合的高度</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F66CFD" w:rsidRPr="0019484B" w14:paraId="258E6FCD"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6854F86" w14:textId="5A04490D" w:rsidR="0017259F" w:rsidRPr="0019484B" w:rsidRDefault="0017259F"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348A929" w14:textId="77777777" w:rsidR="0017259F" w:rsidRPr="0019484B" w:rsidRDefault="00F66CFD"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450-580</w:t>
            </w:r>
          </w:p>
        </w:tc>
      </w:tr>
      <w:tr w:rsidR="00F66CFD" w:rsidRPr="0019484B" w14:paraId="66D27EEA"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63C025" w14:textId="77777777" w:rsidR="0017259F" w:rsidRPr="0019484B" w:rsidRDefault="0017259F"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CF3FE1" w14:textId="77777777" w:rsidR="0017259F" w:rsidRPr="0019484B" w:rsidRDefault="00F66CFD" w:rsidP="00A07E4E">
            <w:pPr>
              <w:jc w:val="both"/>
              <w:rPr>
                <w:rFonts w:ascii="Times New Roman" w:eastAsia="標楷體" w:hAnsi="Times New Roman"/>
                <w:szCs w:val="24"/>
                <w:lang w:val="en-GB"/>
              </w:rPr>
            </w:pPr>
            <w:r w:rsidRPr="0019484B">
              <w:rPr>
                <w:rFonts w:ascii="Times New Roman" w:eastAsia="標楷體" w:hAnsi="Times New Roman"/>
                <w:szCs w:val="24"/>
                <w:lang w:val="en-GB"/>
              </w:rPr>
              <w:t>580-700</w:t>
            </w:r>
          </w:p>
        </w:tc>
      </w:tr>
    </w:tbl>
    <w:p w14:paraId="41846DFD" w14:textId="17EA17A1" w:rsidR="0017259F" w:rsidRPr="0019484B" w:rsidRDefault="00F66CFD" w:rsidP="00D1126F">
      <w:pPr>
        <w:pStyle w:val="af4"/>
        <w:numPr>
          <w:ilvl w:val="0"/>
          <w:numId w:val="140"/>
        </w:numPr>
        <w:jc w:val="both"/>
        <w:rPr>
          <w:rFonts w:ascii="Times New Roman" w:eastAsia="標楷體" w:hAnsi="Times New Roman"/>
          <w:szCs w:val="24"/>
        </w:rPr>
      </w:pPr>
      <w:r w:rsidRPr="0019484B">
        <w:rPr>
          <w:rFonts w:ascii="Times New Roman" w:eastAsia="標楷體" w:hAnsi="Times New Roman"/>
          <w:szCs w:val="24"/>
        </w:rPr>
        <w:t>扶手的直徑在</w:t>
      </w:r>
      <w:r w:rsidRPr="0019484B">
        <w:rPr>
          <w:rFonts w:ascii="Times New Roman" w:eastAsia="標楷體" w:hAnsi="Times New Roman"/>
          <w:szCs w:val="24"/>
        </w:rPr>
        <w:t>30</w:t>
      </w:r>
      <w:r w:rsidRPr="0019484B">
        <w:rPr>
          <w:rFonts w:ascii="Times New Roman" w:eastAsia="標楷體" w:hAnsi="Times New Roman"/>
          <w:szCs w:val="24"/>
        </w:rPr>
        <w:t>毫米</w:t>
      </w:r>
      <w:r w:rsidR="00F80192" w:rsidRPr="0019484B">
        <w:rPr>
          <w:rFonts w:ascii="Times New Roman" w:eastAsia="標楷體" w:hAnsi="Times New Roman" w:hint="eastAsia"/>
          <w:szCs w:val="24"/>
        </w:rPr>
        <w:t>－</w:t>
      </w:r>
      <w:r w:rsidRPr="0019484B">
        <w:rPr>
          <w:rFonts w:ascii="Times New Roman" w:eastAsia="標楷體" w:hAnsi="Times New Roman"/>
          <w:szCs w:val="24"/>
        </w:rPr>
        <w:t>35</w:t>
      </w:r>
      <w:r w:rsidRPr="0019484B">
        <w:rPr>
          <w:rFonts w:ascii="Times New Roman" w:eastAsia="標楷體" w:hAnsi="Times New Roman"/>
          <w:szCs w:val="24"/>
        </w:rPr>
        <w:t>毫米之間。</w:t>
      </w:r>
    </w:p>
    <w:p w14:paraId="0E412073" w14:textId="77777777" w:rsidR="00EE08E6"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升降機</w:t>
      </w:r>
    </w:p>
    <w:p w14:paraId="7386A31B" w14:textId="6702735C" w:rsidR="00EE08E6" w:rsidRDefault="00EE08E6" w:rsidP="00FD23D3">
      <w:pPr>
        <w:pStyle w:val="af4"/>
        <w:ind w:leftChars="800" w:left="1920"/>
        <w:jc w:val="both"/>
        <w:rPr>
          <w:rFonts w:ascii="Times New Roman" w:eastAsia="標楷體" w:hAnsi="Times New Roman"/>
          <w:szCs w:val="24"/>
        </w:rPr>
      </w:pPr>
      <w:r w:rsidRPr="0019484B">
        <w:rPr>
          <w:rFonts w:ascii="Times New Roman" w:eastAsia="標楷體" w:hAnsi="Times New Roman"/>
          <w:szCs w:val="24"/>
        </w:rPr>
        <w:t>升降機控制板</w:t>
      </w:r>
      <w:r w:rsidR="009B6544" w:rsidRPr="0019484B">
        <w:rPr>
          <w:rFonts w:ascii="Times New Roman" w:eastAsia="標楷體" w:hAnsi="Times New Roman"/>
          <w:szCs w:val="24"/>
        </w:rPr>
        <w:t>建議</w:t>
      </w:r>
      <w:r w:rsidRPr="0019484B">
        <w:rPr>
          <w:rFonts w:ascii="Times New Roman" w:eastAsia="標楷體" w:hAnsi="Times New Roman"/>
          <w:szCs w:val="24"/>
        </w:rPr>
        <w:t>安裝在經修飾的地面水平以上</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800-1000</w:t>
      </w:r>
      <w:r w:rsidRPr="0019484B">
        <w:rPr>
          <w:rFonts w:ascii="Times New Roman" w:eastAsia="標楷體" w:hAnsi="Times New Roman"/>
          <w:szCs w:val="24"/>
        </w:rPr>
        <w:t>毫米之間。</w:t>
      </w:r>
    </w:p>
    <w:p w14:paraId="26D42344" w14:textId="77777777" w:rsidR="006140E7" w:rsidRDefault="006140E7" w:rsidP="00FD23D3">
      <w:pPr>
        <w:pStyle w:val="af4"/>
        <w:ind w:leftChars="800" w:left="1920"/>
        <w:jc w:val="both"/>
        <w:rPr>
          <w:rFonts w:ascii="Times New Roman" w:eastAsia="標楷體" w:hAnsi="Times New Roman"/>
          <w:szCs w:val="24"/>
        </w:rPr>
      </w:pPr>
    </w:p>
    <w:p w14:paraId="3359B0AF" w14:textId="77777777" w:rsidR="006140E7" w:rsidRDefault="006140E7" w:rsidP="00FD23D3">
      <w:pPr>
        <w:pStyle w:val="af4"/>
        <w:ind w:leftChars="800" w:left="1920"/>
        <w:jc w:val="both"/>
        <w:rPr>
          <w:rFonts w:ascii="Times New Roman" w:eastAsia="標楷體" w:hAnsi="Times New Roman"/>
          <w:szCs w:val="24"/>
        </w:rPr>
      </w:pPr>
    </w:p>
    <w:p w14:paraId="1D03109D" w14:textId="16B877B9" w:rsidR="006140E7" w:rsidRPr="0019484B" w:rsidRDefault="00313EAA" w:rsidP="00FD23D3">
      <w:pPr>
        <w:pStyle w:val="af4"/>
        <w:ind w:leftChars="800"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95968" behindDoc="0" locked="0" layoutInCell="0" allowOverlap="1" wp14:anchorId="0980A36C" wp14:editId="3FBE1092">
            <wp:simplePos x="0" y="0"/>
            <wp:positionH relativeFrom="page">
              <wp:posOffset>6375400</wp:posOffset>
            </wp:positionH>
            <wp:positionV relativeFrom="page">
              <wp:posOffset>546100</wp:posOffset>
            </wp:positionV>
            <wp:extent cx="786063" cy="786064"/>
            <wp:effectExtent l="0" t="0" r="0" b="0"/>
            <wp:wrapNone/>
            <wp:docPr id="2537" name="ADCode_12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FA0A103" w14:textId="32FBF346" w:rsidR="00375474" w:rsidRPr="0019484B" w:rsidRDefault="002D5098"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適合兒童的無障礙</w:t>
      </w:r>
      <w:r w:rsidR="00CA1A95" w:rsidRPr="0019484B">
        <w:rPr>
          <w:rFonts w:ascii="Times New Roman" w:eastAsia="標楷體" w:hAnsi="Times New Roman" w:cs="Times New Roman"/>
          <w:color w:val="auto"/>
        </w:rPr>
        <w:t>廁所</w:t>
      </w:r>
    </w:p>
    <w:p w14:paraId="404DB579" w14:textId="41C2C295" w:rsidR="00375474" w:rsidRPr="0019484B" w:rsidRDefault="002D5098"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適合兒童的</w:t>
      </w:r>
      <w:proofErr w:type="gramStart"/>
      <w:r w:rsidR="0051780E" w:rsidRPr="0019484B">
        <w:rPr>
          <w:rFonts w:ascii="Times New Roman" w:eastAsia="標楷體" w:hAnsi="Times New Roman"/>
          <w:szCs w:val="24"/>
        </w:rPr>
        <w:t>坐廁</w:t>
      </w:r>
      <w:r w:rsidR="0051780E" w:rsidRPr="0019484B">
        <w:rPr>
          <w:rFonts w:ascii="Times New Roman" w:eastAsia="標楷體" w:hAnsi="Times New Roman"/>
          <w:szCs w:val="24"/>
        </w:rPr>
        <w:t>(</w:t>
      </w:r>
      <w:proofErr w:type="gramEnd"/>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009D66F6" w:rsidRPr="0019484B">
        <w:rPr>
          <w:rFonts w:ascii="Times New Roman" w:eastAsia="標楷體" w:hAnsi="Times New Roman" w:hint="eastAsia"/>
          <w:szCs w:val="24"/>
        </w:rPr>
        <w:t>建議</w:t>
      </w:r>
      <w:proofErr w:type="gramStart"/>
      <w:r w:rsidR="00C929DE" w:rsidRPr="0019484B">
        <w:rPr>
          <w:rFonts w:ascii="Times New Roman" w:eastAsia="標楷體" w:hAnsi="Times New Roman"/>
          <w:szCs w:val="24"/>
        </w:rPr>
        <w:t>與牆身有</w:t>
      </w:r>
      <w:proofErr w:type="gramEnd"/>
      <w:r w:rsidR="00C929DE" w:rsidRPr="0019484B">
        <w:rPr>
          <w:rFonts w:ascii="Times New Roman" w:eastAsia="標楷體" w:hAnsi="Times New Roman"/>
          <w:szCs w:val="24"/>
        </w:rPr>
        <w:t>一定距離，</w:t>
      </w:r>
      <w:r w:rsidRPr="0019484B">
        <w:rPr>
          <w:rFonts w:ascii="Times New Roman" w:eastAsia="標楷體" w:hAnsi="Times New Roman"/>
          <w:szCs w:val="24"/>
        </w:rPr>
        <w:t>見下表：</w:t>
      </w:r>
    </w:p>
    <w:tbl>
      <w:tblPr>
        <w:tblW w:w="7371" w:type="dxa"/>
        <w:tblInd w:w="251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813"/>
        <w:gridCol w:w="3558"/>
      </w:tblGrid>
      <w:tr w:rsidR="00C929DE" w:rsidRPr="0019484B" w14:paraId="5F4F4EBA"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677E29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r w:rsidR="00705AAB" w:rsidRPr="0019484B">
              <w:rPr>
                <w:rFonts w:ascii="Times New Roman" w:eastAsia="標楷體" w:hAnsi="Times New Roman"/>
                <w:szCs w:val="24"/>
              </w:rPr>
              <w:t>組別</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03C95E4" w14:textId="77777777" w:rsidR="00375474" w:rsidRPr="0019484B" w:rsidRDefault="00C929DE" w:rsidP="00A07E4E">
            <w:pPr>
              <w:jc w:val="both"/>
              <w:rPr>
                <w:rFonts w:ascii="Times New Roman" w:eastAsia="標楷體" w:hAnsi="Times New Roman"/>
                <w:szCs w:val="24"/>
                <w:lang w:val="en-GB"/>
              </w:rPr>
            </w:pP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中線距離</w:t>
            </w:r>
            <w:proofErr w:type="gramStart"/>
            <w:r w:rsidRPr="0019484B">
              <w:rPr>
                <w:rFonts w:ascii="Times New Roman" w:eastAsia="標楷體" w:hAnsi="Times New Roman"/>
                <w:szCs w:val="24"/>
              </w:rPr>
              <w:t>牆身</w:t>
            </w:r>
            <w:r w:rsidR="002D5098" w:rsidRPr="0019484B">
              <w:rPr>
                <w:rFonts w:ascii="Times New Roman" w:eastAsia="標楷體" w:hAnsi="Times New Roman"/>
                <w:szCs w:val="24"/>
                <w:lang w:val="en-GB"/>
              </w:rPr>
              <w:t>(</w:t>
            </w:r>
            <w:r w:rsidR="002D5098" w:rsidRPr="0019484B">
              <w:rPr>
                <w:rFonts w:ascii="Times New Roman" w:eastAsia="標楷體" w:hAnsi="Times New Roman"/>
                <w:szCs w:val="24"/>
                <w:lang w:val="en-GB"/>
              </w:rPr>
              <w:t>毫米</w:t>
            </w:r>
            <w:r w:rsidR="002D5098" w:rsidRPr="0019484B">
              <w:rPr>
                <w:rFonts w:ascii="Times New Roman" w:eastAsia="標楷體" w:hAnsi="Times New Roman"/>
                <w:szCs w:val="24"/>
                <w:lang w:val="en-GB"/>
              </w:rPr>
              <w:t>)</w:t>
            </w:r>
            <w:proofErr w:type="gramEnd"/>
          </w:p>
        </w:tc>
      </w:tr>
      <w:tr w:rsidR="00C929DE" w:rsidRPr="0019484B" w14:paraId="15B9A8F3"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08C1C00"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1AEB18"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300-350</w:t>
            </w:r>
          </w:p>
        </w:tc>
      </w:tr>
      <w:tr w:rsidR="00C929DE" w:rsidRPr="0019484B" w14:paraId="7F09BBB5"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E933E38" w14:textId="67AFA3C5"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1C6B48F" w14:textId="77777777" w:rsidR="00375474"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350-450</w:t>
            </w:r>
          </w:p>
        </w:tc>
      </w:tr>
    </w:tbl>
    <w:p w14:paraId="33730A89" w14:textId="53BD7108" w:rsidR="00FD23D3" w:rsidRPr="0019484B" w:rsidRDefault="00FD23D3" w:rsidP="00FD23D3">
      <w:pPr>
        <w:pStyle w:val="af4"/>
        <w:ind w:left="2400"/>
        <w:jc w:val="both"/>
        <w:rPr>
          <w:rFonts w:ascii="Times New Roman" w:eastAsia="標楷體" w:hAnsi="Times New Roman"/>
          <w:szCs w:val="24"/>
        </w:rPr>
      </w:pPr>
    </w:p>
    <w:p w14:paraId="5F68064E" w14:textId="582AAE02" w:rsidR="00C929DE" w:rsidRPr="0019484B" w:rsidRDefault="00C929DE"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適合兒童的</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高度見下表：</w:t>
      </w:r>
    </w:p>
    <w:tbl>
      <w:tblPr>
        <w:tblW w:w="7371" w:type="dxa"/>
        <w:tblInd w:w="251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813"/>
        <w:gridCol w:w="3558"/>
      </w:tblGrid>
      <w:tr w:rsidR="00C929DE" w:rsidRPr="0019484B" w14:paraId="2DD14E58"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874726C"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r w:rsidR="00705AAB" w:rsidRPr="0019484B">
              <w:rPr>
                <w:rFonts w:ascii="Times New Roman" w:eastAsia="標楷體" w:hAnsi="Times New Roman"/>
                <w:szCs w:val="24"/>
              </w:rPr>
              <w:t>組別</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65674F3"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適合的高度</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C929DE" w:rsidRPr="0019484B" w14:paraId="1EC9EE70"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B7450F"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EE12809"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290-450</w:t>
            </w:r>
          </w:p>
        </w:tc>
      </w:tr>
      <w:tr w:rsidR="00C929DE" w:rsidRPr="0019484B" w14:paraId="65925E0A"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CCFA41"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A978F7"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400-450</w:t>
            </w:r>
          </w:p>
        </w:tc>
      </w:tr>
    </w:tbl>
    <w:p w14:paraId="3B2E9C52" w14:textId="77777777" w:rsidR="00FD23D3" w:rsidRPr="0019484B" w:rsidRDefault="00FD23D3" w:rsidP="00FD23D3">
      <w:pPr>
        <w:pStyle w:val="af4"/>
        <w:ind w:left="2400"/>
        <w:jc w:val="both"/>
        <w:rPr>
          <w:rFonts w:ascii="Times New Roman" w:eastAsia="標楷體" w:hAnsi="Times New Roman"/>
          <w:szCs w:val="24"/>
        </w:rPr>
      </w:pPr>
    </w:p>
    <w:p w14:paraId="062FC4D8" w14:textId="708BB816" w:rsidR="00C929DE" w:rsidRPr="0019484B" w:rsidRDefault="00C929DE" w:rsidP="00D1126F">
      <w:pPr>
        <w:pStyle w:val="af4"/>
        <w:numPr>
          <w:ilvl w:val="0"/>
          <w:numId w:val="141"/>
        </w:numPr>
        <w:jc w:val="both"/>
        <w:rPr>
          <w:rFonts w:ascii="Times New Roman" w:eastAsia="標楷體" w:hAnsi="Times New Roman"/>
          <w:szCs w:val="24"/>
        </w:rPr>
      </w:pP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的</w:t>
      </w:r>
      <w:proofErr w:type="gramStart"/>
      <w:r w:rsidRPr="0019484B">
        <w:rPr>
          <w:rFonts w:ascii="Times New Roman" w:eastAsia="標楷體" w:hAnsi="Times New Roman"/>
          <w:szCs w:val="24"/>
        </w:rPr>
        <w:t>廁板高度介</w:t>
      </w:r>
      <w:proofErr w:type="gramEnd"/>
      <w:r w:rsidRPr="0019484B">
        <w:rPr>
          <w:rFonts w:ascii="Times New Roman" w:eastAsia="標楷體" w:hAnsi="Times New Roman"/>
          <w:szCs w:val="24"/>
        </w:rPr>
        <w:t>乎於從地面以上</w:t>
      </w:r>
      <w:r w:rsidRPr="0019484B">
        <w:rPr>
          <w:rFonts w:ascii="Times New Roman" w:eastAsia="標楷體" w:hAnsi="Times New Roman"/>
          <w:szCs w:val="24"/>
        </w:rPr>
        <w:t>450</w:t>
      </w:r>
      <w:r w:rsidRPr="0019484B">
        <w:rPr>
          <w:rFonts w:ascii="Times New Roman" w:eastAsia="標楷體" w:hAnsi="Times New Roman"/>
          <w:szCs w:val="24"/>
        </w:rPr>
        <w:t>毫米</w:t>
      </w:r>
      <w:r w:rsidR="00F80192" w:rsidRPr="0019484B">
        <w:rPr>
          <w:rFonts w:ascii="Times New Roman" w:eastAsia="標楷體" w:hAnsi="Times New Roman" w:hint="eastAsia"/>
          <w:szCs w:val="24"/>
        </w:rPr>
        <w:t>－</w:t>
      </w:r>
      <w:r w:rsidRPr="0019484B">
        <w:rPr>
          <w:rFonts w:ascii="Times New Roman" w:eastAsia="標楷體" w:hAnsi="Times New Roman"/>
          <w:szCs w:val="24"/>
        </w:rPr>
        <w:t>480</w:t>
      </w:r>
      <w:r w:rsidRPr="0019484B">
        <w:rPr>
          <w:rFonts w:ascii="Times New Roman" w:eastAsia="標楷體" w:hAnsi="Times New Roman"/>
          <w:szCs w:val="24"/>
        </w:rPr>
        <w:t>毫米的高度水平方便輪椅轉移。</w:t>
      </w:r>
    </w:p>
    <w:p w14:paraId="719F37C8" w14:textId="3669B85D" w:rsidR="003F257A" w:rsidRPr="0019484B" w:rsidRDefault="00235E93"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一個年齡組別</w:t>
      </w:r>
      <w:r w:rsidR="006E26D6" w:rsidRPr="0019484B">
        <w:rPr>
          <w:rFonts w:ascii="Times New Roman" w:eastAsia="標楷體" w:hAnsi="Times New Roman"/>
          <w:szCs w:val="24"/>
        </w:rPr>
        <w:t>所用</w:t>
      </w:r>
      <w:r w:rsidRPr="0019484B">
        <w:rPr>
          <w:rFonts w:ascii="Times New Roman" w:eastAsia="標楷體" w:hAnsi="Times New Roman"/>
          <w:szCs w:val="24"/>
        </w:rPr>
        <w:t>的</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及相關設施的</w:t>
      </w:r>
      <w:r w:rsidR="00253CDD" w:rsidRPr="0019484B">
        <w:rPr>
          <w:rFonts w:ascii="Times New Roman" w:eastAsia="標楷體" w:hAnsi="Times New Roman"/>
          <w:szCs w:val="24"/>
        </w:rPr>
        <w:t>標準</w:t>
      </w:r>
      <w:r w:rsidR="009B6544" w:rsidRPr="0019484B">
        <w:rPr>
          <w:rFonts w:ascii="Times New Roman" w:eastAsia="標楷體" w:hAnsi="Times New Roman"/>
          <w:szCs w:val="24"/>
        </w:rPr>
        <w:t>建議</w:t>
      </w:r>
      <w:r w:rsidRPr="0019484B">
        <w:rPr>
          <w:rFonts w:ascii="Times New Roman" w:eastAsia="標楷體" w:hAnsi="Times New Roman"/>
          <w:szCs w:val="24"/>
        </w:rPr>
        <w:t>一致。</w:t>
      </w:r>
      <w:r w:rsidR="00473972" w:rsidRPr="0019484B">
        <w:rPr>
          <w:rFonts w:ascii="Times New Roman" w:eastAsia="標楷體" w:hAnsi="Times New Roman"/>
          <w:szCs w:val="24"/>
        </w:rPr>
        <w:t>不同年齡組別所用的</w:t>
      </w:r>
      <w:proofErr w:type="gramStart"/>
      <w:r w:rsidR="00473972" w:rsidRPr="0019484B">
        <w:rPr>
          <w:rFonts w:ascii="Times New Roman" w:eastAsia="標楷體" w:hAnsi="Times New Roman"/>
          <w:szCs w:val="24"/>
        </w:rPr>
        <w:t>坐廁</w:t>
      </w:r>
      <w:r w:rsidR="00473972" w:rsidRPr="0019484B">
        <w:rPr>
          <w:rFonts w:ascii="Times New Roman" w:eastAsia="標楷體" w:hAnsi="Times New Roman"/>
          <w:szCs w:val="24"/>
        </w:rPr>
        <w:t>(</w:t>
      </w:r>
      <w:proofErr w:type="gramEnd"/>
      <w:r w:rsidR="00473972" w:rsidRPr="0019484B">
        <w:rPr>
          <w:rFonts w:ascii="Times New Roman" w:eastAsia="標楷體" w:hAnsi="Times New Roman"/>
          <w:szCs w:val="24"/>
        </w:rPr>
        <w:t>馬桶</w:t>
      </w:r>
      <w:r w:rsidR="00473972" w:rsidRPr="0019484B">
        <w:rPr>
          <w:rFonts w:ascii="Times New Roman" w:eastAsia="標楷體" w:hAnsi="Times New Roman"/>
          <w:szCs w:val="24"/>
        </w:rPr>
        <w:t>)</w:t>
      </w:r>
      <w:r w:rsidR="00473972" w:rsidRPr="0019484B">
        <w:rPr>
          <w:rFonts w:ascii="Times New Roman" w:eastAsia="標楷體" w:hAnsi="Times New Roman"/>
          <w:szCs w:val="24"/>
        </w:rPr>
        <w:t>標準</w:t>
      </w:r>
      <w:r w:rsidR="009D66F6" w:rsidRPr="0019484B">
        <w:rPr>
          <w:rFonts w:ascii="Times New Roman" w:eastAsia="標楷體" w:hAnsi="Times New Roman" w:hint="eastAsia"/>
          <w:szCs w:val="24"/>
        </w:rPr>
        <w:t>建議</w:t>
      </w:r>
      <w:r w:rsidR="00473972" w:rsidRPr="0019484B">
        <w:rPr>
          <w:rFonts w:ascii="Times New Roman" w:eastAsia="標楷體" w:hAnsi="Times New Roman"/>
          <w:szCs w:val="24"/>
        </w:rPr>
        <w:t>可反映不同年齡組別的</w:t>
      </w:r>
      <w:r w:rsidR="00BD125A" w:rsidRPr="0019484B">
        <w:rPr>
          <w:rFonts w:ascii="Times New Roman" w:eastAsia="標楷體" w:hAnsi="Times New Roman"/>
          <w:szCs w:val="24"/>
        </w:rPr>
        <w:t>大小，身型</w:t>
      </w:r>
      <w:r w:rsidR="00473972" w:rsidRPr="0019484B">
        <w:rPr>
          <w:rFonts w:ascii="Times New Roman" w:eastAsia="標楷體" w:hAnsi="Times New Roman"/>
          <w:szCs w:val="24"/>
        </w:rPr>
        <w:t>和</w:t>
      </w:r>
      <w:proofErr w:type="gramStart"/>
      <w:r w:rsidR="00BD125A" w:rsidRPr="0019484B">
        <w:rPr>
          <w:rFonts w:ascii="Times New Roman" w:eastAsia="標楷體" w:hAnsi="Times New Roman"/>
          <w:szCs w:val="24"/>
        </w:rPr>
        <w:t>可</w:t>
      </w:r>
      <w:proofErr w:type="gramEnd"/>
      <w:r w:rsidR="00BD125A" w:rsidRPr="0019484B">
        <w:rPr>
          <w:rFonts w:ascii="Times New Roman" w:eastAsia="標楷體" w:hAnsi="Times New Roman"/>
          <w:szCs w:val="24"/>
        </w:rPr>
        <w:t>觸</w:t>
      </w:r>
      <w:r w:rsidR="00943366" w:rsidRPr="0019484B">
        <w:rPr>
          <w:rFonts w:ascii="Times New Roman" w:eastAsia="標楷體" w:hAnsi="Times New Roman"/>
          <w:szCs w:val="24"/>
        </w:rPr>
        <w:t>及</w:t>
      </w:r>
      <w:r w:rsidR="00473972" w:rsidRPr="0019484B">
        <w:rPr>
          <w:rFonts w:ascii="Times New Roman" w:eastAsia="標楷體" w:hAnsi="Times New Roman"/>
          <w:szCs w:val="24"/>
        </w:rPr>
        <w:t>範圍的差距。</w:t>
      </w:r>
      <w:r w:rsidR="00C216B9" w:rsidRPr="0019484B">
        <w:rPr>
          <w:rFonts w:ascii="Times New Roman" w:eastAsia="標楷體" w:hAnsi="Times New Roman"/>
          <w:szCs w:val="24"/>
        </w:rPr>
        <w:t>(</w:t>
      </w:r>
      <w:r w:rsidR="00C216B9" w:rsidRPr="0019484B">
        <w:rPr>
          <w:rFonts w:ascii="Times New Roman" w:eastAsia="標楷體" w:hAnsi="Times New Roman"/>
          <w:szCs w:val="24"/>
        </w:rPr>
        <w:t>見圖</w:t>
      </w:r>
      <w:r w:rsidR="009654CE" w:rsidRPr="0019484B">
        <w:rPr>
          <w:rFonts w:ascii="Times New Roman" w:eastAsia="標楷體" w:hAnsi="Times New Roman"/>
          <w:szCs w:val="24"/>
        </w:rPr>
        <w:t>92-93</w:t>
      </w:r>
      <w:r w:rsidR="00C216B9" w:rsidRPr="0019484B">
        <w:rPr>
          <w:rFonts w:ascii="Times New Roman" w:eastAsia="標楷體" w:hAnsi="Times New Roman"/>
          <w:szCs w:val="24"/>
        </w:rPr>
        <w:t>)</w:t>
      </w:r>
    </w:p>
    <w:p w14:paraId="042BDF08" w14:textId="77777777" w:rsidR="00375474" w:rsidRPr="0019484B" w:rsidRDefault="00795C76" w:rsidP="00D1126F">
      <w:pPr>
        <w:pStyle w:val="af4"/>
        <w:numPr>
          <w:ilvl w:val="0"/>
          <w:numId w:val="141"/>
        </w:numPr>
        <w:jc w:val="both"/>
        <w:rPr>
          <w:rFonts w:ascii="Times New Roman" w:eastAsia="標楷體" w:hAnsi="Times New Roman"/>
          <w:szCs w:val="24"/>
        </w:rPr>
      </w:pPr>
      <w:proofErr w:type="gramStart"/>
      <w:r w:rsidRPr="0019484B">
        <w:rPr>
          <w:rFonts w:ascii="Times New Roman" w:eastAsia="標楷體" w:hAnsi="Times New Roman"/>
          <w:szCs w:val="24"/>
        </w:rPr>
        <w:t>廁格</w:t>
      </w:r>
      <w:r w:rsidR="002D5098" w:rsidRPr="0019484B">
        <w:rPr>
          <w:rFonts w:ascii="Times New Roman" w:eastAsia="標楷體" w:hAnsi="Times New Roman"/>
          <w:szCs w:val="24"/>
        </w:rPr>
        <w:t>扶手</w:t>
      </w:r>
      <w:proofErr w:type="gramEnd"/>
      <w:r w:rsidR="002D5098" w:rsidRPr="0019484B">
        <w:rPr>
          <w:rFonts w:ascii="Times New Roman" w:eastAsia="標楷體" w:hAnsi="Times New Roman"/>
          <w:szCs w:val="24"/>
        </w:rPr>
        <w:t>：</w:t>
      </w:r>
    </w:p>
    <w:p w14:paraId="2217F4A0" w14:textId="6D9EB10C" w:rsidR="00375474" w:rsidRPr="0019484B" w:rsidRDefault="00D518F6" w:rsidP="00D1126F">
      <w:pPr>
        <w:pStyle w:val="af4"/>
        <w:numPr>
          <w:ilvl w:val="0"/>
          <w:numId w:val="142"/>
        </w:numPr>
        <w:jc w:val="both"/>
        <w:rPr>
          <w:rFonts w:ascii="Times New Roman" w:eastAsia="標楷體" w:hAnsi="Times New Roman"/>
          <w:szCs w:val="24"/>
        </w:rPr>
      </w:pPr>
      <w:r w:rsidRPr="0019484B">
        <w:rPr>
          <w:rFonts w:ascii="Times New Roman" w:eastAsia="標楷體" w:hAnsi="Times New Roman" w:hint="eastAsia"/>
          <w:szCs w:val="24"/>
        </w:rPr>
        <w:t>適合殘疾兒童使用的廁所扶手</w:t>
      </w:r>
      <w:r w:rsidR="002D5098" w:rsidRPr="0019484B">
        <w:rPr>
          <w:rFonts w:ascii="Times New Roman" w:eastAsia="標楷體" w:hAnsi="Times New Roman"/>
          <w:szCs w:val="24"/>
        </w:rPr>
        <w:t>的闊邊貼近</w:t>
      </w:r>
      <w:proofErr w:type="gramStart"/>
      <w:r w:rsidR="0051780E" w:rsidRPr="0019484B">
        <w:rPr>
          <w:rFonts w:ascii="Times New Roman" w:eastAsia="標楷體" w:hAnsi="Times New Roman"/>
          <w:szCs w:val="24"/>
        </w:rPr>
        <w:t>坐廁</w:t>
      </w:r>
      <w:r w:rsidR="0051780E" w:rsidRPr="0019484B">
        <w:rPr>
          <w:rFonts w:ascii="Times New Roman" w:eastAsia="標楷體" w:hAnsi="Times New Roman"/>
          <w:szCs w:val="24"/>
        </w:rPr>
        <w:t>(</w:t>
      </w:r>
      <w:proofErr w:type="gramEnd"/>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002D5098" w:rsidRPr="0019484B">
        <w:rPr>
          <w:rFonts w:ascii="Times New Roman" w:eastAsia="標楷體" w:hAnsi="Times New Roman"/>
          <w:szCs w:val="24"/>
        </w:rPr>
        <w:t>處</w:t>
      </w:r>
      <w:r w:rsidR="00F56B49" w:rsidRPr="0019484B">
        <w:rPr>
          <w:rFonts w:ascii="Times New Roman" w:eastAsia="標楷體" w:hAnsi="Times New Roman" w:hint="eastAsia"/>
          <w:szCs w:val="24"/>
        </w:rPr>
        <w:t>建議</w:t>
      </w:r>
      <w:r w:rsidR="002D5098" w:rsidRPr="0019484B">
        <w:rPr>
          <w:rFonts w:ascii="Times New Roman" w:eastAsia="標楷體" w:hAnsi="Times New Roman"/>
          <w:szCs w:val="24"/>
        </w:rPr>
        <w:t>裝上一道</w:t>
      </w:r>
      <w:proofErr w:type="gramStart"/>
      <w:r w:rsidR="002D5098" w:rsidRPr="0019484B">
        <w:rPr>
          <w:rFonts w:ascii="Times New Roman" w:eastAsia="標楷體" w:hAnsi="Times New Roman"/>
          <w:szCs w:val="24"/>
        </w:rPr>
        <w:t>摺</w:t>
      </w:r>
      <w:proofErr w:type="gramEnd"/>
      <w:r w:rsidR="002D5098" w:rsidRPr="0019484B">
        <w:rPr>
          <w:rFonts w:ascii="Times New Roman" w:eastAsia="標楷體" w:hAnsi="Times New Roman"/>
          <w:szCs w:val="24"/>
        </w:rPr>
        <w:t>合扶手。</w:t>
      </w:r>
      <w:proofErr w:type="gramStart"/>
      <w:r w:rsidR="0025472C" w:rsidRPr="0019484B">
        <w:rPr>
          <w:rFonts w:ascii="Times New Roman" w:eastAsia="標楷體" w:hAnsi="Times New Roman"/>
          <w:szCs w:val="24"/>
        </w:rPr>
        <w:t>摺</w:t>
      </w:r>
      <w:proofErr w:type="gramEnd"/>
      <w:r w:rsidR="0025472C" w:rsidRPr="0019484B">
        <w:rPr>
          <w:rFonts w:ascii="Times New Roman" w:eastAsia="標楷體" w:hAnsi="Times New Roman"/>
          <w:szCs w:val="24"/>
        </w:rPr>
        <w:t>合扶手設置在經修飾的地面水平以上</w:t>
      </w:r>
      <w:proofErr w:type="gramStart"/>
      <w:r w:rsidR="0025472C" w:rsidRPr="0019484B">
        <w:rPr>
          <w:rFonts w:ascii="Times New Roman" w:eastAsia="標楷體" w:hAnsi="Times New Roman"/>
          <w:szCs w:val="24"/>
        </w:rPr>
        <w:t>介</w:t>
      </w:r>
      <w:proofErr w:type="gramEnd"/>
      <w:r w:rsidR="0025472C" w:rsidRPr="0019484B">
        <w:rPr>
          <w:rFonts w:ascii="Times New Roman" w:eastAsia="標楷體" w:hAnsi="Times New Roman"/>
          <w:szCs w:val="24"/>
        </w:rPr>
        <w:t>乎</w:t>
      </w:r>
      <w:r w:rsidR="0025472C" w:rsidRPr="0019484B">
        <w:rPr>
          <w:rFonts w:ascii="Times New Roman" w:eastAsia="標楷體" w:hAnsi="Times New Roman"/>
          <w:szCs w:val="24"/>
        </w:rPr>
        <w:t>680-740</w:t>
      </w:r>
      <w:r w:rsidR="0025472C" w:rsidRPr="0019484B">
        <w:rPr>
          <w:rFonts w:ascii="Times New Roman" w:eastAsia="標楷體" w:hAnsi="Times New Roman"/>
          <w:szCs w:val="24"/>
        </w:rPr>
        <w:t>毫米</w:t>
      </w:r>
      <w:proofErr w:type="gramStart"/>
      <w:r w:rsidR="0025472C" w:rsidRPr="0019484B">
        <w:rPr>
          <w:rFonts w:ascii="Times New Roman" w:eastAsia="標楷體" w:hAnsi="Times New Roman"/>
          <w:szCs w:val="24"/>
        </w:rPr>
        <w:t>之間，</w:t>
      </w:r>
      <w:proofErr w:type="gramEnd"/>
      <w:r w:rsidR="0025472C" w:rsidRPr="0019484B">
        <w:rPr>
          <w:rFonts w:ascii="Times New Roman" w:eastAsia="標楷體" w:hAnsi="Times New Roman"/>
          <w:szCs w:val="24"/>
        </w:rPr>
        <w:t>或從</w:t>
      </w:r>
      <w:proofErr w:type="gramStart"/>
      <w:r w:rsidR="0025472C" w:rsidRPr="0019484B">
        <w:rPr>
          <w:rFonts w:ascii="Times New Roman" w:eastAsia="標楷體" w:hAnsi="Times New Roman"/>
          <w:szCs w:val="24"/>
        </w:rPr>
        <w:t>坐廁</w:t>
      </w:r>
      <w:r w:rsidR="0025472C" w:rsidRPr="0019484B">
        <w:rPr>
          <w:rFonts w:ascii="Times New Roman" w:eastAsia="標楷體" w:hAnsi="Times New Roman"/>
          <w:szCs w:val="24"/>
        </w:rPr>
        <w:t>(</w:t>
      </w:r>
      <w:proofErr w:type="gramEnd"/>
      <w:r w:rsidR="0025472C" w:rsidRPr="0019484B">
        <w:rPr>
          <w:rFonts w:ascii="Times New Roman" w:eastAsia="標楷體" w:hAnsi="Times New Roman"/>
          <w:szCs w:val="24"/>
        </w:rPr>
        <w:t>馬桶</w:t>
      </w:r>
      <w:r w:rsidR="0025472C" w:rsidRPr="0019484B">
        <w:rPr>
          <w:rFonts w:ascii="Times New Roman" w:eastAsia="標楷體" w:hAnsi="Times New Roman"/>
          <w:szCs w:val="24"/>
        </w:rPr>
        <w:t>)</w:t>
      </w:r>
      <w:r w:rsidR="0025472C" w:rsidRPr="0019484B">
        <w:rPr>
          <w:rFonts w:ascii="Times New Roman" w:eastAsia="標楷體" w:hAnsi="Times New Roman"/>
          <w:szCs w:val="24"/>
        </w:rPr>
        <w:t>的水箱頂部以上</w:t>
      </w:r>
      <w:proofErr w:type="gramStart"/>
      <w:r w:rsidR="0025472C" w:rsidRPr="0019484B">
        <w:rPr>
          <w:rFonts w:ascii="Times New Roman" w:eastAsia="標楷體" w:hAnsi="Times New Roman"/>
          <w:szCs w:val="24"/>
        </w:rPr>
        <w:t>介</w:t>
      </w:r>
      <w:proofErr w:type="gramEnd"/>
      <w:r w:rsidR="0025472C" w:rsidRPr="0019484B">
        <w:rPr>
          <w:rFonts w:ascii="Times New Roman" w:eastAsia="標楷體" w:hAnsi="Times New Roman"/>
          <w:szCs w:val="24"/>
        </w:rPr>
        <w:t>乎</w:t>
      </w:r>
      <w:r w:rsidR="0025472C" w:rsidRPr="0019484B">
        <w:rPr>
          <w:rFonts w:ascii="Times New Roman" w:eastAsia="標楷體" w:hAnsi="Times New Roman"/>
          <w:szCs w:val="24"/>
        </w:rPr>
        <w:t>260-280</w:t>
      </w:r>
      <w:r w:rsidR="0025472C" w:rsidRPr="0019484B">
        <w:rPr>
          <w:rFonts w:ascii="Times New Roman" w:eastAsia="標楷體" w:hAnsi="Times New Roman"/>
          <w:szCs w:val="24"/>
        </w:rPr>
        <w:t>毫米的高度水平，</w:t>
      </w:r>
      <w:proofErr w:type="gramStart"/>
      <w:r w:rsidR="002D5098" w:rsidRPr="0019484B">
        <w:rPr>
          <w:rFonts w:ascii="Times New Roman" w:eastAsia="標楷體" w:hAnsi="Times New Roman"/>
          <w:szCs w:val="24"/>
        </w:rPr>
        <w:t>摺</w:t>
      </w:r>
      <w:proofErr w:type="gramEnd"/>
      <w:r w:rsidR="002D5098" w:rsidRPr="0019484B">
        <w:rPr>
          <w:rFonts w:ascii="Times New Roman" w:eastAsia="標楷體" w:hAnsi="Times New Roman"/>
          <w:szCs w:val="24"/>
        </w:rPr>
        <w:t>合扶手從牆壁放下時</w:t>
      </w:r>
      <w:r w:rsidR="0025472C" w:rsidRPr="0019484B">
        <w:rPr>
          <w:rFonts w:ascii="Times New Roman" w:eastAsia="標楷體" w:hAnsi="Times New Roman"/>
          <w:szCs w:val="24"/>
        </w:rPr>
        <w:t>從後牆開始計算</w:t>
      </w:r>
      <w:r w:rsidR="002D5098" w:rsidRPr="0019484B">
        <w:rPr>
          <w:rFonts w:ascii="Times New Roman" w:eastAsia="標楷體" w:hAnsi="Times New Roman"/>
          <w:szCs w:val="24"/>
        </w:rPr>
        <w:t>的</w:t>
      </w:r>
      <w:r w:rsidR="0025472C" w:rsidRPr="0019484B">
        <w:rPr>
          <w:rFonts w:ascii="Times New Roman" w:eastAsia="標楷體" w:hAnsi="Times New Roman"/>
          <w:szCs w:val="24"/>
        </w:rPr>
        <w:t>長</w:t>
      </w:r>
      <w:r w:rsidR="002D5098" w:rsidRPr="0019484B">
        <w:rPr>
          <w:rFonts w:ascii="Times New Roman" w:eastAsia="標楷體" w:hAnsi="Times New Roman"/>
          <w:szCs w:val="24"/>
        </w:rPr>
        <w:t>度</w:t>
      </w:r>
      <w:r w:rsidR="00F56B49" w:rsidRPr="0019484B">
        <w:rPr>
          <w:rFonts w:ascii="Times New Roman" w:eastAsia="標楷體" w:hAnsi="Times New Roman" w:hint="eastAsia"/>
          <w:szCs w:val="24"/>
        </w:rPr>
        <w:t>建議</w:t>
      </w:r>
      <w:r w:rsidR="0025472C" w:rsidRPr="0019484B">
        <w:rPr>
          <w:rFonts w:ascii="Times New Roman" w:eastAsia="標楷體" w:hAnsi="Times New Roman"/>
          <w:szCs w:val="24"/>
        </w:rPr>
        <w:t>有</w:t>
      </w:r>
      <w:r w:rsidR="0025472C" w:rsidRPr="0019484B">
        <w:rPr>
          <w:rFonts w:ascii="Times New Roman" w:eastAsia="標楷體" w:hAnsi="Times New Roman"/>
          <w:szCs w:val="24"/>
        </w:rPr>
        <w:t>450</w:t>
      </w:r>
      <w:r w:rsidR="002D5098" w:rsidRPr="0019484B">
        <w:rPr>
          <w:rFonts w:ascii="Times New Roman" w:eastAsia="標楷體" w:hAnsi="Times New Roman"/>
          <w:szCs w:val="24"/>
        </w:rPr>
        <w:t>毫米</w:t>
      </w:r>
      <w:r w:rsidR="00F706D3" w:rsidRPr="0019484B">
        <w:rPr>
          <w:rFonts w:ascii="Times New Roman" w:eastAsia="標楷體" w:hAnsi="Times New Roman" w:hint="eastAsia"/>
          <w:szCs w:val="24"/>
        </w:rPr>
        <w:t>。</w:t>
      </w:r>
    </w:p>
    <w:p w14:paraId="0C1052E1" w14:textId="6997EBEC" w:rsidR="00375474" w:rsidRPr="0019484B" w:rsidRDefault="002D5098" w:rsidP="00D1126F">
      <w:pPr>
        <w:pStyle w:val="af4"/>
        <w:numPr>
          <w:ilvl w:val="0"/>
          <w:numId w:val="142"/>
        </w:numPr>
        <w:jc w:val="both"/>
        <w:rPr>
          <w:rFonts w:ascii="Times New Roman" w:eastAsia="標楷體" w:hAnsi="Times New Roman"/>
          <w:szCs w:val="24"/>
        </w:rPr>
      </w:pPr>
      <w:r w:rsidRPr="0019484B">
        <w:rPr>
          <w:rFonts w:ascii="Times New Roman" w:eastAsia="標楷體" w:hAnsi="Times New Roman"/>
          <w:szCs w:val="24"/>
        </w:rPr>
        <w:t>橫扶手的高度</w:t>
      </w:r>
      <w:r w:rsidR="00F56B49" w:rsidRPr="0019484B">
        <w:rPr>
          <w:rFonts w:ascii="Times New Roman" w:eastAsia="標楷體" w:hAnsi="Times New Roman" w:hint="eastAsia"/>
          <w:szCs w:val="24"/>
        </w:rPr>
        <w:t>建議</w:t>
      </w:r>
      <w:r w:rsidRPr="0019484B">
        <w:rPr>
          <w:rFonts w:ascii="Times New Roman" w:eastAsia="標楷體" w:hAnsi="Times New Roman"/>
          <w:szCs w:val="24"/>
        </w:rPr>
        <w:t>設置在經修飾的地面水平以上</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680-740</w:t>
      </w:r>
      <w:r w:rsidRPr="0019484B">
        <w:rPr>
          <w:rFonts w:ascii="Times New Roman" w:eastAsia="標楷體" w:hAnsi="Times New Roman"/>
          <w:szCs w:val="24"/>
        </w:rPr>
        <w:t>毫米</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設置在最接近</w:t>
      </w:r>
      <w:proofErr w:type="gramStart"/>
      <w:r w:rsidR="0051780E" w:rsidRPr="0019484B">
        <w:rPr>
          <w:rFonts w:ascii="Times New Roman" w:eastAsia="標楷體" w:hAnsi="Times New Roman"/>
          <w:szCs w:val="24"/>
        </w:rPr>
        <w:t>坐廁</w:t>
      </w:r>
      <w:r w:rsidR="0051780E" w:rsidRPr="0019484B">
        <w:rPr>
          <w:rFonts w:ascii="Times New Roman" w:eastAsia="標楷體" w:hAnsi="Times New Roman"/>
          <w:szCs w:val="24"/>
        </w:rPr>
        <w:t>(</w:t>
      </w:r>
      <w:proofErr w:type="gramEnd"/>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Pr="0019484B">
        <w:rPr>
          <w:rFonts w:ascii="Times New Roman" w:eastAsia="標楷體" w:hAnsi="Times New Roman"/>
          <w:szCs w:val="24"/>
        </w:rPr>
        <w:t>的位置，</w:t>
      </w:r>
      <w:r w:rsidR="0025472C" w:rsidRPr="0019484B">
        <w:rPr>
          <w:rFonts w:ascii="Times New Roman" w:eastAsia="標楷體" w:hAnsi="Times New Roman"/>
          <w:szCs w:val="24"/>
        </w:rPr>
        <w:t>距離</w:t>
      </w:r>
      <w:proofErr w:type="gramStart"/>
      <w:r w:rsidR="0025472C" w:rsidRPr="0019484B">
        <w:rPr>
          <w:rFonts w:ascii="Times New Roman" w:eastAsia="標楷體" w:hAnsi="Times New Roman"/>
          <w:szCs w:val="24"/>
        </w:rPr>
        <w:t>坐廁</w:t>
      </w:r>
      <w:r w:rsidR="0025472C" w:rsidRPr="0019484B">
        <w:rPr>
          <w:rFonts w:ascii="Times New Roman" w:eastAsia="標楷體" w:hAnsi="Times New Roman"/>
          <w:szCs w:val="24"/>
        </w:rPr>
        <w:t>(</w:t>
      </w:r>
      <w:proofErr w:type="gramEnd"/>
      <w:r w:rsidR="0025472C" w:rsidRPr="0019484B">
        <w:rPr>
          <w:rFonts w:ascii="Times New Roman" w:eastAsia="標楷體" w:hAnsi="Times New Roman"/>
          <w:szCs w:val="24"/>
        </w:rPr>
        <w:t>馬桶</w:t>
      </w:r>
      <w:r w:rsidR="0025472C" w:rsidRPr="0019484B">
        <w:rPr>
          <w:rFonts w:ascii="Times New Roman" w:eastAsia="標楷體" w:hAnsi="Times New Roman"/>
          <w:szCs w:val="24"/>
        </w:rPr>
        <w:t>)</w:t>
      </w:r>
      <w:r w:rsidR="0025472C" w:rsidRPr="0019484B">
        <w:rPr>
          <w:rFonts w:ascii="Times New Roman" w:eastAsia="標楷體" w:hAnsi="Times New Roman"/>
          <w:szCs w:val="24"/>
        </w:rPr>
        <w:t>中線</w:t>
      </w:r>
      <w:proofErr w:type="gramStart"/>
      <w:r w:rsidR="0025472C" w:rsidRPr="0019484B">
        <w:rPr>
          <w:rFonts w:ascii="Times New Roman" w:eastAsia="標楷體" w:hAnsi="Times New Roman"/>
          <w:szCs w:val="24"/>
        </w:rPr>
        <w:t>介</w:t>
      </w:r>
      <w:proofErr w:type="gramEnd"/>
      <w:r w:rsidR="0025472C" w:rsidRPr="0019484B">
        <w:rPr>
          <w:rFonts w:ascii="Times New Roman" w:eastAsia="標楷體" w:hAnsi="Times New Roman"/>
          <w:szCs w:val="24"/>
        </w:rPr>
        <w:t>乎</w:t>
      </w:r>
      <w:r w:rsidR="0025472C" w:rsidRPr="0019484B">
        <w:rPr>
          <w:rFonts w:ascii="Times New Roman" w:eastAsia="標楷體" w:hAnsi="Times New Roman"/>
          <w:szCs w:val="24"/>
        </w:rPr>
        <w:t>360-400</w:t>
      </w:r>
      <w:r w:rsidR="0025472C" w:rsidRPr="0019484B">
        <w:rPr>
          <w:rFonts w:ascii="Times New Roman" w:eastAsia="標楷體" w:hAnsi="Times New Roman"/>
          <w:szCs w:val="24"/>
        </w:rPr>
        <w:t>毫米之間</w:t>
      </w:r>
      <w:r w:rsidR="00F706D3" w:rsidRPr="0019484B">
        <w:rPr>
          <w:rFonts w:ascii="Times New Roman" w:eastAsia="標楷體" w:hAnsi="Times New Roman" w:hint="eastAsia"/>
          <w:szCs w:val="24"/>
        </w:rPr>
        <w:t>。</w:t>
      </w:r>
    </w:p>
    <w:p w14:paraId="6948306B" w14:textId="0FB310B9" w:rsidR="00375474" w:rsidRPr="0019484B" w:rsidRDefault="002D5098" w:rsidP="00D1126F">
      <w:pPr>
        <w:pStyle w:val="af4"/>
        <w:numPr>
          <w:ilvl w:val="0"/>
          <w:numId w:val="142"/>
        </w:numPr>
        <w:jc w:val="both"/>
        <w:rPr>
          <w:rFonts w:ascii="Times New Roman" w:eastAsia="標楷體" w:hAnsi="Times New Roman"/>
          <w:szCs w:val="24"/>
        </w:rPr>
      </w:pPr>
      <w:r w:rsidRPr="0019484B">
        <w:rPr>
          <w:rFonts w:ascii="Times New Roman" w:eastAsia="標楷體" w:hAnsi="Times New Roman"/>
          <w:szCs w:val="24"/>
        </w:rPr>
        <w:t>400-500</w:t>
      </w:r>
      <w:r w:rsidRPr="0019484B">
        <w:rPr>
          <w:rFonts w:ascii="Times New Roman" w:eastAsia="標楷體" w:hAnsi="Times New Roman"/>
          <w:szCs w:val="24"/>
        </w:rPr>
        <w:t>毫米長的垂直扶手</w:t>
      </w:r>
      <w:r w:rsidR="009B6544" w:rsidRPr="0019484B">
        <w:rPr>
          <w:rFonts w:ascii="Times New Roman" w:eastAsia="標楷體" w:hAnsi="Times New Roman"/>
          <w:szCs w:val="24"/>
        </w:rPr>
        <w:t>建議</w:t>
      </w:r>
      <w:r w:rsidRPr="0019484B">
        <w:rPr>
          <w:rFonts w:ascii="Times New Roman" w:eastAsia="標楷體" w:hAnsi="Times New Roman"/>
          <w:szCs w:val="24"/>
        </w:rPr>
        <w:t>設置在最接近</w:t>
      </w:r>
      <w:proofErr w:type="gramStart"/>
      <w:r w:rsidR="0051780E" w:rsidRPr="0019484B">
        <w:rPr>
          <w:rFonts w:ascii="Times New Roman" w:eastAsia="標楷體" w:hAnsi="Times New Roman"/>
          <w:szCs w:val="24"/>
        </w:rPr>
        <w:t>坐廁</w:t>
      </w:r>
      <w:r w:rsidR="0051780E" w:rsidRPr="0019484B">
        <w:rPr>
          <w:rFonts w:ascii="Times New Roman" w:eastAsia="標楷體" w:hAnsi="Times New Roman"/>
          <w:szCs w:val="24"/>
        </w:rPr>
        <w:t>(</w:t>
      </w:r>
      <w:proofErr w:type="gramEnd"/>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proofErr w:type="gramStart"/>
      <w:r w:rsidRPr="0019484B">
        <w:rPr>
          <w:rFonts w:ascii="Times New Roman" w:eastAsia="標楷體" w:hAnsi="Times New Roman"/>
          <w:szCs w:val="24"/>
        </w:rPr>
        <w:t>的</w:t>
      </w:r>
      <w:r w:rsidR="0025472C" w:rsidRPr="0019484B">
        <w:rPr>
          <w:rFonts w:ascii="Times New Roman" w:eastAsia="標楷體" w:hAnsi="Times New Roman"/>
          <w:szCs w:val="24"/>
        </w:rPr>
        <w:t>牆身</w:t>
      </w:r>
      <w:r w:rsidRPr="0019484B">
        <w:rPr>
          <w:rFonts w:ascii="Times New Roman" w:eastAsia="標楷體" w:hAnsi="Times New Roman"/>
          <w:szCs w:val="24"/>
        </w:rPr>
        <w:t>位置</w:t>
      </w:r>
      <w:proofErr w:type="gramEnd"/>
      <w:r w:rsidRPr="0019484B">
        <w:rPr>
          <w:rFonts w:ascii="Times New Roman" w:eastAsia="標楷體" w:hAnsi="Times New Roman"/>
          <w:szCs w:val="24"/>
        </w:rPr>
        <w:t>，扶手的底端至少在距離經修飾的地面</w:t>
      </w:r>
      <w:r w:rsidR="0025472C" w:rsidRPr="0019484B">
        <w:rPr>
          <w:rFonts w:ascii="Times New Roman" w:eastAsia="標楷體" w:hAnsi="Times New Roman"/>
          <w:szCs w:val="24"/>
        </w:rPr>
        <w:t>6</w:t>
      </w:r>
      <w:r w:rsidRPr="0019484B">
        <w:rPr>
          <w:rFonts w:ascii="Times New Roman" w:eastAsia="標楷體" w:hAnsi="Times New Roman"/>
          <w:szCs w:val="24"/>
        </w:rPr>
        <w:t>50</w:t>
      </w:r>
      <w:r w:rsidRPr="0019484B">
        <w:rPr>
          <w:rFonts w:ascii="Times New Roman" w:eastAsia="標楷體" w:hAnsi="Times New Roman"/>
          <w:szCs w:val="24"/>
        </w:rPr>
        <w:t>毫米上，及</w:t>
      </w:r>
      <w:proofErr w:type="gramStart"/>
      <w:r w:rsidRPr="0019484B">
        <w:rPr>
          <w:rFonts w:ascii="Times New Roman" w:eastAsia="標楷體" w:hAnsi="Times New Roman"/>
          <w:szCs w:val="24"/>
        </w:rPr>
        <w:t>在</w:t>
      </w:r>
      <w:r w:rsidR="0051780E" w:rsidRPr="0019484B">
        <w:rPr>
          <w:rFonts w:ascii="Times New Roman" w:eastAsia="標楷體" w:hAnsi="Times New Roman"/>
          <w:szCs w:val="24"/>
        </w:rPr>
        <w:t>坐</w:t>
      </w:r>
      <w:proofErr w:type="gramEnd"/>
      <w:r w:rsidR="0051780E" w:rsidRPr="0019484B">
        <w:rPr>
          <w:rFonts w:ascii="Times New Roman" w:eastAsia="標楷體" w:hAnsi="Times New Roman"/>
          <w:szCs w:val="24"/>
        </w:rPr>
        <w:t>廁</w:t>
      </w:r>
      <w:r w:rsidR="0051780E" w:rsidRPr="0019484B">
        <w:rPr>
          <w:rFonts w:ascii="Times New Roman" w:eastAsia="標楷體" w:hAnsi="Times New Roman"/>
          <w:szCs w:val="24"/>
        </w:rPr>
        <w:t>(</w:t>
      </w:r>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Pr="0019484B">
        <w:rPr>
          <w:rFonts w:ascii="Times New Roman" w:eastAsia="標楷體" w:hAnsi="Times New Roman"/>
          <w:szCs w:val="24"/>
        </w:rPr>
        <w:t>的</w:t>
      </w:r>
      <w:r w:rsidRPr="0019484B">
        <w:rPr>
          <w:rFonts w:ascii="Times New Roman" w:eastAsia="標楷體" w:hAnsi="Times New Roman"/>
          <w:szCs w:val="24"/>
        </w:rPr>
        <w:t>450</w:t>
      </w:r>
      <w:r w:rsidRPr="0019484B">
        <w:rPr>
          <w:rFonts w:ascii="Times New Roman" w:eastAsia="標楷體" w:hAnsi="Times New Roman"/>
          <w:szCs w:val="24"/>
        </w:rPr>
        <w:t>毫米前</w:t>
      </w:r>
      <w:r w:rsidR="00F706D3" w:rsidRPr="0019484B">
        <w:rPr>
          <w:rFonts w:ascii="Times New Roman" w:eastAsia="標楷體" w:hAnsi="Times New Roman" w:hint="eastAsia"/>
          <w:szCs w:val="24"/>
        </w:rPr>
        <w:t>。</w:t>
      </w:r>
    </w:p>
    <w:p w14:paraId="117658EF" w14:textId="0DF638F0" w:rsidR="00375474" w:rsidRPr="0019484B" w:rsidRDefault="002D5098" w:rsidP="00D1126F">
      <w:pPr>
        <w:pStyle w:val="af4"/>
        <w:numPr>
          <w:ilvl w:val="0"/>
          <w:numId w:val="142"/>
        </w:numPr>
        <w:jc w:val="both"/>
        <w:rPr>
          <w:rFonts w:ascii="Times New Roman" w:eastAsia="標楷體" w:hAnsi="Times New Roman"/>
          <w:szCs w:val="24"/>
        </w:rPr>
      </w:pPr>
      <w:r w:rsidRPr="0019484B">
        <w:rPr>
          <w:rFonts w:ascii="Times New Roman" w:eastAsia="標楷體" w:hAnsi="Times New Roman"/>
          <w:szCs w:val="24"/>
        </w:rPr>
        <w:t>另一條橫扶手</w:t>
      </w:r>
      <w:r w:rsidR="00F56B49" w:rsidRPr="0019484B">
        <w:rPr>
          <w:rFonts w:ascii="Times New Roman" w:eastAsia="標楷體" w:hAnsi="Times New Roman" w:hint="eastAsia"/>
          <w:szCs w:val="24"/>
        </w:rPr>
        <w:t>建議</w:t>
      </w:r>
      <w:r w:rsidRPr="0019484B">
        <w:rPr>
          <w:rFonts w:ascii="Times New Roman" w:eastAsia="標楷體" w:hAnsi="Times New Roman"/>
          <w:szCs w:val="24"/>
        </w:rPr>
        <w:t>設置</w:t>
      </w:r>
      <w:proofErr w:type="gramStart"/>
      <w:r w:rsidRPr="0019484B">
        <w:rPr>
          <w:rFonts w:ascii="Times New Roman" w:eastAsia="標楷體" w:hAnsi="Times New Roman"/>
          <w:szCs w:val="24"/>
        </w:rPr>
        <w:t>在</w:t>
      </w:r>
      <w:r w:rsidR="0051780E" w:rsidRPr="0019484B">
        <w:rPr>
          <w:rFonts w:ascii="Times New Roman" w:eastAsia="標楷體" w:hAnsi="Times New Roman"/>
          <w:szCs w:val="24"/>
        </w:rPr>
        <w:t>坐</w:t>
      </w:r>
      <w:proofErr w:type="gramEnd"/>
      <w:r w:rsidR="0051780E" w:rsidRPr="0019484B">
        <w:rPr>
          <w:rFonts w:ascii="Times New Roman" w:eastAsia="標楷體" w:hAnsi="Times New Roman"/>
          <w:szCs w:val="24"/>
        </w:rPr>
        <w:t>廁</w:t>
      </w:r>
      <w:r w:rsidR="0051780E" w:rsidRPr="0019484B">
        <w:rPr>
          <w:rFonts w:ascii="Times New Roman" w:eastAsia="標楷體" w:hAnsi="Times New Roman"/>
          <w:szCs w:val="24"/>
        </w:rPr>
        <w:t>(</w:t>
      </w:r>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Pr="0019484B">
        <w:rPr>
          <w:rFonts w:ascii="Times New Roman" w:eastAsia="標楷體" w:hAnsi="Times New Roman"/>
          <w:szCs w:val="24"/>
        </w:rPr>
        <w:t>後的牆上，距離經修飾的地面</w:t>
      </w:r>
      <w:r w:rsidRPr="0019484B">
        <w:rPr>
          <w:rFonts w:ascii="Times New Roman" w:eastAsia="標楷體" w:hAnsi="Times New Roman"/>
          <w:szCs w:val="24"/>
        </w:rPr>
        <w:t>680-740</w:t>
      </w:r>
      <w:r w:rsidRPr="0019484B">
        <w:rPr>
          <w:rFonts w:ascii="Times New Roman" w:eastAsia="標楷體" w:hAnsi="Times New Roman"/>
          <w:szCs w:val="24"/>
        </w:rPr>
        <w:t>毫米上，長度至少為</w:t>
      </w:r>
      <w:r w:rsidRPr="0019484B">
        <w:rPr>
          <w:rFonts w:ascii="Times New Roman" w:eastAsia="標楷體" w:hAnsi="Times New Roman"/>
          <w:szCs w:val="24"/>
        </w:rPr>
        <w:t>750</w:t>
      </w:r>
      <w:r w:rsidRPr="0019484B">
        <w:rPr>
          <w:rFonts w:ascii="Times New Roman" w:eastAsia="標楷體" w:hAnsi="Times New Roman"/>
          <w:szCs w:val="24"/>
        </w:rPr>
        <w:t>毫米。</w:t>
      </w:r>
    </w:p>
    <w:p w14:paraId="043E770F" w14:textId="39F316D2" w:rsidR="00375474" w:rsidRPr="0019484B" w:rsidRDefault="00AF657C"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尿</w:t>
      </w:r>
      <w:r w:rsidR="00157AAD" w:rsidRPr="0019484B">
        <w:rPr>
          <w:rFonts w:ascii="Times New Roman" w:eastAsia="標楷體" w:hAnsi="Times New Roman" w:hint="eastAsia"/>
          <w:szCs w:val="24"/>
        </w:rPr>
        <w:t>盤</w:t>
      </w:r>
    </w:p>
    <w:p w14:paraId="6B6A30B2" w14:textId="6D6C6AF0" w:rsidR="00375474" w:rsidRPr="0019484B" w:rsidRDefault="002D5098" w:rsidP="00D1126F">
      <w:pPr>
        <w:pStyle w:val="af4"/>
        <w:numPr>
          <w:ilvl w:val="0"/>
          <w:numId w:val="143"/>
        </w:numPr>
        <w:jc w:val="both"/>
        <w:rPr>
          <w:rFonts w:ascii="Times New Roman" w:eastAsia="標楷體" w:hAnsi="Times New Roman"/>
          <w:szCs w:val="24"/>
        </w:rPr>
      </w:pPr>
      <w:r w:rsidRPr="0019484B">
        <w:rPr>
          <w:rFonts w:ascii="Times New Roman" w:eastAsia="標楷體" w:hAnsi="Times New Roman"/>
          <w:szCs w:val="24"/>
        </w:rPr>
        <w:t>安裝與於牆上</w:t>
      </w:r>
      <w:proofErr w:type="gramStart"/>
      <w:r w:rsidRPr="0019484B">
        <w:rPr>
          <w:rFonts w:ascii="Times New Roman" w:eastAsia="標楷體" w:hAnsi="Times New Roman"/>
          <w:szCs w:val="24"/>
        </w:rPr>
        <w:t>的尿</w:t>
      </w:r>
      <w:r w:rsidR="00157AAD" w:rsidRPr="0019484B">
        <w:rPr>
          <w:rFonts w:ascii="Times New Roman" w:eastAsia="標楷體" w:hAnsi="Times New Roman" w:hint="eastAsia"/>
          <w:szCs w:val="24"/>
        </w:rPr>
        <w:t>盤</w:t>
      </w:r>
      <w:r w:rsidRPr="0019484B">
        <w:rPr>
          <w:rFonts w:ascii="Times New Roman" w:eastAsia="標楷體" w:hAnsi="Times New Roman"/>
          <w:szCs w:val="24"/>
        </w:rPr>
        <w:t>不</w:t>
      </w:r>
      <w:proofErr w:type="gramEnd"/>
      <w:r w:rsidR="009D66F6" w:rsidRPr="0019484B">
        <w:rPr>
          <w:rFonts w:ascii="Times New Roman" w:eastAsia="標楷體" w:hAnsi="Times New Roman" w:hint="eastAsia"/>
          <w:szCs w:val="24"/>
        </w:rPr>
        <w:t>建議</w:t>
      </w:r>
      <w:r w:rsidRPr="0019484B">
        <w:rPr>
          <w:rFonts w:ascii="Times New Roman" w:eastAsia="標楷體" w:hAnsi="Times New Roman"/>
          <w:szCs w:val="24"/>
        </w:rPr>
        <w:t>距離經修飾的地面超過</w:t>
      </w:r>
      <w:r w:rsidRPr="0019484B">
        <w:rPr>
          <w:rFonts w:ascii="Times New Roman" w:eastAsia="標楷體" w:hAnsi="Times New Roman"/>
          <w:szCs w:val="24"/>
        </w:rPr>
        <w:t>400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D2896" w:rsidRPr="0019484B">
        <w:rPr>
          <w:rFonts w:ascii="Times New Roman" w:eastAsia="標楷體" w:hAnsi="Times New Roman" w:hint="eastAsia"/>
          <w:szCs w:val="24"/>
        </w:rPr>
        <w:t>92-93</w:t>
      </w:r>
      <w:r w:rsidRPr="0019484B">
        <w:rPr>
          <w:rFonts w:ascii="Times New Roman" w:eastAsia="標楷體" w:hAnsi="Times New Roman"/>
          <w:szCs w:val="24"/>
        </w:rPr>
        <w:t>)</w:t>
      </w:r>
    </w:p>
    <w:p w14:paraId="63DB09FC" w14:textId="77777777" w:rsidR="00375474" w:rsidRPr="0019484B" w:rsidRDefault="002D5098"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洗手盆</w:t>
      </w:r>
    </w:p>
    <w:p w14:paraId="5382C09A" w14:textId="727072C6" w:rsidR="00F80192" w:rsidRPr="0019484B" w:rsidRDefault="002D5098" w:rsidP="00D1126F">
      <w:pPr>
        <w:pStyle w:val="af4"/>
        <w:numPr>
          <w:ilvl w:val="0"/>
          <w:numId w:val="144"/>
        </w:numPr>
        <w:jc w:val="both"/>
        <w:rPr>
          <w:rFonts w:ascii="Times New Roman" w:eastAsia="標楷體" w:hAnsi="Times New Roman"/>
          <w:szCs w:val="24"/>
        </w:rPr>
      </w:pPr>
      <w:proofErr w:type="gramStart"/>
      <w:r w:rsidRPr="0019484B">
        <w:rPr>
          <w:rFonts w:ascii="Times New Roman" w:eastAsia="標楷體" w:hAnsi="Times New Roman"/>
          <w:szCs w:val="24"/>
        </w:rPr>
        <w:t>洗手盆下</w:t>
      </w:r>
      <w:proofErr w:type="gramEnd"/>
      <w:r w:rsidR="009B6544" w:rsidRPr="0019484B">
        <w:rPr>
          <w:rFonts w:ascii="Times New Roman" w:eastAsia="標楷體" w:hAnsi="Times New Roman"/>
          <w:szCs w:val="24"/>
        </w:rPr>
        <w:t>建議</w:t>
      </w:r>
      <w:r w:rsidRPr="0019484B">
        <w:rPr>
          <w:rFonts w:ascii="Times New Roman" w:eastAsia="標楷體" w:hAnsi="Times New Roman"/>
          <w:szCs w:val="24"/>
        </w:rPr>
        <w:t>預留</w:t>
      </w:r>
      <w:r w:rsidRPr="0019484B">
        <w:rPr>
          <w:rFonts w:ascii="Times New Roman" w:eastAsia="標楷體" w:hAnsi="Times New Roman"/>
          <w:szCs w:val="24"/>
        </w:rPr>
        <w:t>700</w:t>
      </w:r>
      <w:r w:rsidRPr="0019484B">
        <w:rPr>
          <w:rFonts w:ascii="Times New Roman" w:eastAsia="標楷體" w:hAnsi="Times New Roman"/>
          <w:szCs w:val="24"/>
        </w:rPr>
        <w:t>毫米闊，</w:t>
      </w:r>
      <w:r w:rsidRPr="0019484B">
        <w:rPr>
          <w:rFonts w:ascii="Times New Roman" w:eastAsia="標楷體" w:hAnsi="Times New Roman"/>
          <w:szCs w:val="24"/>
        </w:rPr>
        <w:t>400</w:t>
      </w:r>
      <w:r w:rsidRPr="0019484B">
        <w:rPr>
          <w:rFonts w:ascii="Times New Roman" w:eastAsia="標楷體" w:hAnsi="Times New Roman"/>
          <w:szCs w:val="24"/>
        </w:rPr>
        <w:t>毫米深</w:t>
      </w:r>
      <w:r w:rsidR="00D518F6" w:rsidRPr="0019484B">
        <w:rPr>
          <w:rFonts w:ascii="Times New Roman" w:eastAsia="標楷體" w:hAnsi="Times New Roman"/>
          <w:szCs w:val="24"/>
        </w:rPr>
        <w:t>550</w:t>
      </w:r>
      <w:r w:rsidRPr="0019484B">
        <w:rPr>
          <w:rFonts w:ascii="Times New Roman" w:eastAsia="標楷體" w:hAnsi="Times New Roman"/>
          <w:szCs w:val="24"/>
        </w:rPr>
        <w:t>毫米高的輪椅使用空間。</w:t>
      </w:r>
      <w:proofErr w:type="gramStart"/>
      <w:r w:rsidRPr="0019484B">
        <w:rPr>
          <w:rFonts w:ascii="Times New Roman" w:eastAsia="標楷體" w:hAnsi="Times New Roman"/>
          <w:szCs w:val="24"/>
        </w:rPr>
        <w:t>洗手盆</w:t>
      </w:r>
      <w:proofErr w:type="gramEnd"/>
      <w:r w:rsidR="00EE7351" w:rsidRPr="0019484B">
        <w:rPr>
          <w:rFonts w:ascii="Times New Roman" w:eastAsia="標楷體" w:hAnsi="Times New Roman"/>
          <w:szCs w:val="24"/>
        </w:rPr>
        <w:t>的檯面</w:t>
      </w:r>
      <w:r w:rsidRPr="0019484B">
        <w:rPr>
          <w:rFonts w:ascii="Times New Roman" w:eastAsia="標楷體" w:hAnsi="Times New Roman"/>
          <w:szCs w:val="24"/>
        </w:rPr>
        <w:t>最高為距離經修飾的地面</w:t>
      </w:r>
      <w:r w:rsidR="00C9511C" w:rsidRPr="0019484B">
        <w:rPr>
          <w:rFonts w:ascii="Times New Roman" w:eastAsia="標楷體" w:hAnsi="Times New Roman"/>
          <w:szCs w:val="24"/>
        </w:rPr>
        <w:t>750</w:t>
      </w:r>
      <w:r w:rsidRPr="0019484B">
        <w:rPr>
          <w:rFonts w:ascii="Times New Roman" w:eastAsia="標楷體" w:hAnsi="Times New Roman"/>
          <w:szCs w:val="24"/>
        </w:rPr>
        <w:t>毫米</w:t>
      </w:r>
      <w:r w:rsidR="00EE7351" w:rsidRPr="0019484B">
        <w:rPr>
          <w:rFonts w:ascii="Times New Roman" w:eastAsia="標楷體" w:hAnsi="Times New Roman"/>
          <w:szCs w:val="24"/>
        </w:rPr>
        <w:t>的高度水平</w:t>
      </w:r>
      <w:r w:rsidR="00F706D3" w:rsidRPr="0019484B">
        <w:rPr>
          <w:rFonts w:ascii="Times New Roman" w:eastAsia="標楷體" w:hAnsi="Times New Roman" w:hint="eastAsia"/>
          <w:szCs w:val="24"/>
        </w:rPr>
        <w:t>。</w:t>
      </w:r>
    </w:p>
    <w:p w14:paraId="268C8128" w14:textId="39CD7C46" w:rsidR="00F80192" w:rsidRPr="0019484B" w:rsidRDefault="00957469" w:rsidP="00D1126F">
      <w:pPr>
        <w:pStyle w:val="af4"/>
        <w:numPr>
          <w:ilvl w:val="0"/>
          <w:numId w:val="144"/>
        </w:numPr>
        <w:jc w:val="both"/>
        <w:rPr>
          <w:rFonts w:ascii="Times New Roman" w:eastAsia="標楷體" w:hAnsi="Times New Roman"/>
          <w:szCs w:val="24"/>
        </w:rPr>
      </w:pPr>
      <w:r w:rsidRPr="0019484B">
        <w:rPr>
          <w:rFonts w:ascii="Times New Roman" w:eastAsia="標楷體" w:hAnsi="Times New Roman" w:hint="eastAsia"/>
          <w:szCs w:val="24"/>
        </w:rPr>
        <w:t>供行動困難</w:t>
      </w:r>
      <w:r w:rsidR="00C9511C" w:rsidRPr="0019484B">
        <w:rPr>
          <w:rFonts w:ascii="Times New Roman" w:eastAsia="標楷體" w:hAnsi="Times New Roman" w:hint="eastAsia"/>
          <w:szCs w:val="24"/>
        </w:rPr>
        <w:t>及年紀較小的</w:t>
      </w:r>
      <w:r w:rsidRPr="0019484B">
        <w:rPr>
          <w:rFonts w:ascii="Times New Roman" w:eastAsia="標楷體" w:hAnsi="Times New Roman" w:hint="eastAsia"/>
          <w:szCs w:val="24"/>
        </w:rPr>
        <w:t>兒童使用的</w:t>
      </w:r>
      <w:proofErr w:type="gramStart"/>
      <w:r w:rsidRPr="0019484B">
        <w:rPr>
          <w:rFonts w:ascii="Times New Roman" w:eastAsia="標楷體" w:hAnsi="Times New Roman" w:hint="eastAsia"/>
          <w:szCs w:val="24"/>
        </w:rPr>
        <w:t>洗手盆</w:t>
      </w:r>
      <w:proofErr w:type="gramEnd"/>
      <w:r w:rsidRPr="0019484B">
        <w:rPr>
          <w:rFonts w:ascii="Times New Roman" w:eastAsia="標楷體" w:hAnsi="Times New Roman" w:hint="eastAsia"/>
          <w:szCs w:val="24"/>
        </w:rPr>
        <w:t>最高為距離經修飾的地面</w:t>
      </w:r>
      <w:r w:rsidRPr="0019484B">
        <w:rPr>
          <w:rFonts w:ascii="Times New Roman" w:eastAsia="標楷體" w:hAnsi="Times New Roman"/>
          <w:szCs w:val="24"/>
        </w:rPr>
        <w:t>550</w:t>
      </w:r>
      <w:r w:rsidRPr="0019484B">
        <w:rPr>
          <w:rFonts w:ascii="Times New Roman" w:eastAsia="標楷體" w:hAnsi="Times New Roman" w:hint="eastAsia"/>
          <w:szCs w:val="24"/>
        </w:rPr>
        <w:t>毫米的高度水平</w:t>
      </w:r>
      <w:r w:rsidR="00F706D3" w:rsidRPr="0019484B">
        <w:rPr>
          <w:rFonts w:ascii="Times New Roman" w:eastAsia="標楷體" w:hAnsi="Times New Roman" w:hint="eastAsia"/>
          <w:szCs w:val="24"/>
        </w:rPr>
        <w:t>。</w:t>
      </w:r>
    </w:p>
    <w:p w14:paraId="3048672A" w14:textId="03F3C487" w:rsidR="001B70DC" w:rsidRPr="0019484B" w:rsidRDefault="00DF7E55" w:rsidP="00D1126F">
      <w:pPr>
        <w:pStyle w:val="af4"/>
        <w:numPr>
          <w:ilvl w:val="0"/>
          <w:numId w:val="144"/>
        </w:numPr>
        <w:jc w:val="both"/>
        <w:rPr>
          <w:rFonts w:ascii="Times New Roman" w:eastAsia="標楷體" w:hAnsi="Times New Roman"/>
          <w:noProof/>
          <w:szCs w:val="24"/>
        </w:rPr>
      </w:pPr>
      <w:r w:rsidRPr="0019484B">
        <w:rPr>
          <w:rFonts w:ascii="Times New Roman" w:eastAsia="標楷體" w:hAnsi="Times New Roman"/>
          <w:szCs w:val="24"/>
        </w:rPr>
        <w:t>安裝可調整高度的</w:t>
      </w:r>
      <w:proofErr w:type="gramStart"/>
      <w:r w:rsidRPr="0019484B">
        <w:rPr>
          <w:rFonts w:ascii="Times New Roman" w:eastAsia="標楷體" w:hAnsi="Times New Roman"/>
          <w:szCs w:val="24"/>
        </w:rPr>
        <w:t>洗手盆更</w:t>
      </w:r>
      <w:proofErr w:type="gramEnd"/>
      <w:r w:rsidR="008E2893" w:rsidRPr="0019484B">
        <w:rPr>
          <w:rFonts w:ascii="Times New Roman" w:eastAsia="標楷體" w:hAnsi="Times New Roman"/>
          <w:szCs w:val="24"/>
        </w:rPr>
        <w:t>容易符合</w:t>
      </w:r>
      <w:r w:rsidRPr="0019484B">
        <w:rPr>
          <w:rFonts w:ascii="Times New Roman" w:eastAsia="標楷體" w:hAnsi="Times New Roman"/>
          <w:szCs w:val="24"/>
        </w:rPr>
        <w:t>不同年齡組別的需要</w:t>
      </w:r>
      <w:r w:rsidR="00F706D3" w:rsidRPr="0019484B">
        <w:rPr>
          <w:rFonts w:ascii="Times New Roman" w:eastAsia="標楷體" w:hAnsi="Times New Roman" w:hint="eastAsia"/>
          <w:szCs w:val="24"/>
        </w:rPr>
        <w:t>。</w:t>
      </w:r>
    </w:p>
    <w:p w14:paraId="50B985ED" w14:textId="77777777" w:rsidR="00414E91" w:rsidRPr="0019484B" w:rsidRDefault="00414E91" w:rsidP="00D1126F">
      <w:pPr>
        <w:pStyle w:val="af4"/>
        <w:numPr>
          <w:ilvl w:val="0"/>
          <w:numId w:val="144"/>
        </w:numPr>
        <w:jc w:val="both"/>
        <w:rPr>
          <w:rFonts w:ascii="Times New Roman" w:eastAsia="標楷體" w:hAnsi="Times New Roman"/>
          <w:szCs w:val="24"/>
        </w:rPr>
      </w:pPr>
      <w:r w:rsidRPr="0019484B">
        <w:rPr>
          <w:rFonts w:ascii="Times New Roman" w:eastAsia="標楷體" w:hAnsi="Times New Roman" w:hint="eastAsia"/>
          <w:szCs w:val="24"/>
        </w:rPr>
        <w:t>如果安裝鏡子，其頂部邊緣建議至少在距離經修飾的地面</w:t>
      </w:r>
      <w:r w:rsidRPr="0019484B">
        <w:rPr>
          <w:rFonts w:ascii="Times New Roman" w:eastAsia="標楷體" w:hAnsi="Times New Roman"/>
          <w:szCs w:val="24"/>
        </w:rPr>
        <w:t>1900</w:t>
      </w:r>
      <w:r w:rsidRPr="0019484B">
        <w:rPr>
          <w:rFonts w:ascii="Times New Roman" w:eastAsia="標楷體" w:hAnsi="Times New Roman" w:hint="eastAsia"/>
          <w:szCs w:val="24"/>
        </w:rPr>
        <w:t>毫米上，而其底部邊緣最高為距離經修飾的地面</w:t>
      </w:r>
      <w:r w:rsidRPr="0019484B">
        <w:rPr>
          <w:rFonts w:ascii="Times New Roman" w:eastAsia="標楷體" w:hAnsi="Times New Roman" w:hint="eastAsia"/>
          <w:szCs w:val="24"/>
        </w:rPr>
        <w:t>7</w:t>
      </w:r>
      <w:r w:rsidRPr="0019484B">
        <w:rPr>
          <w:rFonts w:ascii="Times New Roman" w:eastAsia="標楷體" w:hAnsi="Times New Roman"/>
          <w:szCs w:val="24"/>
        </w:rPr>
        <w:t>50</w:t>
      </w:r>
      <w:r w:rsidRPr="0019484B">
        <w:rPr>
          <w:rFonts w:ascii="Times New Roman" w:eastAsia="標楷體" w:hAnsi="Times New Roman" w:hint="eastAsia"/>
          <w:szCs w:val="24"/>
        </w:rPr>
        <w:t>毫米的高度水平。</w:t>
      </w:r>
    </w:p>
    <w:p w14:paraId="33940611" w14:textId="105E06C9" w:rsidR="001279E1" w:rsidRPr="0019484B" w:rsidRDefault="00414E91" w:rsidP="00D1126F">
      <w:pPr>
        <w:pStyle w:val="af4"/>
        <w:numPr>
          <w:ilvl w:val="0"/>
          <w:numId w:val="158"/>
        </w:numPr>
        <w:ind w:left="2410"/>
        <w:jc w:val="both"/>
        <w:rPr>
          <w:rFonts w:ascii="Times New Roman" w:eastAsia="標楷體" w:hAnsi="Times New Roman"/>
          <w:szCs w:val="24"/>
        </w:rPr>
      </w:pPr>
      <w:r w:rsidRPr="0019484B">
        <w:rPr>
          <w:rFonts w:ascii="Times New Roman" w:eastAsia="標楷體" w:hAnsi="Times New Roman"/>
          <w:szCs w:val="24"/>
        </w:rPr>
        <w:t>當使用前進方法時，全身鏡前</w:t>
      </w:r>
      <w:r w:rsidRPr="0019484B">
        <w:rPr>
          <w:rFonts w:ascii="Times New Roman" w:eastAsia="標楷體" w:hAnsi="Times New Roman" w:hint="eastAsia"/>
          <w:szCs w:val="24"/>
        </w:rPr>
        <w:t>建議</w:t>
      </w:r>
      <w:r w:rsidRPr="0019484B">
        <w:rPr>
          <w:rFonts w:ascii="Times New Roman" w:eastAsia="標楷體" w:hAnsi="Times New Roman"/>
          <w:szCs w:val="24"/>
        </w:rPr>
        <w:t>提供</w:t>
      </w:r>
      <w:r w:rsidRPr="0019484B">
        <w:rPr>
          <w:rFonts w:ascii="Times New Roman" w:eastAsia="標楷體" w:hAnsi="Times New Roman"/>
          <w:szCs w:val="24"/>
        </w:rPr>
        <w:t>900</w:t>
      </w:r>
      <w:r w:rsidRPr="0019484B">
        <w:rPr>
          <w:rFonts w:ascii="Times New Roman" w:eastAsia="標楷體" w:hAnsi="Times New Roman"/>
          <w:szCs w:val="24"/>
        </w:rPr>
        <w:t>毫米</w:t>
      </w:r>
      <w:r w:rsidRPr="0019484B">
        <w:rPr>
          <w:rFonts w:ascii="Times New Roman" w:eastAsia="標楷體" w:hAnsi="Times New Roman" w:hint="eastAsia"/>
          <w:szCs w:val="24"/>
        </w:rPr>
        <w:t>x</w:t>
      </w:r>
      <w:r w:rsidRPr="0019484B">
        <w:rPr>
          <w:rFonts w:ascii="Times New Roman" w:eastAsia="標楷體" w:hAnsi="Times New Roman"/>
          <w:szCs w:val="24"/>
        </w:rPr>
        <w:t>1200</w:t>
      </w:r>
      <w:r w:rsidRPr="0019484B">
        <w:rPr>
          <w:rFonts w:ascii="Times New Roman" w:eastAsia="標楷體" w:hAnsi="Times New Roman"/>
          <w:szCs w:val="24"/>
        </w:rPr>
        <w:t>毫米的淨地面空間並且不能作為門扇擺動空間。全身鏡可符合所有人士的需要。</w:t>
      </w:r>
    </w:p>
    <w:p w14:paraId="5D9318CD" w14:textId="77777777" w:rsidR="001279E1" w:rsidRPr="0019484B" w:rsidRDefault="001279E1">
      <w:pPr>
        <w:widowControl/>
        <w:suppressAutoHyphens w:val="0"/>
        <w:rPr>
          <w:rFonts w:ascii="Times New Roman" w:eastAsia="標楷體" w:hAnsi="Times New Roman"/>
          <w:szCs w:val="24"/>
          <w:highlight w:val="green"/>
        </w:rPr>
      </w:pPr>
      <w:r w:rsidRPr="0019484B">
        <w:rPr>
          <w:rFonts w:ascii="Times New Roman" w:eastAsia="標楷體" w:hAnsi="Times New Roman"/>
          <w:szCs w:val="24"/>
          <w:highlight w:val="green"/>
        </w:rPr>
        <w:br w:type="page"/>
      </w:r>
    </w:p>
    <w:p w14:paraId="6610BA0B" w14:textId="0C960F5F" w:rsidR="00414E91" w:rsidRPr="0019484B" w:rsidRDefault="00313EAA" w:rsidP="001279E1">
      <w:pPr>
        <w:pStyle w:val="af4"/>
        <w:ind w:left="2410"/>
        <w:jc w:val="both"/>
        <w:rPr>
          <w:rFonts w:ascii="Times New Roman" w:eastAsia="標楷體" w:hAnsi="Times New Roman"/>
          <w:noProof/>
          <w:szCs w:val="24"/>
          <w:highlight w:val="green"/>
        </w:rPr>
      </w:pPr>
      <w:r>
        <w:rPr>
          <w:rFonts w:ascii="Times New Roman" w:eastAsia="標楷體" w:hAnsi="Times New Roman"/>
          <w:noProof/>
          <w:szCs w:val="24"/>
        </w:rPr>
        <w:lastRenderedPageBreak/>
        <w:drawing>
          <wp:anchor distT="0" distB="0" distL="114300" distR="114300" simplePos="0" relativeHeight="254996992" behindDoc="0" locked="0" layoutInCell="0" allowOverlap="1" wp14:anchorId="59980FC3" wp14:editId="6BC0942C">
            <wp:simplePos x="0" y="0"/>
            <wp:positionH relativeFrom="page">
              <wp:posOffset>393700</wp:posOffset>
            </wp:positionH>
            <wp:positionV relativeFrom="page">
              <wp:posOffset>546100</wp:posOffset>
            </wp:positionV>
            <wp:extent cx="786063" cy="786064"/>
            <wp:effectExtent l="0" t="0" r="0" b="0"/>
            <wp:wrapNone/>
            <wp:docPr id="2538" name="ADCode_12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F2B68E1" w14:textId="77777777" w:rsidR="001279E1" w:rsidRPr="0019484B" w:rsidRDefault="001279E1" w:rsidP="001279E1">
      <w:pPr>
        <w:pStyle w:val="af4"/>
        <w:ind w:left="2410"/>
        <w:jc w:val="both"/>
        <w:rPr>
          <w:rFonts w:ascii="Times New Roman" w:eastAsia="標楷體" w:hAnsi="Times New Roman"/>
          <w:noProof/>
          <w:szCs w:val="24"/>
          <w:highlight w:val="green"/>
        </w:rPr>
      </w:pPr>
    </w:p>
    <w:p w14:paraId="6F637BF8" w14:textId="77777777" w:rsidR="001279E1" w:rsidRPr="0019484B" w:rsidRDefault="001279E1" w:rsidP="001279E1">
      <w:pPr>
        <w:pStyle w:val="af4"/>
        <w:ind w:left="2410"/>
        <w:jc w:val="both"/>
        <w:rPr>
          <w:rFonts w:ascii="Times New Roman" w:eastAsia="標楷體" w:hAnsi="Times New Roman"/>
          <w:noProof/>
          <w:szCs w:val="24"/>
          <w:highlight w:val="green"/>
        </w:rPr>
      </w:pPr>
    </w:p>
    <w:p w14:paraId="49CB955E" w14:textId="77777777" w:rsidR="00990B2C" w:rsidRPr="0019484B" w:rsidRDefault="00CF53C2" w:rsidP="00990B2C">
      <w:pPr>
        <w:keepNext/>
        <w:jc w:val="both"/>
      </w:pPr>
      <w:r w:rsidRPr="0019484B">
        <w:rPr>
          <w:rFonts w:ascii="Times New Roman" w:eastAsia="標楷體" w:hAnsi="Times New Roman"/>
          <w:noProof/>
          <w:szCs w:val="24"/>
        </w:rPr>
        <w:drawing>
          <wp:inline distT="0" distB="0" distL="0" distR="0" wp14:anchorId="63C17517" wp14:editId="58821E04">
            <wp:extent cx="6257925" cy="4876800"/>
            <wp:effectExtent l="0" t="0" r="0" b="0"/>
            <wp:docPr id="58" name="Picture 58" descr="P:\A873 - 澳門無障礙通用設計規範指引\00 Preliminary\Explaination Diagram\4\圖92 適合3-6歲殘疾兒童使用的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873 - 澳門無障礙通用設計規範指引\00 Preliminary\Explaination Diagram\4\圖92 適合3-6歲殘疾兒童使用的廁所.png"/>
                    <pic:cNvPicPr>
                      <a:picLocks noChangeAspect="1" noChangeArrowheads="1"/>
                    </pic:cNvPicPr>
                  </pic:nvPicPr>
                  <pic:blipFill rotWithShape="1">
                    <a:blip r:embed="rId222">
                      <a:extLst>
                        <a:ext uri="{28A0092B-C50C-407E-A947-70E740481C1C}">
                          <a14:useLocalDpi xmlns:a14="http://schemas.microsoft.com/office/drawing/2010/main" val="0"/>
                        </a:ext>
                      </a:extLst>
                    </a:blip>
                    <a:srcRect t="9283" b="12786"/>
                    <a:stretch/>
                  </pic:blipFill>
                  <pic:spPr bwMode="auto">
                    <a:xfrm>
                      <a:off x="0" y="0"/>
                      <a:ext cx="6257925" cy="4876800"/>
                    </a:xfrm>
                    <a:prstGeom prst="rect">
                      <a:avLst/>
                    </a:prstGeom>
                    <a:noFill/>
                    <a:ln>
                      <a:noFill/>
                    </a:ln>
                    <a:extLst>
                      <a:ext uri="{53640926-AAD7-44D8-BBD7-CCE9431645EC}">
                        <a14:shadowObscured xmlns:a14="http://schemas.microsoft.com/office/drawing/2010/main"/>
                      </a:ext>
                    </a:extLst>
                  </pic:spPr>
                </pic:pic>
              </a:graphicData>
            </a:graphic>
          </wp:inline>
        </w:drawing>
      </w:r>
    </w:p>
    <w:p w14:paraId="28960949" w14:textId="6331BC4F" w:rsidR="001B70DC" w:rsidRPr="000D6B81" w:rsidRDefault="000D6B81" w:rsidP="00990B2C">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990B2C" w:rsidRPr="000D6B81">
        <w:rPr>
          <w:rFonts w:ascii="Times New Roman" w:eastAsia="標楷體" w:hAnsi="Times New Roman"/>
          <w:noProof/>
          <w:color w:val="FFFFFF" w:themeColor="background1"/>
        </w:rPr>
        <w:fldChar w:fldCharType="begin"/>
      </w:r>
      <w:r w:rsidR="00990B2C" w:rsidRPr="000D6B81">
        <w:rPr>
          <w:rFonts w:ascii="Times New Roman" w:eastAsia="標楷體" w:hAnsi="Times New Roman"/>
          <w:noProof/>
          <w:color w:val="FFFFFF" w:themeColor="background1"/>
        </w:rPr>
        <w:instrText xml:space="preserve"> SEQ </w:instrText>
      </w:r>
      <w:r w:rsidR="00990B2C" w:rsidRPr="000D6B81">
        <w:rPr>
          <w:rFonts w:ascii="Times New Roman" w:eastAsia="標楷體" w:hAnsi="Times New Roman"/>
          <w:noProof/>
          <w:color w:val="FFFFFF" w:themeColor="background1"/>
        </w:rPr>
        <w:instrText>圖</w:instrText>
      </w:r>
      <w:r w:rsidR="00990B2C" w:rsidRPr="000D6B81">
        <w:rPr>
          <w:rFonts w:ascii="Times New Roman" w:eastAsia="標楷體" w:hAnsi="Times New Roman"/>
          <w:noProof/>
          <w:color w:val="FFFFFF" w:themeColor="background1"/>
        </w:rPr>
        <w:instrText xml:space="preserve"> \* ARABIC </w:instrText>
      </w:r>
      <w:r w:rsidR="00990B2C" w:rsidRPr="000D6B81">
        <w:rPr>
          <w:rFonts w:ascii="Times New Roman" w:eastAsia="標楷體" w:hAnsi="Times New Roman"/>
          <w:noProof/>
          <w:color w:val="FFFFFF" w:themeColor="background1"/>
        </w:rPr>
        <w:fldChar w:fldCharType="separate"/>
      </w:r>
      <w:bookmarkStart w:id="236" w:name="_Toc503453580"/>
      <w:r w:rsidR="00DA55D5">
        <w:rPr>
          <w:rFonts w:ascii="Times New Roman" w:eastAsia="標楷體" w:hAnsi="Times New Roman"/>
          <w:noProof/>
          <w:color w:val="FFFFFF" w:themeColor="background1"/>
        </w:rPr>
        <w:t>92</w:t>
      </w:r>
      <w:r w:rsidR="00990B2C" w:rsidRPr="000D6B81">
        <w:rPr>
          <w:rFonts w:ascii="Times New Roman" w:eastAsia="標楷體" w:hAnsi="Times New Roman"/>
          <w:noProof/>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適合</w:t>
      </w:r>
      <w:r w:rsidR="00990B2C" w:rsidRPr="000D6B81">
        <w:rPr>
          <w:rFonts w:hint="eastAsia"/>
          <w:color w:val="FFFFFF" w:themeColor="background1"/>
        </w:rPr>
        <w:t>3-6</w:t>
      </w:r>
      <w:r w:rsidR="00990B2C" w:rsidRPr="000D6B81">
        <w:rPr>
          <w:rFonts w:hint="eastAsia"/>
          <w:color w:val="FFFFFF" w:themeColor="background1"/>
        </w:rPr>
        <w:t>歲殘疾兒童使用的廁所</w:t>
      </w:r>
      <w:bookmarkEnd w:id="236"/>
    </w:p>
    <w:p w14:paraId="5B74B614" w14:textId="30356AC3" w:rsidR="00990B2C" w:rsidRPr="0019484B" w:rsidRDefault="00313EAA" w:rsidP="00990B2C">
      <w:pPr>
        <w:keepNext/>
        <w:jc w:val="both"/>
      </w:pPr>
      <w:r>
        <w:rPr>
          <w:rFonts w:ascii="Times New Roman" w:eastAsia="標楷體" w:hAnsi="Times New Roman"/>
          <w:noProof/>
          <w:szCs w:val="24"/>
        </w:rPr>
        <w:lastRenderedPageBreak/>
        <w:drawing>
          <wp:anchor distT="0" distB="0" distL="114300" distR="114300" simplePos="0" relativeHeight="254998016" behindDoc="0" locked="0" layoutInCell="0" allowOverlap="1" wp14:anchorId="185E8792" wp14:editId="5BCC0B66">
            <wp:simplePos x="0" y="0"/>
            <wp:positionH relativeFrom="page">
              <wp:posOffset>6375400</wp:posOffset>
            </wp:positionH>
            <wp:positionV relativeFrom="page">
              <wp:posOffset>546100</wp:posOffset>
            </wp:positionV>
            <wp:extent cx="786063" cy="786064"/>
            <wp:effectExtent l="0" t="0" r="0" b="0"/>
            <wp:wrapNone/>
            <wp:docPr id="2539" name="ADCode_12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B70DC" w:rsidRPr="0019484B">
        <w:rPr>
          <w:rFonts w:ascii="Times New Roman" w:eastAsia="標楷體" w:hAnsi="Times New Roman"/>
          <w:noProof/>
          <w:szCs w:val="24"/>
        </w:rPr>
        <w:drawing>
          <wp:inline distT="0" distB="0" distL="0" distR="0" wp14:anchorId="455602C7" wp14:editId="191689C9">
            <wp:extent cx="6257925" cy="5162550"/>
            <wp:effectExtent l="0" t="0" r="0" b="0"/>
            <wp:docPr id="59" name="Picture 59" descr="P:\A873 - 澳門無障礙通用設計規範指引\00 Preliminary\Explaination Diagram\4\圖93 適合7-12歲殘疾兒童使用的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873 - 澳門無障礙通用設計規範指引\00 Preliminary\Explaination Diagram\4\圖93 適合7-12歲殘疾兒童使用的廁所.png"/>
                    <pic:cNvPicPr>
                      <a:picLocks noChangeAspect="1" noChangeArrowheads="1"/>
                    </pic:cNvPicPr>
                  </pic:nvPicPr>
                  <pic:blipFill rotWithShape="1">
                    <a:blip r:embed="rId224">
                      <a:extLst>
                        <a:ext uri="{28A0092B-C50C-407E-A947-70E740481C1C}">
                          <a14:useLocalDpi xmlns:a14="http://schemas.microsoft.com/office/drawing/2010/main" val="0"/>
                        </a:ext>
                      </a:extLst>
                    </a:blip>
                    <a:srcRect t="13394" b="4110"/>
                    <a:stretch/>
                  </pic:blipFill>
                  <pic:spPr bwMode="auto">
                    <a:xfrm>
                      <a:off x="0" y="0"/>
                      <a:ext cx="6257925" cy="5162550"/>
                    </a:xfrm>
                    <a:prstGeom prst="rect">
                      <a:avLst/>
                    </a:prstGeom>
                    <a:noFill/>
                    <a:ln>
                      <a:noFill/>
                    </a:ln>
                    <a:extLst>
                      <a:ext uri="{53640926-AAD7-44D8-BBD7-CCE9431645EC}">
                        <a14:shadowObscured xmlns:a14="http://schemas.microsoft.com/office/drawing/2010/main"/>
                      </a:ext>
                    </a:extLst>
                  </pic:spPr>
                </pic:pic>
              </a:graphicData>
            </a:graphic>
          </wp:inline>
        </w:drawing>
      </w:r>
    </w:p>
    <w:p w14:paraId="3D78954D" w14:textId="06120C47" w:rsidR="00E20224"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37" w:name="_Toc503453581"/>
      <w:r w:rsidR="00DA55D5">
        <w:rPr>
          <w:rFonts w:ascii="Times New Roman" w:eastAsia="標楷體" w:hAnsi="Times New Roman"/>
          <w:noProof/>
          <w:color w:val="FFFFFF" w:themeColor="background1"/>
        </w:rPr>
        <w:t>93</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適合</w:t>
      </w:r>
      <w:r w:rsidR="00990B2C" w:rsidRPr="000D6B81">
        <w:rPr>
          <w:rFonts w:hint="eastAsia"/>
          <w:color w:val="FFFFFF" w:themeColor="background1"/>
        </w:rPr>
        <w:t>7-12</w:t>
      </w:r>
      <w:r w:rsidR="00990B2C" w:rsidRPr="000D6B81">
        <w:rPr>
          <w:rFonts w:hint="eastAsia"/>
          <w:color w:val="FFFFFF" w:themeColor="background1"/>
        </w:rPr>
        <w:t>歲殘疾兒童使用的廁所</w:t>
      </w:r>
      <w:bookmarkEnd w:id="237"/>
    </w:p>
    <w:p w14:paraId="25E8151E" w14:textId="77777777" w:rsidR="00FD23D3" w:rsidRPr="0019484B" w:rsidRDefault="00FD23D3" w:rsidP="00FD23D3">
      <w:pPr>
        <w:pStyle w:val="af4"/>
        <w:ind w:left="1440"/>
        <w:jc w:val="both"/>
        <w:rPr>
          <w:rFonts w:ascii="Times New Roman" w:eastAsia="標楷體" w:hAnsi="Times New Roman"/>
          <w:szCs w:val="24"/>
        </w:rPr>
      </w:pPr>
    </w:p>
    <w:p w14:paraId="537EE56E" w14:textId="77777777" w:rsidR="00EE08E6"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座位空間（適用於兒童經常使用的所有場所如餐廳、圖書館及電腦室）：</w:t>
      </w:r>
    </w:p>
    <w:p w14:paraId="46349C61" w14:textId="274D7C73" w:rsidR="00EE08E6" w:rsidRPr="0019484B" w:rsidRDefault="00EE08E6" w:rsidP="00D1126F">
      <w:pPr>
        <w:pStyle w:val="af4"/>
        <w:numPr>
          <w:ilvl w:val="0"/>
          <w:numId w:val="145"/>
        </w:numPr>
        <w:jc w:val="both"/>
        <w:rPr>
          <w:rFonts w:ascii="Times New Roman" w:eastAsia="標楷體" w:hAnsi="Times New Roman"/>
          <w:szCs w:val="24"/>
        </w:rPr>
      </w:pPr>
      <w:r w:rsidRPr="0019484B">
        <w:rPr>
          <w:rFonts w:ascii="Times New Roman" w:eastAsia="標楷體" w:hAnsi="Times New Roman"/>
          <w:szCs w:val="24"/>
        </w:rPr>
        <w:t>淨地面空間：讓殘疾兒童使用的櫃檯、桌子或工作檯面前</w:t>
      </w:r>
      <w:r w:rsidR="009D66F6" w:rsidRPr="0019484B">
        <w:rPr>
          <w:rFonts w:ascii="Times New Roman" w:eastAsia="標楷體" w:hAnsi="Times New Roman" w:hint="eastAsia"/>
          <w:szCs w:val="24"/>
        </w:rPr>
        <w:t>建議</w:t>
      </w:r>
      <w:r w:rsidRPr="0019484B">
        <w:rPr>
          <w:rFonts w:ascii="Times New Roman" w:eastAsia="標楷體" w:hAnsi="Times New Roman"/>
          <w:szCs w:val="24"/>
        </w:rPr>
        <w:t>有</w:t>
      </w:r>
      <w:proofErr w:type="gramStart"/>
      <w:r w:rsidRPr="0019484B">
        <w:rPr>
          <w:rFonts w:ascii="Times New Roman" w:eastAsia="標楷體" w:hAnsi="Times New Roman"/>
          <w:szCs w:val="24"/>
        </w:rPr>
        <w:t>900</w:t>
      </w:r>
      <w:r w:rsidRPr="0019484B">
        <w:rPr>
          <w:rFonts w:ascii="Times New Roman" w:eastAsia="標楷體" w:hAnsi="Times New Roman"/>
          <w:szCs w:val="24"/>
        </w:rPr>
        <w:t>毫米闊及</w:t>
      </w:r>
      <w:r w:rsidRPr="0019484B">
        <w:rPr>
          <w:rFonts w:ascii="Times New Roman" w:eastAsia="標楷體" w:hAnsi="Times New Roman"/>
          <w:szCs w:val="24"/>
        </w:rPr>
        <w:t>1200</w:t>
      </w:r>
      <w:r w:rsidRPr="0019484B">
        <w:rPr>
          <w:rFonts w:ascii="Times New Roman" w:eastAsia="標楷體" w:hAnsi="Times New Roman"/>
          <w:szCs w:val="24"/>
        </w:rPr>
        <w:t>毫米</w:t>
      </w:r>
      <w:proofErr w:type="gramEnd"/>
      <w:r w:rsidRPr="0019484B">
        <w:rPr>
          <w:rFonts w:ascii="Times New Roman" w:eastAsia="標楷體" w:hAnsi="Times New Roman"/>
          <w:szCs w:val="24"/>
        </w:rPr>
        <w:t>深的淨地面空間</w:t>
      </w:r>
      <w:r w:rsidR="00F706D3" w:rsidRPr="0019484B">
        <w:rPr>
          <w:rFonts w:ascii="Times New Roman" w:eastAsia="標楷體" w:hAnsi="Times New Roman" w:hint="eastAsia"/>
          <w:szCs w:val="24"/>
        </w:rPr>
        <w:t>。</w:t>
      </w:r>
    </w:p>
    <w:p w14:paraId="6B6012E5" w14:textId="7AFDDC58" w:rsidR="00EE08E6" w:rsidRPr="0019484B" w:rsidRDefault="00EE08E6" w:rsidP="00D1126F">
      <w:pPr>
        <w:pStyle w:val="af4"/>
        <w:numPr>
          <w:ilvl w:val="0"/>
          <w:numId w:val="145"/>
        </w:numPr>
        <w:jc w:val="both"/>
        <w:rPr>
          <w:rFonts w:ascii="Times New Roman" w:eastAsia="標楷體" w:hAnsi="Times New Roman"/>
          <w:szCs w:val="24"/>
        </w:rPr>
      </w:pPr>
      <w:r w:rsidRPr="0019484B">
        <w:rPr>
          <w:rFonts w:ascii="Times New Roman" w:eastAsia="標楷體" w:hAnsi="Times New Roman"/>
          <w:szCs w:val="24"/>
        </w:rPr>
        <w:t>淨膝蓋空間：當使用前進方法時，</w:t>
      </w:r>
      <w:r w:rsidR="009D66F6" w:rsidRPr="0019484B">
        <w:rPr>
          <w:rFonts w:ascii="Times New Roman" w:eastAsia="標楷體" w:hAnsi="Times New Roman" w:hint="eastAsia"/>
          <w:szCs w:val="24"/>
        </w:rPr>
        <w:t>建議</w:t>
      </w:r>
      <w:r w:rsidRPr="0019484B">
        <w:rPr>
          <w:rFonts w:ascii="Times New Roman" w:eastAsia="標楷體" w:hAnsi="Times New Roman"/>
          <w:szCs w:val="24"/>
        </w:rPr>
        <w:t>有</w:t>
      </w:r>
      <w:r w:rsidRPr="0019484B">
        <w:rPr>
          <w:rFonts w:ascii="Times New Roman" w:eastAsia="標楷體" w:hAnsi="Times New Roman"/>
          <w:szCs w:val="24"/>
        </w:rPr>
        <w:t>700</w:t>
      </w:r>
      <w:r w:rsidRPr="0019484B">
        <w:rPr>
          <w:rFonts w:ascii="Times New Roman" w:eastAsia="標楷體" w:hAnsi="Times New Roman"/>
          <w:szCs w:val="24"/>
        </w:rPr>
        <w:t>毫米闊、</w:t>
      </w:r>
      <w:r w:rsidRPr="0019484B">
        <w:rPr>
          <w:rFonts w:ascii="Times New Roman" w:eastAsia="標楷體" w:hAnsi="Times New Roman"/>
          <w:szCs w:val="24"/>
        </w:rPr>
        <w:t>400</w:t>
      </w:r>
      <w:r w:rsidRPr="0019484B">
        <w:rPr>
          <w:rFonts w:ascii="Times New Roman" w:eastAsia="標楷體" w:hAnsi="Times New Roman"/>
          <w:szCs w:val="24"/>
        </w:rPr>
        <w:t>毫米深及</w:t>
      </w:r>
      <w:r w:rsidRPr="0019484B">
        <w:rPr>
          <w:rFonts w:ascii="Times New Roman" w:eastAsia="標楷體" w:hAnsi="Times New Roman"/>
          <w:szCs w:val="24"/>
        </w:rPr>
        <w:t>680</w:t>
      </w:r>
      <w:r w:rsidRPr="0019484B">
        <w:rPr>
          <w:rFonts w:ascii="Times New Roman" w:eastAsia="標楷體" w:hAnsi="Times New Roman"/>
          <w:szCs w:val="24"/>
        </w:rPr>
        <w:t>毫米高的淨膝蓋空間</w:t>
      </w:r>
      <w:r w:rsidR="00F706D3" w:rsidRPr="0019484B">
        <w:rPr>
          <w:rFonts w:ascii="Times New Roman" w:eastAsia="標楷體" w:hAnsi="Times New Roman" w:hint="eastAsia"/>
          <w:szCs w:val="24"/>
        </w:rPr>
        <w:t>。</w:t>
      </w:r>
    </w:p>
    <w:p w14:paraId="5FC1DD57" w14:textId="73DF9EE9" w:rsidR="00EE08E6" w:rsidRPr="0019484B" w:rsidRDefault="00EE08E6" w:rsidP="00D1126F">
      <w:pPr>
        <w:pStyle w:val="af4"/>
        <w:numPr>
          <w:ilvl w:val="0"/>
          <w:numId w:val="145"/>
        </w:numPr>
        <w:jc w:val="both"/>
        <w:rPr>
          <w:rFonts w:ascii="Times New Roman" w:eastAsia="標楷體" w:hAnsi="Times New Roman"/>
          <w:szCs w:val="24"/>
        </w:rPr>
      </w:pPr>
      <w:r w:rsidRPr="0019484B">
        <w:rPr>
          <w:rFonts w:ascii="Times New Roman" w:eastAsia="標楷體" w:hAnsi="Times New Roman"/>
          <w:szCs w:val="24"/>
        </w:rPr>
        <w:t>櫃檯檯面：桌子、電腦</w:t>
      </w:r>
      <w:proofErr w:type="gramStart"/>
      <w:r w:rsidRPr="0019484B">
        <w:rPr>
          <w:rFonts w:ascii="Times New Roman" w:eastAsia="標楷體" w:hAnsi="Times New Roman"/>
          <w:szCs w:val="24"/>
        </w:rPr>
        <w:t>檯</w:t>
      </w:r>
      <w:proofErr w:type="gramEnd"/>
      <w:r w:rsidRPr="0019484B">
        <w:rPr>
          <w:rFonts w:ascii="Times New Roman" w:eastAsia="標楷體" w:hAnsi="Times New Roman"/>
          <w:szCs w:val="24"/>
        </w:rPr>
        <w:t>或服務櫃檯的書寫表面</w:t>
      </w:r>
      <w:r w:rsidR="009D66F6" w:rsidRPr="0019484B">
        <w:rPr>
          <w:rFonts w:ascii="Times New Roman" w:eastAsia="標楷體" w:hAnsi="Times New Roman" w:hint="eastAsia"/>
          <w:szCs w:val="24"/>
        </w:rPr>
        <w:t>建議</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乎於經修飾的地面水平以上</w:t>
      </w:r>
      <w:r w:rsidRPr="0019484B">
        <w:rPr>
          <w:rFonts w:ascii="Times New Roman" w:eastAsia="標楷體" w:hAnsi="Times New Roman"/>
          <w:szCs w:val="24"/>
        </w:rPr>
        <w:t>700</w:t>
      </w:r>
      <w:r w:rsidRPr="0019484B">
        <w:rPr>
          <w:rFonts w:ascii="Times New Roman" w:eastAsia="標楷體" w:hAnsi="Times New Roman"/>
          <w:szCs w:val="24"/>
        </w:rPr>
        <w:t>毫米至</w:t>
      </w:r>
      <w:r w:rsidRPr="0019484B">
        <w:rPr>
          <w:rFonts w:ascii="Times New Roman" w:eastAsia="標楷體" w:hAnsi="Times New Roman"/>
          <w:szCs w:val="24"/>
        </w:rPr>
        <w:t>780</w:t>
      </w:r>
      <w:r w:rsidRPr="0019484B">
        <w:rPr>
          <w:rFonts w:ascii="Times New Roman" w:eastAsia="標楷體" w:hAnsi="Times New Roman"/>
          <w:szCs w:val="24"/>
        </w:rPr>
        <w:t>毫米的高度</w:t>
      </w:r>
      <w:r w:rsidR="00F706D3" w:rsidRPr="0019484B">
        <w:rPr>
          <w:rFonts w:ascii="Times New Roman" w:eastAsia="標楷體" w:hAnsi="Times New Roman" w:hint="eastAsia"/>
          <w:szCs w:val="24"/>
        </w:rPr>
        <w:t>。</w:t>
      </w:r>
    </w:p>
    <w:p w14:paraId="2B554014" w14:textId="77777777" w:rsidR="00EE08E6" w:rsidRPr="0019484B" w:rsidRDefault="00EE08E6" w:rsidP="00D1126F">
      <w:pPr>
        <w:pStyle w:val="af4"/>
        <w:numPr>
          <w:ilvl w:val="0"/>
          <w:numId w:val="145"/>
        </w:numPr>
        <w:jc w:val="both"/>
        <w:rPr>
          <w:rFonts w:ascii="Times New Roman" w:eastAsia="標楷體" w:hAnsi="Times New Roman"/>
          <w:szCs w:val="24"/>
        </w:rPr>
      </w:pPr>
      <w:r w:rsidRPr="0019484B">
        <w:rPr>
          <w:rFonts w:ascii="Times New Roman" w:eastAsia="標楷體" w:hAnsi="Times New Roman"/>
          <w:szCs w:val="24"/>
        </w:rPr>
        <w:t>安裝可調整高度的桌子、電腦</w:t>
      </w:r>
      <w:proofErr w:type="gramStart"/>
      <w:r w:rsidRPr="0019484B">
        <w:rPr>
          <w:rFonts w:ascii="Times New Roman" w:eastAsia="標楷體" w:hAnsi="Times New Roman"/>
          <w:szCs w:val="24"/>
        </w:rPr>
        <w:t>檯</w:t>
      </w:r>
      <w:proofErr w:type="gramEnd"/>
      <w:r w:rsidRPr="0019484B">
        <w:rPr>
          <w:rFonts w:ascii="Times New Roman" w:eastAsia="標楷體" w:hAnsi="Times New Roman"/>
          <w:szCs w:val="24"/>
        </w:rPr>
        <w:t>或櫃檯更容易符合不同年齡組別的需要。</w:t>
      </w:r>
    </w:p>
    <w:p w14:paraId="00880135" w14:textId="33F6896A" w:rsidR="0040439B" w:rsidRPr="0019484B" w:rsidRDefault="0040439B" w:rsidP="00FD23D3">
      <w:pPr>
        <w:pStyle w:val="af4"/>
        <w:ind w:left="1440"/>
        <w:jc w:val="both"/>
        <w:rPr>
          <w:rFonts w:ascii="Times New Roman" w:eastAsia="標楷體" w:hAnsi="Times New Roman"/>
          <w:szCs w:val="24"/>
        </w:rPr>
      </w:pPr>
    </w:p>
    <w:p w14:paraId="7CA2FBBB" w14:textId="25D9E9F3" w:rsidR="00375474" w:rsidRPr="0019484B" w:rsidRDefault="001751F9"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在設計建築操作配件如外套掛</w:t>
      </w:r>
      <w:proofErr w:type="gramStart"/>
      <w:r w:rsidRPr="0019484B">
        <w:rPr>
          <w:rFonts w:ascii="Times New Roman" w:eastAsia="標楷體" w:hAnsi="Times New Roman" w:cs="Times New Roman"/>
          <w:color w:val="auto"/>
        </w:rPr>
        <w:t>鉤</w:t>
      </w:r>
      <w:proofErr w:type="gramEnd"/>
      <w:r w:rsidRPr="0019484B">
        <w:rPr>
          <w:rFonts w:ascii="Times New Roman" w:eastAsia="標楷體" w:hAnsi="Times New Roman" w:cs="Times New Roman"/>
          <w:color w:val="auto"/>
        </w:rPr>
        <w:t>、儲物櫃或控制器時</w:t>
      </w:r>
      <w:r w:rsidR="001A7FAF" w:rsidRPr="0019484B">
        <w:rPr>
          <w:rFonts w:ascii="Times New Roman" w:eastAsia="標楷體" w:hAnsi="Times New Roman" w:cs="Times New Roman"/>
          <w:color w:val="auto"/>
        </w:rPr>
        <w:t>，或安裝設備如電腦室的電腦中央處理器、顯示器和打印機時</w:t>
      </w:r>
      <w:r w:rsidR="009D66F6"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考慮</w:t>
      </w:r>
      <w:r w:rsidR="00940604" w:rsidRPr="0019484B">
        <w:rPr>
          <w:rFonts w:ascii="Times New Roman" w:eastAsia="標楷體" w:hAnsi="Times New Roman" w:cs="Times New Roman"/>
          <w:color w:val="auto"/>
        </w:rPr>
        <w:t>兒童</w:t>
      </w:r>
      <w:r w:rsidR="002D5098" w:rsidRPr="0019484B">
        <w:rPr>
          <w:rFonts w:ascii="Times New Roman" w:eastAsia="標楷體" w:hAnsi="Times New Roman" w:cs="Times New Roman"/>
          <w:color w:val="auto"/>
        </w:rPr>
        <w:t>可觸及</w:t>
      </w:r>
      <w:r w:rsidR="00940604" w:rsidRPr="0019484B">
        <w:rPr>
          <w:rFonts w:ascii="Times New Roman" w:eastAsia="標楷體" w:hAnsi="Times New Roman" w:cs="Times New Roman"/>
          <w:color w:val="auto"/>
        </w:rPr>
        <w:t>的</w:t>
      </w:r>
      <w:r w:rsidR="002D5098" w:rsidRPr="0019484B">
        <w:rPr>
          <w:rFonts w:ascii="Times New Roman" w:eastAsia="標楷體" w:hAnsi="Times New Roman" w:cs="Times New Roman"/>
          <w:color w:val="auto"/>
        </w:rPr>
        <w:t>範圍</w:t>
      </w:r>
      <w:r w:rsidRPr="0019484B">
        <w:rPr>
          <w:rFonts w:ascii="Times New Roman" w:eastAsia="標楷體" w:hAnsi="Times New Roman" w:cs="Times New Roman"/>
          <w:color w:val="auto"/>
        </w:rPr>
        <w:t>，見下表：</w:t>
      </w:r>
    </w:p>
    <w:tbl>
      <w:tblPr>
        <w:tblW w:w="0" w:type="auto"/>
        <w:tblInd w:w="195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617"/>
        <w:gridCol w:w="2618"/>
        <w:gridCol w:w="2618"/>
      </w:tblGrid>
      <w:tr w:rsidR="001751F9" w:rsidRPr="0019484B" w14:paraId="49B8F81D" w14:textId="77777777" w:rsidTr="002144C4">
        <w:tc>
          <w:tcPr>
            <w:tcW w:w="7853" w:type="dxa"/>
            <w:gridSpan w:val="3"/>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59BEBFD"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lang w:val="en-GB"/>
              </w:rPr>
              <w:t>前</w:t>
            </w:r>
            <w:r w:rsidR="001751F9" w:rsidRPr="0019484B">
              <w:rPr>
                <w:rFonts w:ascii="Times New Roman" w:eastAsia="標楷體" w:hAnsi="Times New Roman"/>
                <w:szCs w:val="24"/>
                <w:lang w:val="en-GB"/>
              </w:rPr>
              <w:t>面</w:t>
            </w:r>
            <w:r w:rsidRPr="0019484B">
              <w:rPr>
                <w:rFonts w:ascii="Times New Roman" w:eastAsia="標楷體" w:hAnsi="Times New Roman"/>
                <w:szCs w:val="24"/>
              </w:rPr>
              <w:t>可觸及範圍</w:t>
            </w:r>
          </w:p>
        </w:tc>
      </w:tr>
      <w:tr w:rsidR="008E0B38" w:rsidRPr="0019484B" w14:paraId="49F63C90"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8135B02"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99739D5"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可觸及的下限</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992A5FA"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可觸及的上限</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8E0B38" w:rsidRPr="0019484B" w14:paraId="35B1B394"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67E4ADD"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60ABF00"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500</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54E3E1D"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900-1000</w:t>
            </w:r>
          </w:p>
        </w:tc>
      </w:tr>
      <w:tr w:rsidR="008E0B38" w:rsidRPr="0019484B" w14:paraId="0B677D55"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D4314D2"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182B740"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400</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EBCC892"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1000-1100</w:t>
            </w:r>
          </w:p>
        </w:tc>
      </w:tr>
    </w:tbl>
    <w:p w14:paraId="1C3FD5C3" w14:textId="77777777" w:rsidR="00375474" w:rsidRDefault="00375474" w:rsidP="00A07E4E">
      <w:pPr>
        <w:jc w:val="both"/>
        <w:rPr>
          <w:rFonts w:ascii="Times New Roman" w:eastAsia="標楷體" w:hAnsi="Times New Roman"/>
          <w:szCs w:val="24"/>
        </w:rPr>
      </w:pPr>
    </w:p>
    <w:p w14:paraId="4B6F3CDC" w14:textId="0F086480" w:rsidR="00A74FDC" w:rsidRPr="0019484B" w:rsidRDefault="00313EAA" w:rsidP="00A07E4E">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99040" behindDoc="0" locked="0" layoutInCell="0" allowOverlap="1" wp14:anchorId="7C66923C" wp14:editId="2566D3F9">
            <wp:simplePos x="0" y="0"/>
            <wp:positionH relativeFrom="page">
              <wp:posOffset>393700</wp:posOffset>
            </wp:positionH>
            <wp:positionV relativeFrom="page">
              <wp:posOffset>546100</wp:posOffset>
            </wp:positionV>
            <wp:extent cx="786063" cy="786064"/>
            <wp:effectExtent l="0" t="0" r="0" b="0"/>
            <wp:wrapNone/>
            <wp:docPr id="2540" name="ADCode_12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tblInd w:w="195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617"/>
        <w:gridCol w:w="2618"/>
        <w:gridCol w:w="2618"/>
      </w:tblGrid>
      <w:tr w:rsidR="0049533B" w:rsidRPr="0019484B" w14:paraId="6C1F8992" w14:textId="77777777" w:rsidTr="002144C4">
        <w:tc>
          <w:tcPr>
            <w:tcW w:w="7853" w:type="dxa"/>
            <w:gridSpan w:val="3"/>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7F84FF0" w14:textId="76CBABD9" w:rsidR="00375474" w:rsidRPr="0019484B" w:rsidRDefault="001751F9" w:rsidP="00A07E4E">
            <w:pPr>
              <w:jc w:val="both"/>
              <w:rPr>
                <w:rFonts w:ascii="Times New Roman" w:eastAsia="標楷體" w:hAnsi="Times New Roman"/>
                <w:szCs w:val="24"/>
              </w:rPr>
            </w:pPr>
            <w:r w:rsidRPr="0019484B">
              <w:rPr>
                <w:rFonts w:ascii="Times New Roman" w:eastAsia="標楷體" w:hAnsi="Times New Roman"/>
                <w:szCs w:val="24"/>
              </w:rPr>
              <w:t>側面</w:t>
            </w:r>
            <w:r w:rsidR="002D5098" w:rsidRPr="0019484B">
              <w:rPr>
                <w:rFonts w:ascii="Times New Roman" w:eastAsia="標楷體" w:hAnsi="Times New Roman"/>
                <w:szCs w:val="24"/>
              </w:rPr>
              <w:t>可觸及範圍</w:t>
            </w:r>
          </w:p>
        </w:tc>
      </w:tr>
      <w:tr w:rsidR="0049533B" w:rsidRPr="0019484B" w14:paraId="2B0C2AB8"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0ED88A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9FFD48"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可觸及的下限</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BC476BE"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可觸及的上限</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49533B" w:rsidRPr="0019484B" w14:paraId="4F8C21DE"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CCFAA91"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5CF285D"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500</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74C274A"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960-1070</w:t>
            </w:r>
          </w:p>
        </w:tc>
      </w:tr>
      <w:tr w:rsidR="0049533B" w:rsidRPr="0019484B" w14:paraId="3C035BFE"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DFC0F4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9E2D129"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400</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7EFED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1070-1170</w:t>
            </w:r>
          </w:p>
        </w:tc>
      </w:tr>
    </w:tbl>
    <w:p w14:paraId="67ECE9AD" w14:textId="77777777" w:rsidR="00FD23D3" w:rsidRPr="0019484B" w:rsidRDefault="00FD23D3" w:rsidP="00FD23D3">
      <w:pPr>
        <w:pStyle w:val="Default"/>
        <w:ind w:left="1830"/>
        <w:jc w:val="both"/>
        <w:rPr>
          <w:rFonts w:ascii="Times New Roman" w:eastAsia="標楷體" w:hAnsi="Times New Roman" w:cs="Times New Roman"/>
          <w:color w:val="auto"/>
        </w:rPr>
      </w:pPr>
    </w:p>
    <w:p w14:paraId="06CD79DA" w14:textId="77777777" w:rsidR="00EE08E6"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冷熱飲水機</w:t>
      </w:r>
    </w:p>
    <w:p w14:paraId="13C8582B" w14:textId="39A252CC" w:rsidR="00EE08E6" w:rsidRPr="0019484B" w:rsidRDefault="00EE08E6" w:rsidP="002144C4">
      <w:pPr>
        <w:pStyle w:val="af4"/>
        <w:ind w:left="1843"/>
        <w:jc w:val="both"/>
        <w:rPr>
          <w:rFonts w:ascii="Times New Roman" w:eastAsia="標楷體" w:hAnsi="Times New Roman"/>
          <w:szCs w:val="24"/>
        </w:rPr>
      </w:pPr>
      <w:r w:rsidRPr="0019484B">
        <w:rPr>
          <w:rFonts w:ascii="Times New Roman" w:eastAsia="標楷體" w:hAnsi="Times New Roman"/>
          <w:szCs w:val="24"/>
        </w:rPr>
        <w:t>飲水機的出水口</w:t>
      </w:r>
      <w:r w:rsidR="009D66F6" w:rsidRPr="0019484B">
        <w:rPr>
          <w:rFonts w:ascii="Times New Roman" w:eastAsia="標楷體" w:hAnsi="Times New Roman" w:hint="eastAsia"/>
          <w:szCs w:val="24"/>
        </w:rPr>
        <w:t>建議</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乎於經修飾的地面水平以上</w:t>
      </w:r>
      <w:r w:rsidRPr="0019484B">
        <w:rPr>
          <w:rFonts w:ascii="Times New Roman" w:eastAsia="標楷體" w:hAnsi="Times New Roman"/>
          <w:szCs w:val="24"/>
        </w:rPr>
        <w:t>740</w:t>
      </w:r>
      <w:r w:rsidRPr="0019484B">
        <w:rPr>
          <w:rFonts w:ascii="Times New Roman" w:eastAsia="標楷體" w:hAnsi="Times New Roman"/>
          <w:szCs w:val="24"/>
        </w:rPr>
        <w:t>毫米</w:t>
      </w:r>
      <w:r w:rsidR="00F80192" w:rsidRPr="0019484B">
        <w:rPr>
          <w:rFonts w:ascii="Times New Roman" w:eastAsia="標楷體" w:hAnsi="Times New Roman" w:hint="eastAsia"/>
          <w:szCs w:val="24"/>
        </w:rPr>
        <w:t>－</w:t>
      </w:r>
      <w:r w:rsidRPr="0019484B">
        <w:rPr>
          <w:rFonts w:ascii="Times New Roman" w:eastAsia="標楷體" w:hAnsi="Times New Roman"/>
          <w:szCs w:val="24"/>
        </w:rPr>
        <w:t>780</w:t>
      </w:r>
      <w:r w:rsidRPr="0019484B">
        <w:rPr>
          <w:rFonts w:ascii="Times New Roman" w:eastAsia="標楷體" w:hAnsi="Times New Roman"/>
          <w:szCs w:val="24"/>
        </w:rPr>
        <w:t>毫米的高度。</w:t>
      </w:r>
    </w:p>
    <w:p w14:paraId="1878118E" w14:textId="32C127AA" w:rsidR="00E53C05" w:rsidRPr="0019484B" w:rsidRDefault="00E53C05"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無障礙康樂空間</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共融的康樂空間</w:t>
      </w:r>
      <w:r w:rsidRPr="0019484B">
        <w:rPr>
          <w:rFonts w:ascii="Times New Roman" w:eastAsia="標楷體" w:hAnsi="Times New Roman" w:cs="Times New Roman" w:hint="eastAsia"/>
          <w:color w:val="auto"/>
        </w:rPr>
        <w:t>)</w:t>
      </w:r>
    </w:p>
    <w:p w14:paraId="371B70A9" w14:textId="2E5F6596" w:rsidR="00E53C05" w:rsidRPr="0019484B" w:rsidRDefault="00E53C05" w:rsidP="002144C4">
      <w:pPr>
        <w:pStyle w:val="Default"/>
        <w:ind w:left="1830"/>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身理、社交及感知發展是所有兒童的成長要素。不論有行動、精神、學習、感知或社交障礙的兒童都建議與所有兒童享有平等的機會，在童年時到處玩樂。以兒童為主要使用者的康樂空間建議提供無障礙康樂設施予殘疾兒童。</w:t>
      </w:r>
    </w:p>
    <w:p w14:paraId="156ED57D" w14:textId="084617BA" w:rsidR="00C56E8F" w:rsidRPr="0019484B" w:rsidRDefault="007864BB"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共融的康樂空間鼓勵以身理、社交及感知為發展重心，設計無障礙的玩樂體驗予所有兒童</w:t>
      </w:r>
      <w:r w:rsidR="00F706D3" w:rsidRPr="0019484B">
        <w:rPr>
          <w:rFonts w:ascii="Times New Roman" w:eastAsia="標楷體" w:hAnsi="Times New Roman" w:cs="Times New Roman" w:hint="eastAsia"/>
          <w:color w:val="auto"/>
        </w:rPr>
        <w:t>：</w:t>
      </w:r>
    </w:p>
    <w:tbl>
      <w:tblPr>
        <w:tblStyle w:val="af6"/>
        <w:tblW w:w="0" w:type="auto"/>
        <w:tblInd w:w="2310" w:type="dxa"/>
        <w:tblLook w:val="04A0" w:firstRow="1" w:lastRow="0" w:firstColumn="1" w:lastColumn="0" w:noHBand="0" w:noVBand="1"/>
      </w:tblPr>
      <w:tblGrid>
        <w:gridCol w:w="1938"/>
        <w:gridCol w:w="5606"/>
      </w:tblGrid>
      <w:tr w:rsidR="007864BB" w:rsidRPr="0019484B" w14:paraId="47D0C6B7" w14:textId="77777777" w:rsidTr="002144C4">
        <w:tc>
          <w:tcPr>
            <w:tcW w:w="1938" w:type="dxa"/>
          </w:tcPr>
          <w:p w14:paraId="5FA6E322" w14:textId="75E85C81"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發展重心</w:t>
            </w:r>
          </w:p>
        </w:tc>
        <w:tc>
          <w:tcPr>
            <w:tcW w:w="5606" w:type="dxa"/>
          </w:tcPr>
          <w:p w14:paraId="20646DB0" w14:textId="3952D319"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建議無障礙玩樂基礎體驗</w:t>
            </w:r>
          </w:p>
        </w:tc>
      </w:tr>
      <w:tr w:rsidR="007864BB" w:rsidRPr="0019484B" w14:paraId="5CF360D7" w14:textId="77777777" w:rsidTr="002144C4">
        <w:tc>
          <w:tcPr>
            <w:tcW w:w="1938" w:type="dxa"/>
          </w:tcPr>
          <w:p w14:paraId="2F6422CA" w14:textId="3EAB6299"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身理</w:t>
            </w:r>
          </w:p>
        </w:tc>
        <w:tc>
          <w:tcPr>
            <w:tcW w:w="5606" w:type="dxa"/>
          </w:tcPr>
          <w:p w14:paraId="2F975DB9" w14:textId="7E68A5AF"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擺動，平衡，旋轉，跳躍，攀爬</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等等</w:t>
            </w:r>
          </w:p>
        </w:tc>
      </w:tr>
      <w:tr w:rsidR="007864BB" w:rsidRPr="0019484B" w14:paraId="07CF74E4" w14:textId="77777777" w:rsidTr="002144C4">
        <w:tc>
          <w:tcPr>
            <w:tcW w:w="1938" w:type="dxa"/>
          </w:tcPr>
          <w:p w14:paraId="7FD701C0" w14:textId="1C07A704"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社交</w:t>
            </w:r>
          </w:p>
        </w:tc>
        <w:tc>
          <w:tcPr>
            <w:tcW w:w="5606" w:type="dxa"/>
          </w:tcPr>
          <w:p w14:paraId="766B274C" w14:textId="2D22235C"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舒適的角落，坐位，觀眾空間，主題，角色扮演，戲劇，支持參與共享活動的設置</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等等</w:t>
            </w:r>
          </w:p>
        </w:tc>
      </w:tr>
      <w:tr w:rsidR="007864BB" w:rsidRPr="0019484B" w14:paraId="135F8966" w14:textId="77777777" w:rsidTr="002144C4">
        <w:tc>
          <w:tcPr>
            <w:tcW w:w="1938" w:type="dxa"/>
          </w:tcPr>
          <w:p w14:paraId="3CC4000E" w14:textId="46002280"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感知</w:t>
            </w:r>
          </w:p>
        </w:tc>
        <w:tc>
          <w:tcPr>
            <w:tcW w:w="5606" w:type="dxa"/>
          </w:tcPr>
          <w:p w14:paraId="4642FFE3" w14:textId="3520F565"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感覺，視覺，聲音，觸覺，嗅覺，味道</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等等</w:t>
            </w:r>
          </w:p>
        </w:tc>
      </w:tr>
    </w:tbl>
    <w:p w14:paraId="2B2AC775" w14:textId="77777777" w:rsidR="007864BB" w:rsidRPr="0019484B" w:rsidRDefault="007864BB" w:rsidP="002144C4">
      <w:pPr>
        <w:pStyle w:val="Default"/>
        <w:ind w:left="2310"/>
        <w:jc w:val="both"/>
        <w:rPr>
          <w:rFonts w:ascii="Times New Roman" w:eastAsia="標楷體" w:hAnsi="Times New Roman" w:cs="Times New Roman"/>
          <w:color w:val="auto"/>
        </w:rPr>
      </w:pPr>
    </w:p>
    <w:p w14:paraId="52C8F0B9" w14:textId="53B0BD24" w:rsidR="007864BB" w:rsidRPr="0019484B" w:rsidRDefault="006871BB"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無障礙康樂空間考慮事項</w:t>
      </w:r>
      <w:r w:rsidR="00E866B1" w:rsidRPr="0019484B">
        <w:rPr>
          <w:rFonts w:ascii="Times New Roman" w:eastAsia="標楷體" w:hAnsi="Times New Roman" w:cs="Times New Roman" w:hint="eastAsia"/>
          <w:color w:val="auto"/>
        </w:rPr>
        <w:t>：</w:t>
      </w:r>
    </w:p>
    <w:p w14:paraId="6400E78A" w14:textId="5C934D96"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不同使用者的敏捷度、靈活度及平衡度</w:t>
      </w:r>
      <w:r w:rsidR="00207067" w:rsidRPr="0019484B">
        <w:rPr>
          <w:rFonts w:ascii="Times New Roman" w:eastAsia="標楷體" w:hAnsi="Times New Roman" w:cs="Times New Roman" w:hint="eastAsia"/>
          <w:color w:val="auto"/>
        </w:rPr>
        <w:t>、</w:t>
      </w:r>
      <w:proofErr w:type="gramStart"/>
      <w:r w:rsidRPr="0019484B">
        <w:rPr>
          <w:rFonts w:ascii="Times New Roman" w:eastAsia="標楷體" w:hAnsi="Times New Roman" w:cs="Times New Roman" w:hint="eastAsia"/>
          <w:color w:val="auto"/>
        </w:rPr>
        <w:t>攀爬及爬行</w:t>
      </w:r>
      <w:proofErr w:type="gramEnd"/>
      <w:r w:rsidRPr="0019484B">
        <w:rPr>
          <w:rFonts w:ascii="Times New Roman" w:eastAsia="標楷體" w:hAnsi="Times New Roman" w:cs="Times New Roman" w:hint="eastAsia"/>
          <w:color w:val="auto"/>
        </w:rPr>
        <w:t>的方式、行走及使用輪椅的方式</w:t>
      </w:r>
      <w:r w:rsidR="00E866B1" w:rsidRPr="0019484B">
        <w:rPr>
          <w:rFonts w:ascii="Times New Roman" w:eastAsia="標楷體" w:hAnsi="Times New Roman" w:cs="Times New Roman" w:hint="eastAsia"/>
          <w:color w:val="auto"/>
        </w:rPr>
        <w:t>。</w:t>
      </w:r>
    </w:p>
    <w:p w14:paraId="517D7A08" w14:textId="1A14696F"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盡量使用不同的體驗及通達方式</w:t>
      </w:r>
      <w:r w:rsidR="00E866B1" w:rsidRPr="0019484B">
        <w:rPr>
          <w:rFonts w:ascii="Times New Roman" w:eastAsia="標楷體" w:hAnsi="Times New Roman" w:cs="Times New Roman" w:hint="eastAsia"/>
          <w:color w:val="auto"/>
        </w:rPr>
        <w:t>。</w:t>
      </w:r>
    </w:p>
    <w:p w14:paraId="19A44E8B" w14:textId="1C1D770E"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懸掛的事物</w:t>
      </w:r>
      <w:r w:rsidR="00E866B1" w:rsidRPr="0019484B">
        <w:rPr>
          <w:rFonts w:ascii="Times New Roman" w:eastAsia="標楷體" w:hAnsi="Times New Roman" w:cs="Times New Roman" w:hint="eastAsia"/>
          <w:color w:val="auto"/>
        </w:rPr>
        <w:t>。</w:t>
      </w:r>
    </w:p>
    <w:p w14:paraId="08427575" w14:textId="316D229D"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跳躍的高度及距離</w:t>
      </w:r>
      <w:r w:rsidR="00E866B1" w:rsidRPr="0019484B">
        <w:rPr>
          <w:rFonts w:ascii="Times New Roman" w:eastAsia="標楷體" w:hAnsi="Times New Roman" w:cs="Times New Roman" w:hint="eastAsia"/>
          <w:color w:val="auto"/>
        </w:rPr>
        <w:t>。</w:t>
      </w:r>
    </w:p>
    <w:p w14:paraId="3C5EEE29" w14:textId="42D5A24C"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清晰的會合點</w:t>
      </w:r>
      <w:r w:rsidR="00E866B1" w:rsidRPr="0019484B">
        <w:rPr>
          <w:rFonts w:ascii="Times New Roman" w:eastAsia="標楷體" w:hAnsi="Times New Roman" w:cs="Times New Roman" w:hint="eastAsia"/>
          <w:color w:val="auto"/>
        </w:rPr>
        <w:t>。</w:t>
      </w:r>
    </w:p>
    <w:p w14:paraId="7EA52EE7" w14:textId="18C01F78"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設施的擺動的方式、旋轉的方式及搖晃的速度</w:t>
      </w:r>
      <w:r w:rsidR="00E866B1" w:rsidRPr="0019484B">
        <w:rPr>
          <w:rFonts w:ascii="Times New Roman" w:eastAsia="標楷體" w:hAnsi="Times New Roman" w:cs="Times New Roman" w:hint="eastAsia"/>
          <w:color w:val="auto"/>
        </w:rPr>
        <w:t>。</w:t>
      </w:r>
    </w:p>
    <w:p w14:paraId="662AE61A" w14:textId="1D83FA9D"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滑動的斜度及方式觸感及物料</w:t>
      </w:r>
      <w:r w:rsidR="00E866B1" w:rsidRPr="0019484B">
        <w:rPr>
          <w:rFonts w:ascii="Times New Roman" w:eastAsia="標楷體" w:hAnsi="Times New Roman" w:cs="Times New Roman" w:hint="eastAsia"/>
          <w:color w:val="auto"/>
        </w:rPr>
        <w:t>。</w:t>
      </w:r>
    </w:p>
    <w:p w14:paraId="1938B9F5" w14:textId="6B321F77" w:rsidR="006871BB" w:rsidRPr="0019484B" w:rsidRDefault="006871BB" w:rsidP="00D1126F">
      <w:pPr>
        <w:pStyle w:val="Default"/>
        <w:numPr>
          <w:ilvl w:val="2"/>
          <w:numId w:val="151"/>
        </w:numPr>
        <w:jc w:val="both"/>
        <w:rPr>
          <w:rFonts w:ascii="Times New Roman" w:eastAsia="標楷體" w:hAnsi="Times New Roman" w:cs="Times New Roman"/>
          <w:color w:val="auto"/>
        </w:rPr>
      </w:pPr>
      <w:proofErr w:type="gramStart"/>
      <w:r w:rsidRPr="0019484B">
        <w:rPr>
          <w:rFonts w:ascii="Times New Roman" w:eastAsia="標楷體" w:hAnsi="Times New Roman" w:cs="Times New Roman" w:hint="eastAsia"/>
          <w:color w:val="auto"/>
        </w:rPr>
        <w:t>上術各</w:t>
      </w:r>
      <w:proofErr w:type="gramEnd"/>
      <w:r w:rsidRPr="0019484B">
        <w:rPr>
          <w:rFonts w:ascii="Times New Roman" w:eastAsia="標楷體" w:hAnsi="Times New Roman" w:cs="Times New Roman" w:hint="eastAsia"/>
          <w:color w:val="auto"/>
        </w:rPr>
        <w:t>事項同時可承受的人數</w:t>
      </w:r>
      <w:r w:rsidR="00E866B1" w:rsidRPr="0019484B">
        <w:rPr>
          <w:rFonts w:ascii="Times New Roman" w:eastAsia="標楷體" w:hAnsi="Times New Roman" w:cs="Times New Roman" w:hint="eastAsia"/>
          <w:color w:val="auto"/>
        </w:rPr>
        <w:t>。</w:t>
      </w:r>
    </w:p>
    <w:p w14:paraId="68402E4F" w14:textId="5C575CC3" w:rsidR="007864BB" w:rsidRPr="0019484B" w:rsidRDefault="00A41D71"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考慮無障礙康樂空間的基礎體驗後，所選用的設施都建議以促進空間的包容性、舒適感、通達度及安全度為主</w:t>
      </w:r>
      <w:r w:rsidR="00E866B1" w:rsidRPr="0019484B">
        <w:rPr>
          <w:rFonts w:ascii="Times New Roman" w:eastAsia="標楷體" w:hAnsi="Times New Roman" w:cs="Times New Roman" w:hint="eastAsia"/>
          <w:color w:val="auto"/>
        </w:rPr>
        <w:t>：</w:t>
      </w:r>
    </w:p>
    <w:p w14:paraId="42B29EB5" w14:textId="5F5EBFB0" w:rsidR="00953F3E" w:rsidRPr="0019484B" w:rsidRDefault="00953F3E"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包容性</w:t>
      </w:r>
      <w:r w:rsidRPr="0019484B">
        <w:rPr>
          <w:rFonts w:ascii="Times New Roman" w:eastAsia="標楷體" w:hAnsi="Times New Roman" w:cs="Times New Roman" w:hint="eastAsia"/>
          <w:color w:val="auto"/>
        </w:rPr>
        <w:t xml:space="preserve"> </w:t>
      </w:r>
      <w:r w:rsidR="00E866B1" w:rsidRPr="0019484B">
        <w:rPr>
          <w:rFonts w:ascii="Times New Roman" w:eastAsia="標楷體" w:hAnsi="Times New Roman" w:cs="Times New Roman" w:hint="eastAsia"/>
          <w:color w:val="auto"/>
        </w:rPr>
        <w:t>－</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旨在滿足不同的兒童都享有玩樂機會，亦同時接受不是每</w:t>
      </w:r>
      <w:proofErr w:type="gramStart"/>
      <w:r w:rsidRPr="0019484B">
        <w:rPr>
          <w:rFonts w:ascii="Times New Roman" w:eastAsia="標楷體" w:hAnsi="Times New Roman" w:cs="Times New Roman" w:hint="eastAsia"/>
          <w:color w:val="auto"/>
        </w:rPr>
        <w:t>個</w:t>
      </w:r>
      <w:proofErr w:type="gramEnd"/>
      <w:r w:rsidRPr="0019484B">
        <w:rPr>
          <w:rFonts w:ascii="Times New Roman" w:eastAsia="標楷體" w:hAnsi="Times New Roman" w:cs="Times New Roman" w:hint="eastAsia"/>
          <w:color w:val="auto"/>
        </w:rPr>
        <w:t>兒童都能完全享用個別康樂設施的情況。鼓勵所有不同能力的孩子及父母和孩子一起玩耍。</w:t>
      </w:r>
    </w:p>
    <w:p w14:paraId="5C2347EC" w14:textId="5231225A" w:rsidR="00953F3E" w:rsidRPr="0019484B" w:rsidRDefault="00953F3E"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舒適感</w:t>
      </w:r>
      <w:r w:rsidRPr="0019484B">
        <w:rPr>
          <w:rFonts w:ascii="Times New Roman" w:eastAsia="標楷體" w:hAnsi="Times New Roman" w:cs="Times New Roman" w:hint="eastAsia"/>
          <w:color w:val="auto"/>
        </w:rPr>
        <w:t xml:space="preserve"> </w:t>
      </w:r>
      <w:proofErr w:type="gramStart"/>
      <w:r w:rsidRPr="0019484B">
        <w:rPr>
          <w:rFonts w:ascii="Times New Roman" w:eastAsia="標楷體" w:hAnsi="Times New Roman" w:cs="Times New Roman" w:hint="eastAsia"/>
          <w:color w:val="auto"/>
        </w:rPr>
        <w:t>–</w:t>
      </w:r>
      <w:proofErr w:type="gramEnd"/>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康樂設施不會針對特定的群體，兒童可因應自己的能力而享用不同甚至所有康樂設施。提供舒適的休憩空間給照顧及被照顧者。康樂設施或建築物建議不對任何兒童造成過度疲勞。</w:t>
      </w:r>
    </w:p>
    <w:p w14:paraId="41FFBBEC" w14:textId="20E848BA" w:rsidR="00953F3E" w:rsidRPr="0019484B" w:rsidRDefault="00953F3E"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通達度</w:t>
      </w:r>
      <w:r w:rsidRPr="0019484B">
        <w:rPr>
          <w:rFonts w:ascii="Times New Roman" w:eastAsia="標楷體" w:hAnsi="Times New Roman" w:cs="Times New Roman" w:hint="eastAsia"/>
          <w:color w:val="auto"/>
        </w:rPr>
        <w:t xml:space="preserve"> </w:t>
      </w:r>
      <w:r w:rsidR="00E866B1" w:rsidRPr="0019484B">
        <w:rPr>
          <w:rFonts w:ascii="Times New Roman" w:eastAsia="標楷體" w:hAnsi="Times New Roman" w:cs="Times New Roman" w:hint="eastAsia"/>
          <w:color w:val="auto"/>
        </w:rPr>
        <w:t>－</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確保無障礙康樂空間沒有環境及物理的障礙包括入口、</w:t>
      </w:r>
      <w:proofErr w:type="gramStart"/>
      <w:r w:rsidRPr="0019484B">
        <w:rPr>
          <w:rFonts w:ascii="Times New Roman" w:eastAsia="標楷體" w:hAnsi="Times New Roman" w:cs="Times New Roman" w:hint="eastAsia"/>
          <w:color w:val="auto"/>
        </w:rPr>
        <w:t>埸</w:t>
      </w:r>
      <w:proofErr w:type="gramEnd"/>
      <w:r w:rsidRPr="0019484B">
        <w:rPr>
          <w:rFonts w:ascii="Times New Roman" w:eastAsia="標楷體" w:hAnsi="Times New Roman" w:cs="Times New Roman" w:hint="eastAsia"/>
          <w:color w:val="auto"/>
        </w:rPr>
        <w:t>內的活動空間等等。</w:t>
      </w:r>
    </w:p>
    <w:p w14:paraId="78D74AC3" w14:textId="15E52E5C" w:rsidR="00953F3E" w:rsidRDefault="00953F3E"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安全度</w:t>
      </w:r>
      <w:r w:rsidR="00E866B1" w:rsidRPr="0019484B">
        <w:rPr>
          <w:rFonts w:ascii="Times New Roman" w:eastAsia="標楷體" w:hAnsi="Times New Roman" w:cs="Times New Roman" w:hint="eastAsia"/>
          <w:color w:val="auto"/>
        </w:rPr>
        <w:t xml:space="preserve"> </w:t>
      </w:r>
      <w:r w:rsidR="00E866B1" w:rsidRPr="0019484B">
        <w:rPr>
          <w:rFonts w:ascii="Times New Roman" w:eastAsia="標楷體" w:hAnsi="Times New Roman" w:cs="Times New Roman" w:hint="eastAsia"/>
          <w:color w:val="auto"/>
        </w:rPr>
        <w:t>－</w:t>
      </w:r>
      <w:r w:rsidR="00E866B1"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旨在提供無障礙的安全康樂環境，以供所有兒童及照顧者能安全和獨立地享用。確保無障礙康樂空間沒有對使用者產生任何危險。</w:t>
      </w:r>
    </w:p>
    <w:p w14:paraId="057EAFAC" w14:textId="126DB581" w:rsidR="00A74FDC" w:rsidRDefault="00313EAA" w:rsidP="00A74FDC">
      <w:pPr>
        <w:pStyle w:val="Default"/>
        <w:ind w:left="3270"/>
        <w:jc w:val="both"/>
        <w:rPr>
          <w:rFonts w:ascii="Times New Roman" w:eastAsia="標楷體" w:hAnsi="Times New Roman" w:cs="Times New Roman"/>
          <w:color w:val="auto"/>
        </w:rPr>
      </w:pPr>
      <w:r>
        <w:rPr>
          <w:rFonts w:ascii="Times New Roman" w:eastAsia="標楷體" w:hAnsi="Times New Roman" w:cs="Times New Roman"/>
          <w:noProof/>
          <w:color w:val="auto"/>
        </w:rPr>
        <w:lastRenderedPageBreak/>
        <w:drawing>
          <wp:anchor distT="0" distB="0" distL="114300" distR="114300" simplePos="0" relativeHeight="255000064" behindDoc="0" locked="0" layoutInCell="0" allowOverlap="1" wp14:anchorId="25897A94" wp14:editId="07D14C81">
            <wp:simplePos x="0" y="0"/>
            <wp:positionH relativeFrom="page">
              <wp:posOffset>6375400</wp:posOffset>
            </wp:positionH>
            <wp:positionV relativeFrom="page">
              <wp:posOffset>546100</wp:posOffset>
            </wp:positionV>
            <wp:extent cx="786063" cy="786064"/>
            <wp:effectExtent l="0" t="0" r="0" b="0"/>
            <wp:wrapNone/>
            <wp:docPr id="2541" name="ADCode_12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826149A" w14:textId="77777777" w:rsidR="00A74FDC" w:rsidRDefault="00A74FDC" w:rsidP="00A74FDC">
      <w:pPr>
        <w:pStyle w:val="Default"/>
        <w:ind w:left="3270"/>
        <w:jc w:val="both"/>
        <w:rPr>
          <w:rFonts w:ascii="Times New Roman" w:eastAsia="標楷體" w:hAnsi="Times New Roman" w:cs="Times New Roman"/>
          <w:color w:val="auto"/>
        </w:rPr>
      </w:pPr>
    </w:p>
    <w:p w14:paraId="17F13DDA" w14:textId="77777777" w:rsidR="00A74FDC" w:rsidRPr="0019484B" w:rsidRDefault="00A74FDC" w:rsidP="00A74FDC">
      <w:pPr>
        <w:pStyle w:val="Default"/>
        <w:ind w:left="3270"/>
        <w:jc w:val="both"/>
        <w:rPr>
          <w:rFonts w:ascii="Times New Roman" w:eastAsia="標楷體" w:hAnsi="Times New Roman" w:cs="Times New Roman"/>
          <w:color w:val="auto"/>
        </w:rPr>
      </w:pPr>
    </w:p>
    <w:p w14:paraId="422D3F84" w14:textId="3B9C4604" w:rsidR="007864BB" w:rsidRPr="0019484B" w:rsidRDefault="00765029"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無障礙康樂空間設施的設置建議為具有良好的通達度，靈活性及對環境上的針對性，基本考慮事項有：</w:t>
      </w:r>
    </w:p>
    <w:p w14:paraId="3DD7E3C2" w14:textId="14FDCB95"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入口、門和通道、及使用康樂空間的體驗</w:t>
      </w:r>
      <w:r w:rsidR="00E866B1" w:rsidRPr="0019484B">
        <w:rPr>
          <w:rFonts w:ascii="Times New Roman" w:eastAsia="標楷體" w:hAnsi="Times New Roman" w:cs="Times New Roman" w:hint="eastAsia"/>
          <w:color w:val="auto"/>
        </w:rPr>
        <w:t>。</w:t>
      </w:r>
    </w:p>
    <w:p w14:paraId="5F371237" w14:textId="6777CDCC"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所有空間的地面處理、地形、地貌</w:t>
      </w:r>
      <w:proofErr w:type="gramStart"/>
      <w:r w:rsidRPr="0019484B">
        <w:rPr>
          <w:rFonts w:ascii="Times New Roman" w:eastAsia="標楷體" w:hAnsi="Times New Roman" w:cs="Times New Roman" w:hint="eastAsia"/>
          <w:color w:val="auto"/>
        </w:rPr>
        <w:t>及園境設置</w:t>
      </w:r>
      <w:proofErr w:type="gramEnd"/>
      <w:r w:rsidR="00E866B1" w:rsidRPr="0019484B">
        <w:rPr>
          <w:rFonts w:ascii="Times New Roman" w:eastAsia="標楷體" w:hAnsi="Times New Roman" w:cs="Times New Roman" w:hint="eastAsia"/>
          <w:color w:val="auto"/>
        </w:rPr>
        <w:t>。</w:t>
      </w:r>
    </w:p>
    <w:p w14:paraId="3B425C46" w14:textId="7A1EED90"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康樂空間內和周邊的無縫通道</w:t>
      </w:r>
      <w:r w:rsidR="00E866B1" w:rsidRPr="0019484B">
        <w:rPr>
          <w:rFonts w:ascii="Times New Roman" w:eastAsia="標楷體" w:hAnsi="Times New Roman" w:cs="Times New Roman" w:hint="eastAsia"/>
          <w:color w:val="auto"/>
        </w:rPr>
        <w:t>。</w:t>
      </w:r>
    </w:p>
    <w:p w14:paraId="1897B240" w14:textId="0F8CA114"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所有空間的地面處理</w:t>
      </w:r>
      <w:r w:rsidR="00E866B1" w:rsidRPr="0019484B">
        <w:rPr>
          <w:rFonts w:ascii="Times New Roman" w:eastAsia="標楷體" w:hAnsi="Times New Roman" w:cs="Times New Roman" w:hint="eastAsia"/>
          <w:color w:val="auto"/>
        </w:rPr>
        <w:t>。</w:t>
      </w:r>
    </w:p>
    <w:p w14:paraId="168371ED" w14:textId="210C482C"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共融玩樂的設施</w:t>
      </w:r>
      <w:r w:rsidR="00E866B1" w:rsidRPr="0019484B">
        <w:rPr>
          <w:rFonts w:ascii="Times New Roman" w:eastAsia="標楷體" w:hAnsi="Times New Roman" w:cs="Times New Roman" w:hint="eastAsia"/>
          <w:color w:val="auto"/>
        </w:rPr>
        <w:t>。</w:t>
      </w:r>
    </w:p>
    <w:p w14:paraId="2DDD65BA" w14:textId="6F397388"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標示和通訊設施</w:t>
      </w:r>
      <w:r w:rsidR="00E866B1" w:rsidRPr="0019484B">
        <w:rPr>
          <w:rFonts w:ascii="Times New Roman" w:eastAsia="標楷體" w:hAnsi="Times New Roman" w:cs="Times New Roman" w:hint="eastAsia"/>
          <w:color w:val="auto"/>
        </w:rPr>
        <w:t>。</w:t>
      </w:r>
    </w:p>
    <w:p w14:paraId="3C3C68BF" w14:textId="0A12276A"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感官環境（聲學，視覺和觸覺質量）</w:t>
      </w:r>
      <w:r w:rsidR="00E866B1" w:rsidRPr="0019484B">
        <w:rPr>
          <w:rFonts w:ascii="Times New Roman" w:eastAsia="標楷體" w:hAnsi="Times New Roman" w:cs="Times New Roman" w:hint="eastAsia"/>
          <w:color w:val="auto"/>
        </w:rPr>
        <w:t>。</w:t>
      </w:r>
    </w:p>
    <w:p w14:paraId="4B4F8BED" w14:textId="757EBC7C"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亮度對比及照明</w:t>
      </w:r>
      <w:r w:rsidR="00E866B1" w:rsidRPr="0019484B">
        <w:rPr>
          <w:rFonts w:ascii="Times New Roman" w:eastAsia="標楷體" w:hAnsi="Times New Roman" w:cs="Times New Roman" w:hint="eastAsia"/>
          <w:color w:val="auto"/>
        </w:rPr>
        <w:t>。</w:t>
      </w:r>
    </w:p>
    <w:p w14:paraId="0CD75C6E" w14:textId="23487D81" w:rsidR="007864BB" w:rsidRPr="0019484B" w:rsidRDefault="00765029"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無障礙康樂空間建議提供多樣化的身理、感知和社交環境，使殘疾兒童融入為整個體驗的一部分及聯繫所有兒童的康樂需求。</w:t>
      </w:r>
    </w:p>
    <w:p w14:paraId="1B43A56A" w14:textId="234F4024" w:rsidR="00E53C05" w:rsidRPr="0019484B" w:rsidRDefault="005D3BE4"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公共電話</w:t>
      </w:r>
    </w:p>
    <w:p w14:paraId="4C84F167" w14:textId="77777777" w:rsidR="00E53C05" w:rsidRPr="0019484B" w:rsidRDefault="00E53C05" w:rsidP="002144C4">
      <w:pPr>
        <w:pStyle w:val="Default"/>
        <w:ind w:left="1830"/>
        <w:jc w:val="both"/>
        <w:rPr>
          <w:rFonts w:ascii="Times New Roman" w:eastAsia="標楷體" w:hAnsi="Times New Roman"/>
          <w:color w:val="auto"/>
        </w:rPr>
      </w:pPr>
      <w:r w:rsidRPr="0019484B">
        <w:rPr>
          <w:rFonts w:ascii="Times New Roman" w:eastAsia="標楷體" w:hAnsi="Times New Roman" w:hint="eastAsia"/>
          <w:color w:val="auto"/>
        </w:rPr>
        <w:t>公共</w:t>
      </w:r>
      <w:r w:rsidRPr="0019484B">
        <w:rPr>
          <w:rFonts w:ascii="Times New Roman" w:eastAsia="標楷體" w:hAnsi="Times New Roman"/>
          <w:color w:val="auto"/>
        </w:rPr>
        <w:t>電話的操作範圍建議在經修飾的地面水平以上</w:t>
      </w:r>
      <w:proofErr w:type="gramStart"/>
      <w:r w:rsidRPr="0019484B">
        <w:rPr>
          <w:rFonts w:ascii="Times New Roman" w:eastAsia="標楷體" w:hAnsi="Times New Roman"/>
          <w:color w:val="auto"/>
        </w:rPr>
        <w:t>介</w:t>
      </w:r>
      <w:proofErr w:type="gramEnd"/>
      <w:r w:rsidRPr="0019484B">
        <w:rPr>
          <w:rFonts w:ascii="Times New Roman" w:eastAsia="標楷體" w:hAnsi="Times New Roman"/>
          <w:color w:val="auto"/>
        </w:rPr>
        <w:t>乎</w:t>
      </w:r>
      <w:r w:rsidRPr="0019484B">
        <w:rPr>
          <w:rFonts w:ascii="Times New Roman" w:eastAsia="標楷體" w:hAnsi="Times New Roman"/>
          <w:color w:val="auto"/>
        </w:rPr>
        <w:t>800-1000</w:t>
      </w:r>
      <w:r w:rsidRPr="0019484B">
        <w:rPr>
          <w:rFonts w:ascii="Times New Roman" w:eastAsia="標楷體" w:hAnsi="Times New Roman"/>
          <w:color w:val="auto"/>
        </w:rPr>
        <w:t>毫米之間。</w:t>
      </w:r>
    </w:p>
    <w:p w14:paraId="373010C0" w14:textId="2A9B2B72" w:rsidR="00222E59" w:rsidRPr="0019484B" w:rsidRDefault="00222E59" w:rsidP="002144C4">
      <w:pPr>
        <w:pStyle w:val="Default"/>
        <w:ind w:left="1830"/>
        <w:jc w:val="both"/>
        <w:rPr>
          <w:b/>
          <w:bCs/>
          <w:color w:val="auto"/>
        </w:rPr>
      </w:pPr>
    </w:p>
    <w:p w14:paraId="59BD4C42" w14:textId="1820A394" w:rsidR="008E0B38" w:rsidRPr="0019484B" w:rsidRDefault="008E0B38" w:rsidP="00D41F38">
      <w:pPr>
        <w:pStyle w:val="3"/>
        <w:rPr>
          <w:rFonts w:eastAsia="標楷體"/>
          <w:sz w:val="24"/>
          <w:szCs w:val="24"/>
        </w:rPr>
      </w:pPr>
      <w:bookmarkStart w:id="238" w:name="_Toc504648592"/>
      <w:r w:rsidRPr="0019484B">
        <w:rPr>
          <w:rFonts w:eastAsia="標楷體"/>
          <w:sz w:val="24"/>
          <w:szCs w:val="24"/>
        </w:rPr>
        <w:t>4.3.3</w:t>
      </w:r>
      <w:r w:rsidR="00CA58F7" w:rsidRPr="0019484B">
        <w:rPr>
          <w:rFonts w:eastAsia="標楷體" w:hint="eastAsia"/>
          <w:sz w:val="24"/>
          <w:szCs w:val="24"/>
        </w:rPr>
        <w:tab/>
      </w:r>
      <w:r w:rsidRPr="0019484B">
        <w:rPr>
          <w:rFonts w:eastAsia="標楷體"/>
          <w:sz w:val="24"/>
          <w:szCs w:val="24"/>
        </w:rPr>
        <w:t>照明設備及亮度對比的指引</w:t>
      </w:r>
      <w:bookmarkEnd w:id="238"/>
    </w:p>
    <w:p w14:paraId="4E2369A0" w14:textId="77777777" w:rsidR="008E0B38" w:rsidRPr="0019484B" w:rsidRDefault="008E0B38" w:rsidP="00A07E4E">
      <w:pPr>
        <w:jc w:val="both"/>
        <w:rPr>
          <w:rFonts w:ascii="Times New Roman" w:eastAsia="標楷體" w:hAnsi="Times New Roman"/>
          <w:b/>
          <w:bCs/>
          <w:szCs w:val="24"/>
        </w:rPr>
      </w:pPr>
    </w:p>
    <w:p w14:paraId="3F97FD4F" w14:textId="08A9D1FC" w:rsidR="008E0B38" w:rsidRPr="0019484B" w:rsidRDefault="00C9511C" w:rsidP="000F5536">
      <w:pPr>
        <w:ind w:left="960"/>
        <w:jc w:val="both"/>
        <w:rPr>
          <w:rFonts w:ascii="Times New Roman" w:eastAsia="標楷體" w:hAnsi="Times New Roman"/>
          <w:bCs/>
          <w:szCs w:val="24"/>
        </w:rPr>
      </w:pPr>
      <w:r w:rsidRPr="0019484B">
        <w:rPr>
          <w:rFonts w:ascii="Times New Roman" w:eastAsia="標楷體" w:hAnsi="Times New Roman" w:hint="eastAsia"/>
          <w:bCs/>
          <w:szCs w:val="24"/>
        </w:rPr>
        <w:t>若</w:t>
      </w:r>
      <w:r w:rsidR="008E0B38" w:rsidRPr="0019484B">
        <w:rPr>
          <w:rFonts w:ascii="Times New Roman" w:eastAsia="標楷體" w:hAnsi="Times New Roman"/>
          <w:bCs/>
          <w:szCs w:val="24"/>
        </w:rPr>
        <w:t>要了解亮度對比如何協助老人或</w:t>
      </w:r>
      <w:r w:rsidR="00B5354D" w:rsidRPr="0019484B">
        <w:rPr>
          <w:rFonts w:ascii="Times New Roman" w:eastAsia="標楷體" w:hAnsi="Times New Roman"/>
          <w:bCs/>
          <w:szCs w:val="24"/>
        </w:rPr>
        <w:t>視障</w:t>
      </w:r>
      <w:r w:rsidR="008E0B38" w:rsidRPr="0019484B">
        <w:rPr>
          <w:rFonts w:ascii="Times New Roman" w:eastAsia="標楷體" w:hAnsi="Times New Roman"/>
          <w:bCs/>
          <w:szCs w:val="24"/>
        </w:rPr>
        <w:t>的人前，</w:t>
      </w:r>
      <w:r w:rsidRPr="0019484B">
        <w:rPr>
          <w:rFonts w:ascii="Times New Roman" w:eastAsia="標楷體" w:hAnsi="Times New Roman" w:hint="eastAsia"/>
          <w:bCs/>
          <w:szCs w:val="24"/>
        </w:rPr>
        <w:t>首</w:t>
      </w:r>
      <w:r w:rsidR="008E0B38" w:rsidRPr="0019484B">
        <w:rPr>
          <w:rFonts w:ascii="Times New Roman" w:eastAsia="標楷體" w:hAnsi="Times New Roman"/>
          <w:bCs/>
          <w:szCs w:val="24"/>
        </w:rPr>
        <w:t>先要理解色彩與視覺之間的關係。要看見顏色，先要依靠光源（本身會發光的物體，例如太陽）照射到被照射的物體上時，物體吸收及反射光源，肉眼才可以看見。反射光線裡面有不同的波長，而人類肉眼可以看見的波長為紅、橙、黃、綠、藍、紫光，所以反射的光線進入眼睛時就可以透過視網膜傳送到大腦，從而作出對顏色的判斷。構成顏色有以下三種方法：</w:t>
      </w:r>
    </w:p>
    <w:p w14:paraId="44DDA5E7" w14:textId="28C631FC" w:rsidR="008E0B38" w:rsidRPr="0019484B" w:rsidRDefault="008E0B38" w:rsidP="00D1126F">
      <w:pPr>
        <w:pStyle w:val="Default"/>
        <w:numPr>
          <w:ilvl w:val="1"/>
          <w:numId w:val="146"/>
        </w:numPr>
        <w:ind w:left="1701" w:hanging="425"/>
        <w:jc w:val="both"/>
        <w:rPr>
          <w:rFonts w:ascii="Times New Roman" w:eastAsia="標楷體" w:hAnsi="Times New Roman" w:cs="Times New Roman"/>
          <w:color w:val="auto"/>
        </w:rPr>
      </w:pPr>
      <w:r w:rsidRPr="0019484B">
        <w:rPr>
          <w:rFonts w:ascii="Times New Roman" w:eastAsia="標楷體" w:hAnsi="Times New Roman" w:cs="Times New Roman"/>
          <w:color w:val="auto"/>
        </w:rPr>
        <w:t>色相：</w:t>
      </w:r>
      <w:r w:rsidR="00C9511C" w:rsidRPr="0019484B">
        <w:rPr>
          <w:rFonts w:ascii="Times New Roman" w:eastAsia="標楷體" w:hAnsi="Times New Roman" w:cs="Times New Roman" w:hint="eastAsia"/>
          <w:color w:val="auto"/>
        </w:rPr>
        <w:t>在</w:t>
      </w:r>
      <w:r w:rsidRPr="0019484B">
        <w:rPr>
          <w:rFonts w:ascii="Times New Roman" w:eastAsia="標楷體" w:hAnsi="Times New Roman" w:cs="Times New Roman"/>
          <w:color w:val="auto"/>
        </w:rPr>
        <w:t>光線照射下</w:t>
      </w:r>
      <w:r w:rsidR="00C9511C" w:rsidRPr="0019484B">
        <w:rPr>
          <w:rFonts w:ascii="Times New Roman" w:eastAsia="標楷體" w:hAnsi="Times New Roman" w:cs="Times New Roman" w:hint="eastAsia"/>
          <w:color w:val="auto"/>
        </w:rPr>
        <w:t>，</w:t>
      </w:r>
      <w:r w:rsidRPr="0019484B">
        <w:rPr>
          <w:rFonts w:ascii="Times New Roman" w:eastAsia="標楷體" w:hAnsi="Times New Roman" w:cs="Times New Roman"/>
          <w:color w:val="auto"/>
        </w:rPr>
        <w:t>肉眼看到物體的顏色</w:t>
      </w:r>
    </w:p>
    <w:p w14:paraId="55853C2F" w14:textId="3B7B2DE9" w:rsidR="008E0B38" w:rsidRPr="0019484B" w:rsidRDefault="008E0B38" w:rsidP="00D1126F">
      <w:pPr>
        <w:pStyle w:val="Default"/>
        <w:numPr>
          <w:ilvl w:val="1"/>
          <w:numId w:val="146"/>
        </w:numPr>
        <w:ind w:left="1701" w:hanging="425"/>
        <w:jc w:val="both"/>
        <w:rPr>
          <w:rFonts w:ascii="Times New Roman" w:eastAsia="標楷體" w:hAnsi="Times New Roman" w:cs="Times New Roman"/>
          <w:color w:val="auto"/>
        </w:rPr>
      </w:pPr>
      <w:r w:rsidRPr="0019484B">
        <w:rPr>
          <w:rFonts w:ascii="Times New Roman" w:eastAsia="標楷體" w:hAnsi="Times New Roman" w:cs="Times New Roman"/>
          <w:color w:val="auto"/>
        </w:rPr>
        <w:t>彩度：顏色的鮮豔度和飽和度，一旦純色加入了其他顏色，彩度就會</w:t>
      </w:r>
      <w:r w:rsidR="00C9511C" w:rsidRPr="0019484B">
        <w:rPr>
          <w:rFonts w:ascii="Times New Roman" w:eastAsia="標楷體" w:hAnsi="Times New Roman" w:cs="Times New Roman" w:hint="eastAsia"/>
          <w:color w:val="auto"/>
        </w:rPr>
        <w:t>相對</w:t>
      </w:r>
      <w:r w:rsidRPr="0019484B">
        <w:rPr>
          <w:rFonts w:ascii="Times New Roman" w:eastAsia="標楷體" w:hAnsi="Times New Roman" w:cs="Times New Roman"/>
          <w:color w:val="auto"/>
        </w:rPr>
        <w:t>減低</w:t>
      </w:r>
    </w:p>
    <w:p w14:paraId="7362BCC0" w14:textId="641704E2" w:rsidR="008E0B38" w:rsidRPr="0019484B" w:rsidRDefault="008E0B38" w:rsidP="00D1126F">
      <w:pPr>
        <w:pStyle w:val="Default"/>
        <w:numPr>
          <w:ilvl w:val="1"/>
          <w:numId w:val="146"/>
        </w:numPr>
        <w:tabs>
          <w:tab w:val="left" w:pos="1701"/>
        </w:tabs>
        <w:ind w:left="2410" w:hanging="1134"/>
        <w:jc w:val="both"/>
        <w:rPr>
          <w:rFonts w:ascii="Times New Roman" w:eastAsia="標楷體" w:hAnsi="Times New Roman" w:cs="Times New Roman"/>
          <w:color w:val="auto"/>
        </w:rPr>
      </w:pPr>
      <w:r w:rsidRPr="0019484B">
        <w:rPr>
          <w:rFonts w:ascii="Times New Roman" w:eastAsia="標楷體" w:hAnsi="Times New Roman" w:cs="Times New Roman"/>
          <w:color w:val="auto"/>
        </w:rPr>
        <w:t>亮度：色彩的明暗程度，如果純色加入了白色，亮度就會</w:t>
      </w:r>
      <w:r w:rsidR="00C9511C" w:rsidRPr="0019484B">
        <w:rPr>
          <w:rFonts w:ascii="Times New Roman" w:eastAsia="標楷體" w:hAnsi="Times New Roman" w:cs="Times New Roman" w:hint="eastAsia"/>
          <w:color w:val="auto"/>
        </w:rPr>
        <w:t>相對</w:t>
      </w:r>
      <w:r w:rsidRPr="0019484B">
        <w:rPr>
          <w:rFonts w:ascii="Times New Roman" w:eastAsia="標楷體" w:hAnsi="Times New Roman" w:cs="Times New Roman"/>
          <w:color w:val="auto"/>
        </w:rPr>
        <w:t>較高；相反加入黑色，</w:t>
      </w:r>
      <w:proofErr w:type="gramStart"/>
      <w:r w:rsidRPr="0019484B">
        <w:rPr>
          <w:rFonts w:ascii="Times New Roman" w:eastAsia="標楷體" w:hAnsi="Times New Roman" w:cs="Times New Roman"/>
          <w:color w:val="auto"/>
        </w:rPr>
        <w:t>亮</w:t>
      </w:r>
      <w:r w:rsidR="00C9511C" w:rsidRPr="0019484B">
        <w:rPr>
          <w:rFonts w:ascii="Times New Roman" w:eastAsia="標楷體" w:hAnsi="Times New Roman" w:cs="Times New Roman" w:hint="eastAsia"/>
          <w:color w:val="auto"/>
        </w:rPr>
        <w:t>會</w:t>
      </w:r>
      <w:r w:rsidRPr="0019484B">
        <w:rPr>
          <w:rFonts w:ascii="Times New Roman" w:eastAsia="標楷體" w:hAnsi="Times New Roman" w:cs="Times New Roman"/>
          <w:color w:val="auto"/>
        </w:rPr>
        <w:t>度</w:t>
      </w:r>
      <w:proofErr w:type="gramEnd"/>
      <w:r w:rsidRPr="0019484B">
        <w:rPr>
          <w:rFonts w:ascii="Times New Roman" w:eastAsia="標楷體" w:hAnsi="Times New Roman" w:cs="Times New Roman"/>
          <w:color w:val="auto"/>
        </w:rPr>
        <w:t>越低</w:t>
      </w:r>
      <w:r w:rsidR="00894A37" w:rsidRPr="0019484B">
        <w:rPr>
          <w:rFonts w:ascii="Times New Roman" w:eastAsia="標楷體" w:hAnsi="Times New Roman" w:cs="Times New Roman" w:hint="eastAsia"/>
          <w:color w:val="auto"/>
        </w:rPr>
        <w:t xml:space="preserve"> (</w:t>
      </w:r>
      <w:r w:rsidR="00894A37" w:rsidRPr="0019484B">
        <w:rPr>
          <w:rFonts w:ascii="Times New Roman" w:eastAsia="標楷體" w:hAnsi="Times New Roman" w:cs="Times New Roman" w:hint="eastAsia"/>
          <w:color w:val="auto"/>
        </w:rPr>
        <w:t>見圖</w:t>
      </w:r>
      <w:r w:rsidR="00894A37" w:rsidRPr="0019484B">
        <w:rPr>
          <w:rFonts w:ascii="Times New Roman" w:eastAsia="標楷體" w:hAnsi="Times New Roman" w:cs="Times New Roman" w:hint="eastAsia"/>
          <w:color w:val="auto"/>
        </w:rPr>
        <w:t>94</w:t>
      </w:r>
      <w:r w:rsidR="00894A37" w:rsidRPr="0019484B">
        <w:rPr>
          <w:rFonts w:ascii="Times New Roman" w:eastAsia="標楷體" w:hAnsi="Times New Roman" w:cs="Times New Roman" w:hint="eastAsia"/>
          <w:color w:val="auto"/>
        </w:rPr>
        <w:t>及</w:t>
      </w:r>
      <w:r w:rsidR="00894A37" w:rsidRPr="0019484B">
        <w:rPr>
          <w:rFonts w:ascii="Times New Roman" w:eastAsia="標楷體" w:hAnsi="Times New Roman" w:cs="Times New Roman" w:hint="eastAsia"/>
          <w:color w:val="auto"/>
        </w:rPr>
        <w:t>95)</w:t>
      </w:r>
    </w:p>
    <w:p w14:paraId="0BF83CF7" w14:textId="1A11DCFB" w:rsidR="00EC3BB5" w:rsidRPr="0019484B" w:rsidRDefault="008E0B38" w:rsidP="00D1126F">
      <w:pPr>
        <w:pStyle w:val="af4"/>
        <w:numPr>
          <w:ilvl w:val="2"/>
          <w:numId w:val="117"/>
        </w:numPr>
        <w:ind w:left="2835" w:hanging="425"/>
        <w:jc w:val="both"/>
        <w:rPr>
          <w:rFonts w:ascii="Times New Roman" w:eastAsia="標楷體" w:hAnsi="Times New Roman"/>
          <w:szCs w:val="24"/>
        </w:rPr>
      </w:pPr>
      <w:r w:rsidRPr="0019484B">
        <w:rPr>
          <w:rFonts w:ascii="Times New Roman" w:eastAsia="標楷體" w:hAnsi="Times New Roman"/>
          <w:szCs w:val="24"/>
        </w:rPr>
        <w:t>淺色：顏色</w:t>
      </w:r>
      <w:r w:rsidRPr="0019484B">
        <w:rPr>
          <w:rFonts w:ascii="Times New Roman" w:eastAsia="標楷體" w:hAnsi="Times New Roman"/>
          <w:szCs w:val="24"/>
        </w:rPr>
        <w:t>+</w:t>
      </w:r>
      <w:r w:rsidRPr="0019484B">
        <w:rPr>
          <w:rFonts w:ascii="Times New Roman" w:eastAsia="標楷體" w:hAnsi="Times New Roman"/>
          <w:szCs w:val="24"/>
        </w:rPr>
        <w:t>白色，得出明度較高的顏色</w:t>
      </w:r>
      <w:r w:rsidR="00E866B1" w:rsidRPr="0019484B">
        <w:rPr>
          <w:rFonts w:ascii="Times New Roman" w:eastAsia="標楷體" w:hAnsi="Times New Roman" w:hint="eastAsia"/>
          <w:szCs w:val="24"/>
        </w:rPr>
        <w:t>。</w:t>
      </w:r>
    </w:p>
    <w:p w14:paraId="52AFAA1E" w14:textId="3A574D4B" w:rsidR="00EC3BB5" w:rsidRPr="0019484B" w:rsidRDefault="008E0B38" w:rsidP="00D1126F">
      <w:pPr>
        <w:pStyle w:val="af4"/>
        <w:numPr>
          <w:ilvl w:val="2"/>
          <w:numId w:val="117"/>
        </w:numPr>
        <w:ind w:left="2835" w:hanging="425"/>
        <w:jc w:val="both"/>
        <w:rPr>
          <w:rFonts w:ascii="Times New Roman" w:eastAsia="標楷體" w:hAnsi="Times New Roman"/>
          <w:szCs w:val="24"/>
        </w:rPr>
      </w:pPr>
      <w:r w:rsidRPr="0019484B">
        <w:rPr>
          <w:rFonts w:ascii="Times New Roman" w:eastAsia="標楷體" w:hAnsi="Times New Roman"/>
          <w:szCs w:val="24"/>
        </w:rPr>
        <w:t>深色：顏色</w:t>
      </w:r>
      <w:r w:rsidRPr="0019484B">
        <w:rPr>
          <w:rFonts w:ascii="Times New Roman" w:eastAsia="標楷體" w:hAnsi="Times New Roman"/>
          <w:szCs w:val="24"/>
        </w:rPr>
        <w:t>+</w:t>
      </w:r>
      <w:r w:rsidRPr="0019484B">
        <w:rPr>
          <w:rFonts w:ascii="Times New Roman" w:eastAsia="標楷體" w:hAnsi="Times New Roman"/>
          <w:szCs w:val="24"/>
        </w:rPr>
        <w:t>灰色，得出明度較低的顏色</w:t>
      </w:r>
      <w:r w:rsidR="00E866B1" w:rsidRPr="0019484B">
        <w:rPr>
          <w:rFonts w:ascii="Times New Roman" w:eastAsia="標楷體" w:hAnsi="Times New Roman" w:hint="eastAsia"/>
          <w:szCs w:val="24"/>
        </w:rPr>
        <w:t>。</w:t>
      </w:r>
    </w:p>
    <w:p w14:paraId="2299D031" w14:textId="4471AD2C" w:rsidR="00A74FDC" w:rsidRDefault="008E0B38" w:rsidP="00D1126F">
      <w:pPr>
        <w:pStyle w:val="af4"/>
        <w:numPr>
          <w:ilvl w:val="2"/>
          <w:numId w:val="117"/>
        </w:numPr>
        <w:ind w:left="2835" w:hanging="425"/>
        <w:jc w:val="both"/>
        <w:rPr>
          <w:rFonts w:ascii="Times New Roman" w:eastAsia="標楷體" w:hAnsi="Times New Roman"/>
          <w:szCs w:val="24"/>
        </w:rPr>
      </w:pPr>
      <w:r w:rsidRPr="0019484B">
        <w:rPr>
          <w:rFonts w:ascii="Times New Roman" w:eastAsia="標楷體" w:hAnsi="Times New Roman"/>
          <w:szCs w:val="24"/>
        </w:rPr>
        <w:t>陰影：顏色</w:t>
      </w:r>
      <w:r w:rsidRPr="0019484B">
        <w:rPr>
          <w:rFonts w:ascii="Times New Roman" w:eastAsia="標楷體" w:hAnsi="Times New Roman"/>
          <w:szCs w:val="24"/>
        </w:rPr>
        <w:t>+</w:t>
      </w:r>
      <w:r w:rsidRPr="0019484B">
        <w:rPr>
          <w:rFonts w:ascii="Times New Roman" w:eastAsia="標楷體" w:hAnsi="Times New Roman"/>
          <w:szCs w:val="24"/>
        </w:rPr>
        <w:t>黑色，得出顏色的</w:t>
      </w:r>
      <w:proofErr w:type="gramStart"/>
      <w:r w:rsidRPr="0019484B">
        <w:rPr>
          <w:rFonts w:ascii="Times New Roman" w:eastAsia="標楷體" w:hAnsi="Times New Roman"/>
          <w:szCs w:val="24"/>
        </w:rPr>
        <w:t>最</w:t>
      </w:r>
      <w:proofErr w:type="gramEnd"/>
      <w:r w:rsidRPr="0019484B">
        <w:rPr>
          <w:rFonts w:ascii="Times New Roman" w:eastAsia="標楷體" w:hAnsi="Times New Roman"/>
          <w:szCs w:val="24"/>
        </w:rPr>
        <w:t>深色</w:t>
      </w:r>
      <w:r w:rsidR="00E866B1" w:rsidRPr="0019484B">
        <w:rPr>
          <w:rFonts w:ascii="Times New Roman" w:eastAsia="標楷體" w:hAnsi="Times New Roman" w:hint="eastAsia"/>
          <w:szCs w:val="24"/>
        </w:rPr>
        <w:t>。</w:t>
      </w:r>
    </w:p>
    <w:p w14:paraId="580D4534" w14:textId="77777777" w:rsidR="00A74FDC" w:rsidRDefault="00A74FDC">
      <w:pPr>
        <w:widowControl/>
        <w:suppressAutoHyphens w:val="0"/>
        <w:rPr>
          <w:rFonts w:ascii="Times New Roman" w:eastAsia="標楷體" w:hAnsi="Times New Roman"/>
          <w:szCs w:val="24"/>
        </w:rPr>
      </w:pPr>
      <w:r>
        <w:rPr>
          <w:rFonts w:ascii="Times New Roman" w:eastAsia="標楷體" w:hAnsi="Times New Roman"/>
          <w:szCs w:val="24"/>
        </w:rPr>
        <w:br w:type="page"/>
      </w:r>
    </w:p>
    <w:p w14:paraId="2035A117" w14:textId="3EDF40A3" w:rsidR="008E0B38" w:rsidRDefault="00313EAA" w:rsidP="00A74FDC">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5001088" behindDoc="0" locked="0" layoutInCell="0" allowOverlap="1" wp14:anchorId="590D7C32" wp14:editId="158E6B8E">
            <wp:simplePos x="0" y="0"/>
            <wp:positionH relativeFrom="page">
              <wp:posOffset>393700</wp:posOffset>
            </wp:positionH>
            <wp:positionV relativeFrom="page">
              <wp:posOffset>546100</wp:posOffset>
            </wp:positionV>
            <wp:extent cx="786063" cy="786064"/>
            <wp:effectExtent l="0" t="0" r="0" b="0"/>
            <wp:wrapNone/>
            <wp:docPr id="2542" name="ADCode_12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4BBE528" w14:textId="77777777" w:rsidR="00A74FDC" w:rsidRDefault="00A74FDC" w:rsidP="00A74FDC">
      <w:pPr>
        <w:jc w:val="both"/>
        <w:rPr>
          <w:rFonts w:ascii="Times New Roman" w:eastAsia="標楷體" w:hAnsi="Times New Roman"/>
          <w:szCs w:val="24"/>
        </w:rPr>
      </w:pPr>
    </w:p>
    <w:p w14:paraId="675314AF" w14:textId="77777777" w:rsidR="00A74FDC" w:rsidRPr="00A74FDC" w:rsidRDefault="00A74FDC" w:rsidP="00A74FDC">
      <w:pPr>
        <w:jc w:val="both"/>
        <w:rPr>
          <w:rFonts w:ascii="Times New Roman" w:eastAsia="標楷體" w:hAnsi="Times New Roman"/>
          <w:szCs w:val="24"/>
        </w:rPr>
      </w:pPr>
    </w:p>
    <w:p w14:paraId="05BC3DD9" w14:textId="3B285046" w:rsidR="00990B2C" w:rsidRPr="0019484B" w:rsidRDefault="00894A37" w:rsidP="00990B2C">
      <w:pPr>
        <w:keepNext/>
        <w:jc w:val="both"/>
      </w:pPr>
      <w:r w:rsidRPr="0019484B">
        <w:rPr>
          <w:rFonts w:ascii="Times New Roman" w:eastAsia="標楷體" w:hAnsi="Times New Roman"/>
          <w:noProof/>
          <w:szCs w:val="24"/>
        </w:rPr>
        <w:drawing>
          <wp:inline distT="0" distB="0" distL="0" distR="0" wp14:anchorId="4F34EF05" wp14:editId="7B70CA04">
            <wp:extent cx="6257925" cy="5133975"/>
            <wp:effectExtent l="0" t="0" r="9525" b="0"/>
            <wp:docPr id="62" name="圖片 20" descr="P:\A873 - 澳門無障礙通用設計規範指引\00 Preliminary\20170817 Individual Diagrams to Word\圖94 及 圖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0817 Individual Diagrams to Word\圖94 及 圖95.png"/>
                    <pic:cNvPicPr>
                      <a:picLocks noChangeAspect="1" noChangeArrowheads="1"/>
                    </pic:cNvPicPr>
                  </pic:nvPicPr>
                  <pic:blipFill rotWithShape="1">
                    <a:blip r:embed="rId228">
                      <a:extLst>
                        <a:ext uri="{28A0092B-C50C-407E-A947-70E740481C1C}">
                          <a14:useLocalDpi xmlns:a14="http://schemas.microsoft.com/office/drawing/2010/main" val="0"/>
                        </a:ext>
                      </a:extLst>
                    </a:blip>
                    <a:srcRect t="10198" b="7763"/>
                    <a:stretch/>
                  </pic:blipFill>
                  <pic:spPr bwMode="auto">
                    <a:xfrm>
                      <a:off x="0" y="0"/>
                      <a:ext cx="6257925" cy="5133975"/>
                    </a:xfrm>
                    <a:prstGeom prst="rect">
                      <a:avLst/>
                    </a:prstGeom>
                    <a:noFill/>
                    <a:ln>
                      <a:noFill/>
                    </a:ln>
                    <a:extLst>
                      <a:ext uri="{53640926-AAD7-44D8-BBD7-CCE9431645EC}">
                        <a14:shadowObscured xmlns:a14="http://schemas.microsoft.com/office/drawing/2010/main"/>
                      </a:ext>
                    </a:extLst>
                  </pic:spPr>
                </pic:pic>
              </a:graphicData>
            </a:graphic>
          </wp:inline>
        </w:drawing>
      </w:r>
    </w:p>
    <w:p w14:paraId="01D4A09A" w14:textId="7D6DB0A5" w:rsidR="008E0B38" w:rsidRPr="000D6B81" w:rsidRDefault="000D6B81" w:rsidP="00990B2C">
      <w:pPr>
        <w:pStyle w:val="af3"/>
        <w:jc w:val="both"/>
        <w:rPr>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39" w:name="_Toc503453582"/>
      <w:r w:rsidR="00DA55D5">
        <w:rPr>
          <w:rFonts w:ascii="Times New Roman" w:eastAsia="標楷體" w:hAnsi="Times New Roman"/>
          <w:noProof/>
          <w:color w:val="FFFFFF" w:themeColor="background1"/>
        </w:rPr>
        <w:t>94</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基本顏色</w:t>
      </w:r>
      <w:bookmarkEnd w:id="239"/>
    </w:p>
    <w:p w14:paraId="5A2C138B" w14:textId="741E9443" w:rsidR="006C7791" w:rsidRPr="000D6B81" w:rsidRDefault="000D6B81" w:rsidP="006C7791">
      <w:pPr>
        <w:pStyle w:val="af3"/>
        <w:rPr>
          <w:rFonts w:ascii="Times New Roman" w:eastAsia="標楷體" w:hAnsi="Times New Roman"/>
          <w:color w:val="FFFFFF" w:themeColor="background1"/>
        </w:rPr>
      </w:pPr>
      <w:r w:rsidRPr="000D6B81">
        <w:rPr>
          <w:rFonts w:hint="eastAsia"/>
          <w:color w:val="FFFFFF" w:themeColor="background1"/>
        </w:rPr>
        <w:t>圖</w:t>
      </w:r>
      <w:r w:rsidR="006C7791" w:rsidRPr="000D6B81">
        <w:rPr>
          <w:rFonts w:ascii="Times New Roman" w:eastAsia="標楷體" w:hAnsi="Times New Roman"/>
          <w:color w:val="FFFFFF" w:themeColor="background1"/>
        </w:rPr>
        <w:fldChar w:fldCharType="begin"/>
      </w:r>
      <w:r w:rsidR="006C7791" w:rsidRPr="000D6B81">
        <w:rPr>
          <w:rFonts w:ascii="Times New Roman" w:eastAsia="標楷體" w:hAnsi="Times New Roman"/>
          <w:color w:val="FFFFFF" w:themeColor="background1"/>
        </w:rPr>
        <w:instrText xml:space="preserve"> </w:instrText>
      </w:r>
      <w:r w:rsidR="006C7791" w:rsidRPr="000D6B81">
        <w:rPr>
          <w:rFonts w:ascii="Times New Roman" w:eastAsia="標楷體" w:hAnsi="Times New Roman" w:hint="eastAsia"/>
          <w:color w:val="FFFFFF" w:themeColor="background1"/>
        </w:rPr>
        <w:instrText xml:space="preserve">SEQ </w:instrText>
      </w:r>
      <w:r w:rsidR="006C7791" w:rsidRPr="000D6B81">
        <w:rPr>
          <w:rFonts w:ascii="Times New Roman" w:eastAsia="標楷體" w:hAnsi="Times New Roman" w:hint="eastAsia"/>
          <w:color w:val="FFFFFF" w:themeColor="background1"/>
        </w:rPr>
        <w:instrText>圖</w:instrText>
      </w:r>
      <w:r w:rsidR="006C7791" w:rsidRPr="000D6B81">
        <w:rPr>
          <w:rFonts w:ascii="Times New Roman" w:eastAsia="標楷體" w:hAnsi="Times New Roman" w:hint="eastAsia"/>
          <w:color w:val="FFFFFF" w:themeColor="background1"/>
        </w:rPr>
        <w:instrText xml:space="preserve"> \* ARABIC</w:instrText>
      </w:r>
      <w:r w:rsidR="006C7791" w:rsidRPr="000D6B81">
        <w:rPr>
          <w:rFonts w:ascii="Times New Roman" w:eastAsia="標楷體" w:hAnsi="Times New Roman"/>
          <w:color w:val="FFFFFF" w:themeColor="background1"/>
        </w:rPr>
        <w:instrText xml:space="preserve"> </w:instrText>
      </w:r>
      <w:r w:rsidR="006C7791" w:rsidRPr="000D6B81">
        <w:rPr>
          <w:rFonts w:ascii="Times New Roman" w:eastAsia="標楷體" w:hAnsi="Times New Roman"/>
          <w:color w:val="FFFFFF" w:themeColor="background1"/>
        </w:rPr>
        <w:fldChar w:fldCharType="separate"/>
      </w:r>
      <w:bookmarkStart w:id="240" w:name="_Toc503453583"/>
      <w:r w:rsidR="00DA55D5">
        <w:rPr>
          <w:rFonts w:ascii="Times New Roman" w:eastAsia="標楷體" w:hAnsi="Times New Roman"/>
          <w:noProof/>
          <w:color w:val="FFFFFF" w:themeColor="background1"/>
        </w:rPr>
        <w:t>95</w:t>
      </w:r>
      <w:r w:rsidR="006C7791" w:rsidRPr="000D6B81">
        <w:rPr>
          <w:rFonts w:ascii="Times New Roman" w:eastAsia="標楷體" w:hAnsi="Times New Roman"/>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亮度對比</w:t>
      </w:r>
      <w:bookmarkEnd w:id="240"/>
    </w:p>
    <w:p w14:paraId="5521F249" w14:textId="1835CEC2" w:rsidR="008E0B38" w:rsidRPr="0019484B" w:rsidRDefault="00B5354D" w:rsidP="00D1126F">
      <w:pPr>
        <w:pStyle w:val="Default"/>
        <w:numPr>
          <w:ilvl w:val="1"/>
          <w:numId w:val="14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視障</w:t>
      </w:r>
      <w:r w:rsidR="008E0B38" w:rsidRPr="0019484B">
        <w:rPr>
          <w:rFonts w:ascii="Times New Roman" w:eastAsia="標楷體" w:hAnsi="Times New Roman" w:cs="Times New Roman"/>
          <w:color w:val="auto"/>
        </w:rPr>
        <w:t>人士的顏色對比原則</w:t>
      </w:r>
    </w:p>
    <w:p w14:paraId="1258B929" w14:textId="77777777" w:rsidR="0040439B" w:rsidRPr="0019484B" w:rsidRDefault="0040439B" w:rsidP="000F5536">
      <w:pPr>
        <w:ind w:left="1418"/>
        <w:jc w:val="both"/>
        <w:rPr>
          <w:rFonts w:ascii="Times New Roman" w:eastAsia="標楷體" w:hAnsi="Times New Roman"/>
          <w:szCs w:val="24"/>
        </w:rPr>
      </w:pPr>
    </w:p>
    <w:p w14:paraId="70C40DD1" w14:textId="6349950F" w:rsidR="008E0B38" w:rsidRPr="0019484B" w:rsidRDefault="008E0B38" w:rsidP="0040439B">
      <w:pPr>
        <w:ind w:leftChars="791" w:left="1898"/>
        <w:jc w:val="both"/>
        <w:rPr>
          <w:rFonts w:ascii="Times New Roman" w:eastAsia="標楷體" w:hAnsi="Times New Roman"/>
          <w:szCs w:val="24"/>
        </w:rPr>
      </w:pPr>
      <w:r w:rsidRPr="0019484B">
        <w:rPr>
          <w:rFonts w:ascii="Times New Roman" w:eastAsia="標楷體" w:hAnsi="Times New Roman"/>
          <w:szCs w:val="24"/>
        </w:rPr>
        <w:t>年老和</w:t>
      </w:r>
      <w:proofErr w:type="gramStart"/>
      <w:r w:rsidR="00B5354D" w:rsidRPr="0019484B">
        <w:rPr>
          <w:rFonts w:ascii="Times New Roman" w:eastAsia="標楷體" w:hAnsi="Times New Roman"/>
          <w:szCs w:val="24"/>
        </w:rPr>
        <w:t>視障</w:t>
      </w:r>
      <w:proofErr w:type="gramEnd"/>
      <w:r w:rsidRPr="0019484B">
        <w:rPr>
          <w:rFonts w:ascii="Times New Roman" w:eastAsia="標楷體" w:hAnsi="Times New Roman"/>
          <w:szCs w:val="24"/>
        </w:rPr>
        <w:t>會導致分辨顏色的敏感度降低，以上三種方法都可以用對比的方法而令有關人士容易辨別顏色的分別。其中，亮度對比為最有效的方法。</w:t>
      </w:r>
    </w:p>
    <w:p w14:paraId="2C530669" w14:textId="77777777" w:rsidR="000F5536" w:rsidRPr="0019484B" w:rsidRDefault="000F5536" w:rsidP="0040439B">
      <w:pPr>
        <w:ind w:leftChars="600" w:left="1440" w:firstLine="480"/>
        <w:jc w:val="both"/>
        <w:rPr>
          <w:rFonts w:ascii="Times New Roman" w:eastAsia="標楷體" w:hAnsi="Times New Roman"/>
          <w:szCs w:val="24"/>
        </w:rPr>
      </w:pPr>
    </w:p>
    <w:p w14:paraId="0829AAD0" w14:textId="20811583" w:rsidR="008E0B38" w:rsidRDefault="008E0B38" w:rsidP="0040439B">
      <w:pPr>
        <w:ind w:leftChars="791" w:left="1898" w:firstLine="22"/>
        <w:jc w:val="both"/>
        <w:rPr>
          <w:rFonts w:ascii="Times New Roman" w:eastAsia="標楷體" w:hAnsi="Times New Roman"/>
          <w:szCs w:val="24"/>
        </w:rPr>
      </w:pPr>
      <w:r w:rsidRPr="0019484B">
        <w:rPr>
          <w:rFonts w:ascii="Times New Roman" w:eastAsia="標楷體" w:hAnsi="Times New Roman"/>
          <w:szCs w:val="24"/>
        </w:rPr>
        <w:t>亮度對比是指一個物件表面與其背景或底部表面所反射光線強度的比較。由於</w:t>
      </w:r>
      <w:r w:rsidR="00B5354D" w:rsidRPr="0019484B">
        <w:rPr>
          <w:rFonts w:ascii="Times New Roman" w:eastAsia="標楷體" w:hAnsi="Times New Roman"/>
          <w:szCs w:val="24"/>
        </w:rPr>
        <w:t>視障</w:t>
      </w:r>
      <w:r w:rsidRPr="0019484B">
        <w:rPr>
          <w:rFonts w:ascii="Times New Roman" w:eastAsia="標楷體" w:hAnsi="Times New Roman"/>
          <w:szCs w:val="24"/>
        </w:rPr>
        <w:t>人士較易察覺亮度對比所顯示出</w:t>
      </w:r>
      <w:proofErr w:type="gramStart"/>
      <w:r w:rsidRPr="0019484B">
        <w:rPr>
          <w:rFonts w:ascii="Times New Roman" w:eastAsia="標楷體" w:hAnsi="Times New Roman"/>
          <w:szCs w:val="24"/>
        </w:rPr>
        <w:t>的光暗差別</w:t>
      </w:r>
      <w:proofErr w:type="gramEnd"/>
      <w:r w:rsidRPr="0019484B">
        <w:rPr>
          <w:rFonts w:ascii="Times New Roman" w:eastAsia="標楷體" w:hAnsi="Times New Roman"/>
          <w:szCs w:val="24"/>
        </w:rPr>
        <w:t>，因此亮度對比相對顏色對比更為重要，亦可用作評估所需的照明度。單憑兩個對比鮮明的顏色，例如鮮紅色與黑色，如果亮度對比不夠明顯，</w:t>
      </w:r>
      <w:r w:rsidR="00B5354D" w:rsidRPr="0019484B">
        <w:rPr>
          <w:rFonts w:ascii="Times New Roman" w:eastAsia="標楷體" w:hAnsi="Times New Roman"/>
          <w:szCs w:val="24"/>
        </w:rPr>
        <w:t>視障</w:t>
      </w:r>
      <w:r w:rsidRPr="0019484B">
        <w:rPr>
          <w:rFonts w:ascii="Times New Roman" w:eastAsia="標楷體" w:hAnsi="Times New Roman"/>
          <w:szCs w:val="24"/>
        </w:rPr>
        <w:t>人士亦不容易看見，黑底配上淺粉紅或黃色反而會有更顯著的效果。</w:t>
      </w:r>
    </w:p>
    <w:p w14:paraId="07E7B1EF" w14:textId="77777777" w:rsidR="006140E7" w:rsidRDefault="006140E7" w:rsidP="0040439B">
      <w:pPr>
        <w:ind w:leftChars="791" w:left="1898" w:firstLine="22"/>
        <w:jc w:val="both"/>
        <w:rPr>
          <w:rFonts w:ascii="Times New Roman" w:eastAsia="標楷體" w:hAnsi="Times New Roman"/>
          <w:szCs w:val="24"/>
        </w:rPr>
      </w:pPr>
    </w:p>
    <w:p w14:paraId="5EA1DF4F" w14:textId="77777777" w:rsidR="006140E7" w:rsidRDefault="006140E7" w:rsidP="0040439B">
      <w:pPr>
        <w:ind w:leftChars="791" w:left="1898" w:firstLine="22"/>
        <w:jc w:val="both"/>
        <w:rPr>
          <w:rFonts w:ascii="Times New Roman" w:eastAsia="標楷體" w:hAnsi="Times New Roman"/>
          <w:szCs w:val="24"/>
        </w:rPr>
      </w:pPr>
    </w:p>
    <w:p w14:paraId="0300D077" w14:textId="77777777" w:rsidR="006140E7" w:rsidRDefault="006140E7" w:rsidP="0040439B">
      <w:pPr>
        <w:ind w:leftChars="791" w:left="1898" w:firstLine="22"/>
        <w:jc w:val="both"/>
        <w:rPr>
          <w:rFonts w:ascii="Times New Roman" w:eastAsia="標楷體" w:hAnsi="Times New Roman"/>
          <w:szCs w:val="24"/>
        </w:rPr>
      </w:pPr>
    </w:p>
    <w:p w14:paraId="22101007" w14:textId="487DCFE2" w:rsidR="006140E7" w:rsidRPr="0019484B" w:rsidRDefault="00313EAA" w:rsidP="0040439B">
      <w:pPr>
        <w:ind w:leftChars="791" w:left="1898" w:firstLine="22"/>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5002112" behindDoc="0" locked="0" layoutInCell="0" allowOverlap="1" wp14:anchorId="00DECAF0" wp14:editId="2CF9F410">
            <wp:simplePos x="0" y="0"/>
            <wp:positionH relativeFrom="page">
              <wp:posOffset>6375400</wp:posOffset>
            </wp:positionH>
            <wp:positionV relativeFrom="page">
              <wp:posOffset>546100</wp:posOffset>
            </wp:positionV>
            <wp:extent cx="786063" cy="786064"/>
            <wp:effectExtent l="0" t="0" r="0" b="0"/>
            <wp:wrapNone/>
            <wp:docPr id="2543" name="ADCode_12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D02DBC4" w14:textId="07D42632" w:rsidR="006C7791" w:rsidRPr="0019484B" w:rsidRDefault="00AB19FD" w:rsidP="006C7791">
      <w:pPr>
        <w:keepNext/>
        <w:jc w:val="both"/>
      </w:pPr>
      <w:r w:rsidRPr="0019484B">
        <w:rPr>
          <w:rFonts w:ascii="Times New Roman" w:eastAsia="標楷體" w:hAnsi="Times New Roman"/>
          <w:noProof/>
          <w:szCs w:val="24"/>
        </w:rPr>
        <w:drawing>
          <wp:inline distT="0" distB="0" distL="0" distR="0" wp14:anchorId="14109DF6" wp14:editId="11F08E49">
            <wp:extent cx="6257925" cy="1676400"/>
            <wp:effectExtent l="0" t="0" r="0" b="0"/>
            <wp:docPr id="5" name="Picture 5" descr="P:\A873 - 澳門無障礙通用設計規範指引\00 Preliminary\20170817 Individual Diagrams to Word\圖96 黑白灰對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0817 Individual Diagrams to Word\圖96 黑白灰對比.png"/>
                    <pic:cNvPicPr>
                      <a:picLocks noChangeAspect="1" noChangeArrowheads="1"/>
                    </pic:cNvPicPr>
                  </pic:nvPicPr>
                  <pic:blipFill rotWithShape="1">
                    <a:blip r:embed="rId230">
                      <a:extLst>
                        <a:ext uri="{28A0092B-C50C-407E-A947-70E740481C1C}">
                          <a14:useLocalDpi xmlns:a14="http://schemas.microsoft.com/office/drawing/2010/main" val="0"/>
                        </a:ext>
                      </a:extLst>
                    </a:blip>
                    <a:srcRect t="10654" b="62558"/>
                    <a:stretch/>
                  </pic:blipFill>
                  <pic:spPr bwMode="auto">
                    <a:xfrm>
                      <a:off x="0" y="0"/>
                      <a:ext cx="6257925"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7CE97E78" w14:textId="542AC4F3" w:rsidR="008E0B38" w:rsidRPr="000D6B81" w:rsidRDefault="000D6B81" w:rsidP="006C7791">
      <w:pPr>
        <w:pStyle w:val="af3"/>
        <w:jc w:val="both"/>
        <w:rPr>
          <w:rFonts w:ascii="Times New Roman" w:eastAsia="標楷體" w:hAnsi="Times New Roman"/>
          <w:color w:val="FFFFFF" w:themeColor="background1"/>
        </w:rPr>
      </w:pPr>
      <w:r w:rsidRPr="000D6B81">
        <w:rPr>
          <w:rFonts w:hint="eastAsia"/>
          <w:color w:val="FFFFFF" w:themeColor="background1"/>
        </w:rPr>
        <w:t>圖</w:t>
      </w:r>
      <w:r w:rsidR="006C7791" w:rsidRPr="000D6B81">
        <w:rPr>
          <w:rFonts w:ascii="Times New Roman" w:eastAsia="標楷體" w:hAnsi="Times New Roman"/>
          <w:color w:val="FFFFFF" w:themeColor="background1"/>
        </w:rPr>
        <w:fldChar w:fldCharType="begin"/>
      </w:r>
      <w:r w:rsidR="006C7791" w:rsidRPr="000D6B81">
        <w:rPr>
          <w:rFonts w:ascii="Times New Roman" w:eastAsia="標楷體" w:hAnsi="Times New Roman"/>
          <w:color w:val="FFFFFF" w:themeColor="background1"/>
        </w:rPr>
        <w:instrText xml:space="preserve"> SEQ </w:instrText>
      </w:r>
      <w:r w:rsidR="006C7791" w:rsidRPr="000D6B81">
        <w:rPr>
          <w:rFonts w:ascii="Times New Roman" w:eastAsia="標楷體" w:hAnsi="Times New Roman"/>
          <w:color w:val="FFFFFF" w:themeColor="background1"/>
        </w:rPr>
        <w:instrText>圖</w:instrText>
      </w:r>
      <w:r w:rsidR="006C7791" w:rsidRPr="000D6B81">
        <w:rPr>
          <w:rFonts w:ascii="Times New Roman" w:eastAsia="標楷體" w:hAnsi="Times New Roman"/>
          <w:color w:val="FFFFFF" w:themeColor="background1"/>
        </w:rPr>
        <w:instrText xml:space="preserve"> \* ARABIC </w:instrText>
      </w:r>
      <w:r w:rsidR="006C7791" w:rsidRPr="000D6B81">
        <w:rPr>
          <w:rFonts w:ascii="Times New Roman" w:eastAsia="標楷體" w:hAnsi="Times New Roman"/>
          <w:color w:val="FFFFFF" w:themeColor="background1"/>
        </w:rPr>
        <w:fldChar w:fldCharType="separate"/>
      </w:r>
      <w:bookmarkStart w:id="241" w:name="_Toc503453584"/>
      <w:r w:rsidR="00DA55D5">
        <w:rPr>
          <w:rFonts w:ascii="Times New Roman" w:eastAsia="標楷體" w:hAnsi="Times New Roman"/>
          <w:noProof/>
          <w:color w:val="FFFFFF" w:themeColor="background1"/>
        </w:rPr>
        <w:t>96</w:t>
      </w:r>
      <w:r w:rsidR="006C7791" w:rsidRPr="000D6B81">
        <w:rPr>
          <w:rFonts w:ascii="Times New Roman" w:eastAsia="標楷體" w:hAnsi="Times New Roman"/>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黑白灰對比</w:t>
      </w:r>
      <w:bookmarkEnd w:id="241"/>
    </w:p>
    <w:p w14:paraId="24A5AB65" w14:textId="77777777" w:rsidR="008E0B38" w:rsidRPr="0019484B" w:rsidRDefault="008E0B38" w:rsidP="00A07E4E">
      <w:pPr>
        <w:jc w:val="both"/>
        <w:rPr>
          <w:rFonts w:ascii="Times New Roman" w:eastAsia="標楷體" w:hAnsi="Times New Roman"/>
          <w:szCs w:val="24"/>
        </w:rPr>
      </w:pPr>
    </w:p>
    <w:p w14:paraId="02AD0774" w14:textId="77777777" w:rsidR="008E0B38" w:rsidRPr="0019484B" w:rsidRDefault="008E0B38" w:rsidP="0040439B">
      <w:pPr>
        <w:ind w:leftChars="800" w:left="1920"/>
        <w:jc w:val="both"/>
        <w:rPr>
          <w:rFonts w:ascii="Times New Roman" w:eastAsia="標楷體" w:hAnsi="Times New Roman"/>
          <w:szCs w:val="24"/>
        </w:rPr>
      </w:pPr>
      <w:r w:rsidRPr="0019484B">
        <w:rPr>
          <w:rFonts w:ascii="Times New Roman" w:eastAsia="標楷體" w:hAnsi="Times New Roman"/>
          <w:szCs w:val="24"/>
        </w:rPr>
        <w:t>弱視人士需要最少</w:t>
      </w:r>
      <w:r w:rsidRPr="0019484B">
        <w:rPr>
          <w:rFonts w:ascii="Times New Roman" w:eastAsia="標楷體" w:hAnsi="Times New Roman"/>
          <w:szCs w:val="24"/>
        </w:rPr>
        <w:t>30%</w:t>
      </w:r>
      <w:r w:rsidRPr="0019484B">
        <w:rPr>
          <w:rFonts w:ascii="Times New Roman" w:eastAsia="標楷體" w:hAnsi="Times New Roman"/>
          <w:szCs w:val="24"/>
        </w:rPr>
        <w:t>的亮度對比才可察覺分別。黑色和白色的亮度對比為</w:t>
      </w:r>
      <w:r w:rsidRPr="0019484B">
        <w:rPr>
          <w:rFonts w:ascii="Times New Roman" w:eastAsia="標楷體" w:hAnsi="Times New Roman"/>
          <w:szCs w:val="24"/>
        </w:rPr>
        <w:t>100%</w:t>
      </w:r>
      <w:r w:rsidRPr="0019484B">
        <w:rPr>
          <w:rFonts w:ascii="Times New Roman" w:eastAsia="標楷體" w:hAnsi="Times New Roman"/>
          <w:szCs w:val="24"/>
        </w:rPr>
        <w:t>，灰與黑或灰與白的亮度</w:t>
      </w:r>
      <w:proofErr w:type="gramStart"/>
      <w:r w:rsidRPr="0019484B">
        <w:rPr>
          <w:rFonts w:ascii="Times New Roman" w:eastAsia="標楷體" w:hAnsi="Times New Roman"/>
          <w:szCs w:val="24"/>
        </w:rPr>
        <w:t>對比均為</w:t>
      </w:r>
      <w:proofErr w:type="gramEnd"/>
      <w:r w:rsidRPr="0019484B">
        <w:rPr>
          <w:rFonts w:ascii="Times New Roman" w:eastAsia="標楷體" w:hAnsi="Times New Roman"/>
          <w:szCs w:val="24"/>
        </w:rPr>
        <w:t>50%</w:t>
      </w:r>
      <w:r w:rsidRPr="0019484B">
        <w:rPr>
          <w:rFonts w:ascii="Times New Roman" w:eastAsia="標楷體" w:hAnsi="Times New Roman"/>
          <w:szCs w:val="24"/>
        </w:rPr>
        <w:t>。</w:t>
      </w:r>
    </w:p>
    <w:p w14:paraId="4303A4BD" w14:textId="77777777" w:rsidR="008E0B38" w:rsidRPr="0019484B" w:rsidRDefault="008E0B38" w:rsidP="00A07E4E">
      <w:pPr>
        <w:jc w:val="both"/>
        <w:rPr>
          <w:rFonts w:ascii="Times New Roman" w:eastAsia="標楷體" w:hAnsi="Times New Roman"/>
          <w:szCs w:val="24"/>
        </w:rPr>
      </w:pPr>
    </w:p>
    <w:p w14:paraId="7DD3B7F5" w14:textId="77777777" w:rsidR="008E0B38" w:rsidRPr="0019484B" w:rsidRDefault="008E0B38" w:rsidP="00D1126F">
      <w:pPr>
        <w:pStyle w:val="Default"/>
        <w:numPr>
          <w:ilvl w:val="1"/>
          <w:numId w:val="14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亮度對比的量度方法</w:t>
      </w:r>
    </w:p>
    <w:p w14:paraId="409CC97A" w14:textId="42A2F85D" w:rsidR="0040439B" w:rsidRPr="0019484B" w:rsidRDefault="008E0B38" w:rsidP="00EC3BB5">
      <w:pPr>
        <w:ind w:leftChars="767" w:left="1841"/>
        <w:jc w:val="both"/>
        <w:rPr>
          <w:rFonts w:ascii="Times New Roman" w:eastAsia="標楷體" w:hAnsi="Times New Roman"/>
          <w:szCs w:val="24"/>
        </w:rPr>
      </w:pPr>
      <w:r w:rsidRPr="0019484B">
        <w:rPr>
          <w:rFonts w:ascii="Times New Roman" w:eastAsia="標楷體" w:hAnsi="Times New Roman"/>
          <w:szCs w:val="24"/>
        </w:rPr>
        <w:t>物件的反射系數值</w:t>
      </w:r>
      <w:r w:rsidRPr="0019484B">
        <w:rPr>
          <w:rFonts w:ascii="Times New Roman" w:eastAsia="標楷體" w:hAnsi="Times New Roman"/>
          <w:szCs w:val="24"/>
        </w:rPr>
        <w:t>(LightReflectanceValue)</w:t>
      </w:r>
      <w:r w:rsidRPr="0019484B">
        <w:rPr>
          <w:rFonts w:ascii="Times New Roman" w:eastAsia="標楷體" w:hAnsi="Times New Roman"/>
          <w:szCs w:val="24"/>
        </w:rPr>
        <w:t>可使用亮度計量度。</w:t>
      </w:r>
      <w:r w:rsidR="00BC0037" w:rsidRPr="0019484B">
        <w:rPr>
          <w:rFonts w:ascii="Times New Roman" w:eastAsia="標楷體" w:hAnsi="Times New Roman" w:hint="eastAsia"/>
          <w:szCs w:val="24"/>
        </w:rPr>
        <w:t>亮度反射率是基於</w:t>
      </w:r>
      <w:r w:rsidR="00BC0037" w:rsidRPr="0019484B">
        <w:rPr>
          <w:rFonts w:ascii="Times New Roman" w:eastAsia="標楷體" w:hAnsi="Times New Roman" w:hint="eastAsia"/>
          <w:szCs w:val="24"/>
        </w:rPr>
        <w:t>0</w:t>
      </w:r>
      <w:r w:rsidR="00BC0037" w:rsidRPr="0019484B">
        <w:rPr>
          <w:rFonts w:ascii="Times New Roman" w:eastAsia="標楷體" w:hAnsi="Times New Roman"/>
          <w:szCs w:val="24"/>
        </w:rPr>
        <w:t>(</w:t>
      </w:r>
      <w:proofErr w:type="gramStart"/>
      <w:r w:rsidR="00BC0037" w:rsidRPr="0019484B">
        <w:rPr>
          <w:rFonts w:ascii="Times New Roman" w:eastAsia="標楷體" w:hAnsi="Times New Roman" w:hint="eastAsia"/>
          <w:szCs w:val="24"/>
        </w:rPr>
        <w:t>總光吸收</w:t>
      </w:r>
      <w:proofErr w:type="gramEnd"/>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至</w:t>
      </w:r>
      <w:r w:rsidR="00BC0037" w:rsidRPr="0019484B">
        <w:rPr>
          <w:rFonts w:ascii="Times New Roman" w:eastAsia="標楷體" w:hAnsi="Times New Roman" w:hint="eastAsia"/>
          <w:szCs w:val="24"/>
        </w:rPr>
        <w:t>100(</w:t>
      </w:r>
      <w:proofErr w:type="gramStart"/>
      <w:r w:rsidR="00BC0037" w:rsidRPr="0019484B">
        <w:rPr>
          <w:rFonts w:ascii="Times New Roman" w:eastAsia="標楷體" w:hAnsi="Times New Roman" w:hint="eastAsia"/>
          <w:szCs w:val="24"/>
        </w:rPr>
        <w:t>總光反射</w:t>
      </w:r>
      <w:proofErr w:type="gramEnd"/>
      <w:r w:rsidR="00BC0037" w:rsidRPr="0019484B">
        <w:rPr>
          <w:rFonts w:ascii="Times New Roman" w:eastAsia="標楷體" w:hAnsi="Times New Roman" w:hint="eastAsia"/>
          <w:szCs w:val="24"/>
        </w:rPr>
        <w:t>)</w:t>
      </w:r>
      <w:r w:rsidR="00BC0037" w:rsidRPr="0019484B">
        <w:rPr>
          <w:rFonts w:ascii="Times New Roman" w:eastAsia="標楷體" w:hAnsi="Times New Roman" w:hint="eastAsia"/>
          <w:szCs w:val="24"/>
        </w:rPr>
        <w:t>的刻度</w:t>
      </w:r>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而數值</w:t>
      </w:r>
      <w:r w:rsidR="00BC0037" w:rsidRPr="0019484B">
        <w:rPr>
          <w:rFonts w:ascii="Times New Roman" w:eastAsia="標楷體" w:hAnsi="Times New Roman" w:hint="eastAsia"/>
          <w:szCs w:val="24"/>
        </w:rPr>
        <w:t>0</w:t>
      </w:r>
      <w:r w:rsidR="00BC0037" w:rsidRPr="0019484B">
        <w:rPr>
          <w:rFonts w:ascii="Times New Roman" w:eastAsia="標楷體" w:hAnsi="Times New Roman" w:hint="eastAsia"/>
          <w:szCs w:val="24"/>
        </w:rPr>
        <w:t>代表黑</w:t>
      </w:r>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數值</w:t>
      </w:r>
      <w:r w:rsidR="00BC0037" w:rsidRPr="0019484B">
        <w:rPr>
          <w:rFonts w:ascii="Times New Roman" w:eastAsia="標楷體" w:hAnsi="Times New Roman" w:hint="eastAsia"/>
          <w:szCs w:val="24"/>
        </w:rPr>
        <w:t>100</w:t>
      </w:r>
      <w:r w:rsidR="00BC0037" w:rsidRPr="0019484B">
        <w:rPr>
          <w:rFonts w:ascii="Times New Roman" w:eastAsia="標楷體" w:hAnsi="Times New Roman" w:hint="eastAsia"/>
          <w:szCs w:val="24"/>
        </w:rPr>
        <w:t>代表白</w:t>
      </w:r>
      <w:r w:rsidR="0037327A" w:rsidRPr="0019484B">
        <w:rPr>
          <w:rFonts w:ascii="Times New Roman" w:eastAsia="標楷體" w:hAnsi="Times New Roman" w:hint="eastAsia"/>
          <w:szCs w:val="24"/>
        </w:rPr>
        <w:t>(</w:t>
      </w:r>
      <w:r w:rsidR="0037327A" w:rsidRPr="0019484B">
        <w:rPr>
          <w:rFonts w:ascii="Times New Roman" w:eastAsia="標楷體" w:hAnsi="Times New Roman" w:hint="eastAsia"/>
          <w:szCs w:val="24"/>
        </w:rPr>
        <w:t>見圖</w:t>
      </w:r>
      <w:r w:rsidR="0037327A" w:rsidRPr="0019484B">
        <w:rPr>
          <w:rFonts w:ascii="Times New Roman" w:eastAsia="標楷體" w:hAnsi="Times New Roman" w:hint="eastAsia"/>
          <w:szCs w:val="24"/>
        </w:rPr>
        <w:t>96)</w:t>
      </w:r>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但實際上影響</w:t>
      </w:r>
      <w:r w:rsidR="00BC0037" w:rsidRPr="0019484B">
        <w:rPr>
          <w:rFonts w:ascii="Times New Roman" w:eastAsia="標楷體" w:hAnsi="Times New Roman"/>
          <w:szCs w:val="24"/>
        </w:rPr>
        <w:t>系數值</w:t>
      </w:r>
      <w:r w:rsidR="00BC0037" w:rsidRPr="0019484B">
        <w:rPr>
          <w:rFonts w:ascii="Times New Roman" w:eastAsia="標楷體" w:hAnsi="Times New Roman" w:hint="eastAsia"/>
          <w:szCs w:val="24"/>
        </w:rPr>
        <w:t>結果的因素有很多</w:t>
      </w:r>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因此是難以量度黑色及白色之絕對值</w:t>
      </w:r>
      <w:r w:rsidR="00BC0037" w:rsidRPr="0019484B">
        <w:rPr>
          <w:rFonts w:ascii="Times New Roman" w:eastAsia="標楷體" w:hAnsi="Times New Roman"/>
          <w:szCs w:val="24"/>
        </w:rPr>
        <w:t>。</w:t>
      </w:r>
    </w:p>
    <w:p w14:paraId="6C582F6D" w14:textId="77777777" w:rsidR="00EC3BB5" w:rsidRPr="0019484B" w:rsidRDefault="00EC3BB5" w:rsidP="0040439B">
      <w:pPr>
        <w:ind w:leftChars="627" w:left="1505" w:firstLine="415"/>
        <w:jc w:val="both"/>
        <w:rPr>
          <w:rFonts w:ascii="Times New Roman" w:eastAsia="標楷體" w:hAnsi="Times New Roman"/>
          <w:szCs w:val="24"/>
        </w:rPr>
      </w:pPr>
    </w:p>
    <w:p w14:paraId="59EA2E34" w14:textId="77777777" w:rsidR="008E0B38" w:rsidRPr="0019484B" w:rsidRDefault="008E0B38" w:rsidP="0040439B">
      <w:pPr>
        <w:ind w:leftChars="627" w:left="1505" w:firstLine="415"/>
        <w:jc w:val="both"/>
        <w:rPr>
          <w:rFonts w:ascii="Times New Roman" w:eastAsia="標楷體" w:hAnsi="Times New Roman"/>
          <w:szCs w:val="24"/>
        </w:rPr>
      </w:pPr>
      <w:r w:rsidRPr="0019484B">
        <w:rPr>
          <w:rFonts w:ascii="Times New Roman" w:eastAsia="標楷體" w:hAnsi="Times New Roman"/>
          <w:szCs w:val="24"/>
        </w:rPr>
        <w:t>下列公式可計算出亮度的對比值</w:t>
      </w:r>
      <w:r w:rsidRPr="0019484B">
        <w:rPr>
          <w:rFonts w:ascii="Times New Roman" w:eastAsia="標楷體" w:hAnsi="Times New Roman"/>
          <w:szCs w:val="24"/>
        </w:rPr>
        <w:t>:</w:t>
      </w:r>
    </w:p>
    <w:p w14:paraId="07FB556A" w14:textId="77777777" w:rsidR="0040439B" w:rsidRPr="0019484B" w:rsidRDefault="0040439B" w:rsidP="0040439B">
      <w:pPr>
        <w:ind w:leftChars="600" w:left="1440" w:firstLine="480"/>
        <w:jc w:val="both"/>
        <w:rPr>
          <w:rFonts w:ascii="Times New Roman" w:eastAsia="標楷體" w:hAnsi="Times New Roman"/>
          <w:szCs w:val="24"/>
        </w:rPr>
      </w:pPr>
    </w:p>
    <w:p w14:paraId="500872C9" w14:textId="2822DF2A" w:rsidR="008E0B38" w:rsidRPr="0019484B" w:rsidRDefault="008E0B38" w:rsidP="0040439B">
      <w:pPr>
        <w:ind w:leftChars="600" w:left="1440" w:firstLine="480"/>
        <w:jc w:val="both"/>
        <w:rPr>
          <w:rFonts w:ascii="Times New Roman" w:eastAsia="標楷體" w:hAnsi="Times New Roman"/>
          <w:szCs w:val="24"/>
        </w:rPr>
      </w:pPr>
      <w:r w:rsidRPr="0019484B">
        <w:rPr>
          <w:rFonts w:ascii="Times New Roman" w:eastAsia="標楷體" w:hAnsi="Times New Roman"/>
          <w:szCs w:val="24"/>
        </w:rPr>
        <w:t>[(B1-B2)/B1</w:t>
      </w:r>
      <w:proofErr w:type="gramStart"/>
      <w:r w:rsidRPr="0019484B">
        <w:rPr>
          <w:rFonts w:ascii="Times New Roman" w:eastAsia="標楷體" w:hAnsi="Times New Roman"/>
          <w:szCs w:val="24"/>
        </w:rPr>
        <w:t>]x100</w:t>
      </w:r>
      <w:proofErr w:type="gramEnd"/>
      <w:r w:rsidR="00805F6F" w:rsidRPr="0019484B">
        <w:rPr>
          <w:rFonts w:ascii="Times New Roman" w:eastAsia="標楷體" w:hAnsi="Times New Roman" w:hint="eastAsia"/>
          <w:szCs w:val="24"/>
        </w:rPr>
        <w:t>%</w:t>
      </w:r>
    </w:p>
    <w:p w14:paraId="6F287A75" w14:textId="77777777" w:rsidR="0040439B" w:rsidRPr="0019484B" w:rsidRDefault="0040439B" w:rsidP="0040439B">
      <w:pPr>
        <w:ind w:leftChars="800" w:left="1920"/>
        <w:jc w:val="both"/>
        <w:rPr>
          <w:rFonts w:ascii="Times New Roman" w:eastAsia="標楷體" w:hAnsi="Times New Roman"/>
          <w:szCs w:val="24"/>
        </w:rPr>
      </w:pPr>
    </w:p>
    <w:p w14:paraId="08D0D937" w14:textId="3C42C64B" w:rsidR="00EC3BB5" w:rsidRPr="0019484B" w:rsidRDefault="008E0B38" w:rsidP="00EC3BB5">
      <w:pPr>
        <w:ind w:leftChars="800" w:left="1920"/>
        <w:jc w:val="both"/>
        <w:rPr>
          <w:rFonts w:ascii="Times New Roman" w:eastAsia="標楷體" w:hAnsi="Times New Roman"/>
          <w:szCs w:val="24"/>
        </w:rPr>
      </w:pPr>
      <w:r w:rsidRPr="0019484B">
        <w:rPr>
          <w:rFonts w:ascii="Times New Roman" w:eastAsia="標楷體" w:hAnsi="Times New Roman"/>
          <w:szCs w:val="24"/>
        </w:rPr>
        <w:t>B1=</w:t>
      </w:r>
      <w:proofErr w:type="gramStart"/>
      <w:r w:rsidRPr="0019484B">
        <w:rPr>
          <w:rFonts w:ascii="Times New Roman" w:eastAsia="標楷體" w:hAnsi="Times New Roman"/>
          <w:szCs w:val="24"/>
        </w:rPr>
        <w:t>較光地區</w:t>
      </w:r>
      <w:proofErr w:type="gramEnd"/>
      <w:r w:rsidRPr="0019484B">
        <w:rPr>
          <w:rFonts w:ascii="Times New Roman" w:eastAsia="標楷體" w:hAnsi="Times New Roman"/>
          <w:szCs w:val="24"/>
        </w:rPr>
        <w:t>的反射系數值</w:t>
      </w:r>
      <w:r w:rsidR="00E866B1" w:rsidRPr="0019484B">
        <w:rPr>
          <w:rFonts w:ascii="Times New Roman" w:eastAsia="標楷體" w:hAnsi="Times New Roman" w:hint="eastAsia"/>
          <w:szCs w:val="24"/>
        </w:rPr>
        <w:t>。</w:t>
      </w:r>
    </w:p>
    <w:p w14:paraId="0348184E" w14:textId="4F29CC26" w:rsidR="008E0B38" w:rsidRPr="0019484B" w:rsidRDefault="008E0B38" w:rsidP="00EC3BB5">
      <w:pPr>
        <w:ind w:leftChars="800" w:left="1920"/>
        <w:jc w:val="both"/>
        <w:rPr>
          <w:rFonts w:ascii="Times New Roman" w:eastAsia="標楷體" w:hAnsi="Times New Roman"/>
          <w:szCs w:val="24"/>
        </w:rPr>
      </w:pPr>
      <w:r w:rsidRPr="0019484B">
        <w:rPr>
          <w:rFonts w:ascii="Times New Roman" w:eastAsia="標楷體" w:hAnsi="Times New Roman"/>
          <w:szCs w:val="24"/>
        </w:rPr>
        <w:t>B2=</w:t>
      </w:r>
      <w:r w:rsidRPr="0019484B">
        <w:rPr>
          <w:rFonts w:ascii="Times New Roman" w:eastAsia="標楷體" w:hAnsi="Times New Roman"/>
          <w:szCs w:val="24"/>
        </w:rPr>
        <w:t>較暗地區的反射系數值。</w:t>
      </w:r>
    </w:p>
    <w:p w14:paraId="1189BE5A" w14:textId="77777777" w:rsidR="00EC3BB5" w:rsidRPr="0019484B" w:rsidRDefault="00EC3BB5" w:rsidP="00EC3BB5">
      <w:pPr>
        <w:ind w:leftChars="800" w:left="1920"/>
        <w:jc w:val="both"/>
        <w:rPr>
          <w:rFonts w:ascii="Times New Roman" w:eastAsia="標楷體" w:hAnsi="Times New Roman"/>
          <w:szCs w:val="24"/>
        </w:rPr>
      </w:pPr>
    </w:p>
    <w:p w14:paraId="7FD907F4" w14:textId="77777777" w:rsidR="008E0B38" w:rsidRPr="0019484B" w:rsidRDefault="008E0B38" w:rsidP="00D1126F">
      <w:pPr>
        <w:pStyle w:val="Default"/>
        <w:numPr>
          <w:ilvl w:val="1"/>
          <w:numId w:val="14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照明設備</w:t>
      </w:r>
    </w:p>
    <w:p w14:paraId="44130E82" w14:textId="3E37E760" w:rsidR="008E0B38" w:rsidRPr="0019484B" w:rsidRDefault="00B5354D" w:rsidP="0040439B">
      <w:pPr>
        <w:ind w:leftChars="800" w:left="1920"/>
        <w:jc w:val="both"/>
        <w:rPr>
          <w:rFonts w:ascii="Times New Roman" w:eastAsia="標楷體" w:hAnsi="Times New Roman"/>
          <w:szCs w:val="24"/>
        </w:rPr>
      </w:pPr>
      <w:r w:rsidRPr="0019484B">
        <w:rPr>
          <w:rFonts w:ascii="Times New Roman" w:eastAsia="標楷體" w:hAnsi="Times New Roman"/>
          <w:szCs w:val="24"/>
        </w:rPr>
        <w:t>視障</w:t>
      </w:r>
      <w:r w:rsidR="008E0B38" w:rsidRPr="0019484B">
        <w:rPr>
          <w:rFonts w:ascii="Times New Roman" w:eastAsia="標楷體" w:hAnsi="Times New Roman"/>
          <w:szCs w:val="24"/>
        </w:rPr>
        <w:t>人士需要充足而適當照明設備的輔助下才可看到對比的事物。一般而言，建築物內的不同空間</w:t>
      </w:r>
      <w:r w:rsidR="004E427A" w:rsidRPr="0019484B">
        <w:rPr>
          <w:rFonts w:ascii="Times New Roman" w:eastAsia="標楷體" w:hAnsi="Times New Roman"/>
          <w:szCs w:val="24"/>
        </w:rPr>
        <w:t>盡量</w:t>
      </w:r>
      <w:r w:rsidR="008E0B38" w:rsidRPr="0019484B">
        <w:rPr>
          <w:rFonts w:ascii="Times New Roman" w:eastAsia="標楷體" w:hAnsi="Times New Roman"/>
          <w:szCs w:val="24"/>
        </w:rPr>
        <w:t>劃一照明度，如果光度較弱，弱視人士分辨對比的能力亦會減弱，難以分辨空間及出入口；同時，光度過強亦令環境產生陰影，由於弱視人士眼睛的適應能力較慢，大幅波動的亮度也會降低能見度。一般而言，弱視人士所需的照明度較一般照明度約高</w:t>
      </w:r>
      <w:r w:rsidR="008E0B38" w:rsidRPr="0019484B">
        <w:rPr>
          <w:rFonts w:ascii="Times New Roman" w:eastAsia="標楷體" w:hAnsi="Times New Roman"/>
          <w:szCs w:val="24"/>
        </w:rPr>
        <w:t>25%</w:t>
      </w:r>
      <w:r w:rsidR="008E0B38" w:rsidRPr="0019484B">
        <w:rPr>
          <w:rFonts w:ascii="Times New Roman" w:eastAsia="標楷體" w:hAnsi="Times New Roman"/>
          <w:szCs w:val="24"/>
        </w:rPr>
        <w:t>。</w:t>
      </w:r>
    </w:p>
    <w:p w14:paraId="2A206D2A" w14:textId="77777777" w:rsidR="000F5536" w:rsidRPr="0019484B" w:rsidRDefault="000F5536" w:rsidP="000F5536">
      <w:pPr>
        <w:ind w:left="1440"/>
        <w:jc w:val="both"/>
        <w:rPr>
          <w:rFonts w:ascii="Times New Roman" w:eastAsia="標楷體" w:hAnsi="Times New Roman"/>
          <w:szCs w:val="24"/>
        </w:rPr>
      </w:pPr>
    </w:p>
    <w:p w14:paraId="3908B93A" w14:textId="01B42FCF" w:rsidR="008E0B38" w:rsidRPr="0019484B" w:rsidRDefault="00C9511C" w:rsidP="0040439B">
      <w:pPr>
        <w:ind w:leftChars="600" w:left="1440" w:firstLine="480"/>
        <w:jc w:val="both"/>
        <w:rPr>
          <w:rFonts w:ascii="Times New Roman" w:eastAsia="標楷體" w:hAnsi="Times New Roman"/>
          <w:szCs w:val="24"/>
        </w:rPr>
      </w:pPr>
      <w:r w:rsidRPr="0019484B">
        <w:rPr>
          <w:rFonts w:ascii="Times New Roman" w:eastAsia="標楷體" w:hAnsi="Times New Roman" w:hint="eastAsia"/>
          <w:szCs w:val="24"/>
        </w:rPr>
        <w:t>以下列出部分</w:t>
      </w:r>
      <w:r w:rsidR="008E0B38" w:rsidRPr="0019484B">
        <w:rPr>
          <w:rFonts w:ascii="Times New Roman" w:eastAsia="標楷體" w:hAnsi="Times New Roman"/>
          <w:szCs w:val="24"/>
        </w:rPr>
        <w:t>有效運用亮度對比改善視障人士出行的方法：</w:t>
      </w:r>
    </w:p>
    <w:p w14:paraId="1EB6BF2A" w14:textId="6592B4AD" w:rsidR="008E0B38" w:rsidRPr="0019484B" w:rsidRDefault="008E0B38" w:rsidP="00D1126F">
      <w:pPr>
        <w:pStyle w:val="af4"/>
        <w:numPr>
          <w:ilvl w:val="0"/>
          <w:numId w:val="147"/>
        </w:numPr>
        <w:jc w:val="both"/>
        <w:rPr>
          <w:rFonts w:ascii="Times New Roman" w:eastAsia="標楷體" w:hAnsi="Times New Roman"/>
          <w:szCs w:val="24"/>
        </w:rPr>
      </w:pPr>
      <w:r w:rsidRPr="0019484B">
        <w:rPr>
          <w:rFonts w:ascii="Times New Roman" w:eastAsia="標楷體" w:hAnsi="Times New Roman"/>
          <w:szCs w:val="24"/>
        </w:rPr>
        <w:t>門框、門、踢腳板、門框線可以設有明顯亮度對比，方便視障人士找到門的位置</w:t>
      </w:r>
      <w:r w:rsidR="00F706D3" w:rsidRPr="0019484B">
        <w:rPr>
          <w:rFonts w:ascii="Times New Roman" w:eastAsia="標楷體" w:hAnsi="Times New Roman" w:hint="eastAsia"/>
          <w:szCs w:val="24"/>
        </w:rPr>
        <w:t>。</w:t>
      </w:r>
    </w:p>
    <w:p w14:paraId="63D0609C" w14:textId="77777777" w:rsidR="008E0B38" w:rsidRPr="0019484B" w:rsidRDefault="008E0B38" w:rsidP="00D1126F">
      <w:pPr>
        <w:pStyle w:val="af4"/>
        <w:numPr>
          <w:ilvl w:val="0"/>
          <w:numId w:val="147"/>
        </w:numPr>
        <w:jc w:val="both"/>
        <w:rPr>
          <w:rFonts w:ascii="Times New Roman" w:eastAsia="標楷體" w:hAnsi="Times New Roman"/>
          <w:szCs w:val="24"/>
        </w:rPr>
      </w:pPr>
      <w:r w:rsidRPr="0019484B">
        <w:rPr>
          <w:rFonts w:ascii="Times New Roman" w:eastAsia="標楷體" w:hAnsi="Times New Roman"/>
          <w:szCs w:val="24"/>
        </w:rPr>
        <w:t>指示入口處時可在門道使用具對比效果的鋪砌面。</w:t>
      </w:r>
    </w:p>
    <w:p w14:paraId="4C171CE8" w14:textId="77777777" w:rsidR="008E0B38" w:rsidRPr="0019484B" w:rsidRDefault="008E0B38" w:rsidP="00D1126F">
      <w:pPr>
        <w:pStyle w:val="af4"/>
        <w:numPr>
          <w:ilvl w:val="0"/>
          <w:numId w:val="147"/>
        </w:numPr>
        <w:jc w:val="both"/>
        <w:rPr>
          <w:rFonts w:ascii="Times New Roman" w:eastAsia="標楷體" w:hAnsi="Times New Roman"/>
          <w:szCs w:val="24"/>
        </w:rPr>
      </w:pPr>
      <w:r w:rsidRPr="0019484B">
        <w:rPr>
          <w:rFonts w:ascii="Times New Roman" w:eastAsia="標楷體" w:hAnsi="Times New Roman"/>
          <w:szCs w:val="24"/>
        </w:rPr>
        <w:t>在有潛在危險的地方，如行車道或遊樂場地的柱杆，可使用具亮度對比的警示牌及觸覺提示。</w:t>
      </w:r>
    </w:p>
    <w:p w14:paraId="2DBCE120" w14:textId="4D454100" w:rsidR="003F3D4D" w:rsidRPr="0019484B" w:rsidRDefault="003F3D4D" w:rsidP="00A07E4E">
      <w:pPr>
        <w:jc w:val="both"/>
        <w:rPr>
          <w:rFonts w:ascii="Times New Roman" w:eastAsia="標楷體" w:hAnsi="Times New Roman"/>
          <w:szCs w:val="24"/>
        </w:rPr>
      </w:pPr>
    </w:p>
    <w:p w14:paraId="57A3059F" w14:textId="77777777" w:rsidR="000C111A" w:rsidRPr="0019484B" w:rsidRDefault="000C111A">
      <w:pPr>
        <w:widowControl/>
        <w:suppressAutoHyphens w:val="0"/>
        <w:rPr>
          <w:rFonts w:ascii="Times New Roman" w:eastAsia="標楷體" w:hAnsi="Times New Roman" w:cstheme="majorBidi"/>
          <w:b/>
          <w:bCs/>
          <w:szCs w:val="24"/>
          <w:lang w:val="en-GB"/>
        </w:rPr>
      </w:pPr>
      <w:r w:rsidRPr="0019484B">
        <w:rPr>
          <w:rFonts w:ascii="Times New Roman" w:eastAsia="標楷體" w:hAnsi="Times New Roman"/>
          <w:szCs w:val="24"/>
          <w:lang w:val="en-GB"/>
        </w:rPr>
        <w:br w:type="page"/>
      </w:r>
    </w:p>
    <w:p w14:paraId="241B91EF" w14:textId="27BFD4D7" w:rsidR="000C111A" w:rsidRPr="0019484B" w:rsidRDefault="00313EAA" w:rsidP="00D41F38">
      <w:pPr>
        <w:pStyle w:val="2"/>
        <w:rPr>
          <w:rFonts w:ascii="Times New Roman" w:eastAsia="標楷體" w:hAnsi="Times New Roman"/>
          <w:sz w:val="24"/>
          <w:szCs w:val="24"/>
          <w:lang w:val="en-GB"/>
        </w:rPr>
      </w:pPr>
      <w:r>
        <w:rPr>
          <w:rFonts w:ascii="Times New Roman" w:eastAsia="標楷體" w:hAnsi="Times New Roman"/>
          <w:noProof/>
          <w:sz w:val="24"/>
          <w:szCs w:val="24"/>
        </w:rPr>
        <w:lastRenderedPageBreak/>
        <w:drawing>
          <wp:anchor distT="0" distB="0" distL="114300" distR="114300" simplePos="0" relativeHeight="255003136" behindDoc="0" locked="0" layoutInCell="0" allowOverlap="1" wp14:anchorId="2C008F0B" wp14:editId="0986F453">
            <wp:simplePos x="0" y="0"/>
            <wp:positionH relativeFrom="page">
              <wp:posOffset>393700</wp:posOffset>
            </wp:positionH>
            <wp:positionV relativeFrom="page">
              <wp:posOffset>546100</wp:posOffset>
            </wp:positionV>
            <wp:extent cx="786063" cy="786064"/>
            <wp:effectExtent l="0" t="0" r="0" b="0"/>
            <wp:wrapNone/>
            <wp:docPr id="2544" name="ADCode_13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215513B" w14:textId="0D50EB1E" w:rsidR="00375474" w:rsidRPr="0019484B" w:rsidRDefault="002D5098" w:rsidP="00D41F38">
      <w:pPr>
        <w:pStyle w:val="2"/>
        <w:rPr>
          <w:rFonts w:ascii="Times New Roman" w:eastAsia="標楷體" w:hAnsi="Times New Roman"/>
          <w:sz w:val="24"/>
          <w:szCs w:val="24"/>
          <w:lang w:val="en-GB"/>
        </w:rPr>
      </w:pPr>
      <w:bookmarkStart w:id="242" w:name="_Toc504648594"/>
      <w:r w:rsidRPr="0019484B">
        <w:rPr>
          <w:rFonts w:ascii="Times New Roman" w:eastAsia="標楷體" w:hAnsi="Times New Roman"/>
          <w:sz w:val="24"/>
          <w:szCs w:val="24"/>
          <w:lang w:val="en-GB"/>
        </w:rPr>
        <w:t>4.4</w:t>
      </w:r>
      <w:r w:rsidR="00CA58F7" w:rsidRPr="0019484B">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人體測量標準</w:t>
      </w:r>
      <w:bookmarkEnd w:id="242"/>
    </w:p>
    <w:p w14:paraId="1426999B" w14:textId="57854664" w:rsidR="00A045EA" w:rsidRPr="0019484B" w:rsidRDefault="00A045EA" w:rsidP="00A07E4E">
      <w:pPr>
        <w:jc w:val="both"/>
        <w:rPr>
          <w:rFonts w:ascii="Times New Roman" w:eastAsia="標楷體" w:hAnsi="Times New Roman"/>
          <w:b/>
          <w:szCs w:val="24"/>
          <w:lang w:val="en-GB"/>
        </w:rPr>
      </w:pPr>
    </w:p>
    <w:p w14:paraId="2EEA496A" w14:textId="7F900188" w:rsidR="005200FD" w:rsidRPr="0019484B" w:rsidRDefault="005200FD" w:rsidP="00A07E4E">
      <w:pPr>
        <w:jc w:val="both"/>
        <w:rPr>
          <w:rFonts w:ascii="Times New Roman" w:eastAsia="標楷體" w:hAnsi="Times New Roman"/>
          <w:szCs w:val="24"/>
          <w:lang w:val="en-GB"/>
        </w:rPr>
      </w:pPr>
      <w:r w:rsidRPr="0019484B">
        <w:rPr>
          <w:rFonts w:ascii="Times New Roman" w:eastAsia="標楷體" w:hAnsi="Times New Roman" w:hint="eastAsia"/>
          <w:szCs w:val="24"/>
          <w:lang w:val="en-GB"/>
        </w:rPr>
        <w:t>人體測量標準</w:t>
      </w:r>
      <w:r w:rsidR="00D00353" w:rsidRPr="0019484B">
        <w:rPr>
          <w:rFonts w:ascii="Times New Roman" w:eastAsia="標楷體" w:hAnsi="Times New Roman" w:hint="eastAsia"/>
          <w:szCs w:val="24"/>
          <w:lang w:val="en-GB"/>
        </w:rPr>
        <w:t>為本指引提供</w:t>
      </w:r>
      <w:r w:rsidR="00043D62" w:rsidRPr="0019484B">
        <w:rPr>
          <w:rFonts w:ascii="Times New Roman" w:eastAsia="標楷體" w:hAnsi="Times New Roman" w:hint="eastAsia"/>
          <w:szCs w:val="24"/>
          <w:lang w:val="en-GB"/>
        </w:rPr>
        <w:t>基本人體</w:t>
      </w:r>
      <w:r w:rsidR="00690890" w:rsidRPr="0019484B">
        <w:rPr>
          <w:rFonts w:ascii="Times New Roman" w:eastAsia="標楷體" w:hAnsi="Times New Roman" w:hint="eastAsia"/>
          <w:szCs w:val="24"/>
          <w:lang w:val="en-GB"/>
        </w:rPr>
        <w:t>(</w:t>
      </w:r>
      <w:r w:rsidR="00690890" w:rsidRPr="0019484B">
        <w:rPr>
          <w:rFonts w:ascii="Times New Roman" w:eastAsia="標楷體" w:hAnsi="Times New Roman" w:hint="eastAsia"/>
          <w:szCs w:val="24"/>
          <w:lang w:val="en-GB"/>
        </w:rPr>
        <w:t>見圖</w:t>
      </w:r>
      <w:r w:rsidR="00690890" w:rsidRPr="0019484B">
        <w:rPr>
          <w:rFonts w:ascii="Times New Roman" w:eastAsia="標楷體" w:hAnsi="Times New Roman" w:hint="eastAsia"/>
          <w:szCs w:val="24"/>
          <w:lang w:val="en-GB"/>
        </w:rPr>
        <w:t>97</w:t>
      </w:r>
      <w:r w:rsidR="006602AC" w:rsidRPr="0019484B">
        <w:rPr>
          <w:rFonts w:ascii="Times New Roman" w:eastAsia="標楷體" w:hAnsi="Times New Roman" w:hint="eastAsia"/>
          <w:szCs w:val="24"/>
          <w:lang w:val="en-GB"/>
        </w:rPr>
        <w:t>及</w:t>
      </w:r>
      <w:r w:rsidR="006602AC" w:rsidRPr="0019484B">
        <w:rPr>
          <w:rFonts w:ascii="Times New Roman" w:eastAsia="標楷體" w:hAnsi="Times New Roman" w:hint="eastAsia"/>
          <w:szCs w:val="24"/>
          <w:lang w:val="en-GB"/>
        </w:rPr>
        <w:t>98</w:t>
      </w:r>
      <w:r w:rsidR="00690890" w:rsidRPr="0019484B">
        <w:rPr>
          <w:rFonts w:ascii="Times New Roman" w:eastAsia="標楷體" w:hAnsi="Times New Roman" w:hint="eastAsia"/>
          <w:szCs w:val="24"/>
          <w:lang w:val="en-GB"/>
        </w:rPr>
        <w:t>)</w:t>
      </w:r>
      <w:r w:rsidR="00043D62" w:rsidRPr="0019484B">
        <w:rPr>
          <w:rFonts w:ascii="Times New Roman" w:eastAsia="標楷體" w:hAnsi="Times New Roman"/>
          <w:szCs w:val="24"/>
        </w:rPr>
        <w:t>、</w:t>
      </w:r>
      <w:r w:rsidR="00D00353" w:rsidRPr="0019484B">
        <w:rPr>
          <w:rFonts w:ascii="Times New Roman" w:eastAsia="標楷體" w:hAnsi="Times New Roman" w:hint="eastAsia"/>
          <w:szCs w:val="24"/>
          <w:lang w:val="en-GB"/>
        </w:rPr>
        <w:t>輪椅人士</w:t>
      </w:r>
      <w:r w:rsidR="006602AC" w:rsidRPr="0019484B">
        <w:rPr>
          <w:rFonts w:ascii="Times New Roman" w:eastAsia="標楷體" w:hAnsi="Times New Roman" w:hint="eastAsia"/>
          <w:szCs w:val="24"/>
          <w:lang w:val="en-GB"/>
        </w:rPr>
        <w:t>(</w:t>
      </w:r>
      <w:r w:rsidR="006602AC" w:rsidRPr="0019484B">
        <w:rPr>
          <w:rFonts w:ascii="Times New Roman" w:eastAsia="標楷體" w:hAnsi="Times New Roman" w:hint="eastAsia"/>
          <w:szCs w:val="24"/>
          <w:lang w:val="en-GB"/>
        </w:rPr>
        <w:t>見圖</w:t>
      </w:r>
      <w:r w:rsidR="006602AC" w:rsidRPr="0019484B">
        <w:rPr>
          <w:rFonts w:ascii="Times New Roman" w:eastAsia="標楷體" w:hAnsi="Times New Roman" w:hint="eastAsia"/>
          <w:szCs w:val="24"/>
          <w:lang w:val="en-GB"/>
        </w:rPr>
        <w:t>99-105</w:t>
      </w:r>
      <w:r w:rsidR="006602AC" w:rsidRPr="0019484B">
        <w:rPr>
          <w:rFonts w:ascii="Times New Roman" w:eastAsia="標楷體" w:hAnsi="Times New Roman" w:hint="eastAsia"/>
          <w:szCs w:val="24"/>
          <w:lang w:val="en-GB"/>
        </w:rPr>
        <w:t>及</w:t>
      </w:r>
      <w:r w:rsidR="006602AC" w:rsidRPr="0019484B">
        <w:rPr>
          <w:rFonts w:ascii="Times New Roman" w:eastAsia="標楷體" w:hAnsi="Times New Roman" w:hint="eastAsia"/>
          <w:szCs w:val="24"/>
          <w:lang w:val="en-GB"/>
        </w:rPr>
        <w:t>109-110)</w:t>
      </w:r>
      <w:r w:rsidR="00D00353" w:rsidRPr="0019484B">
        <w:rPr>
          <w:rFonts w:ascii="Times New Roman" w:eastAsia="標楷體" w:hAnsi="Times New Roman" w:hint="eastAsia"/>
          <w:szCs w:val="24"/>
        </w:rPr>
        <w:t>、視力受損人士</w:t>
      </w:r>
      <w:r w:rsidR="006602AC" w:rsidRPr="0019484B">
        <w:rPr>
          <w:rFonts w:ascii="Times New Roman" w:eastAsia="標楷體" w:hAnsi="Times New Roman" w:hint="eastAsia"/>
          <w:szCs w:val="24"/>
          <w:lang w:val="en-GB"/>
        </w:rPr>
        <w:t>(</w:t>
      </w:r>
      <w:r w:rsidR="006602AC" w:rsidRPr="0019484B">
        <w:rPr>
          <w:rFonts w:ascii="Times New Roman" w:eastAsia="標楷體" w:hAnsi="Times New Roman" w:hint="eastAsia"/>
          <w:szCs w:val="24"/>
          <w:lang w:val="en-GB"/>
        </w:rPr>
        <w:t>見圖</w:t>
      </w:r>
      <w:r w:rsidR="006602AC" w:rsidRPr="0019484B">
        <w:rPr>
          <w:rFonts w:ascii="Times New Roman" w:eastAsia="標楷體" w:hAnsi="Times New Roman" w:hint="eastAsia"/>
          <w:szCs w:val="24"/>
          <w:lang w:val="en-GB"/>
        </w:rPr>
        <w:t>97</w:t>
      </w:r>
      <w:r w:rsidR="006602AC" w:rsidRPr="0019484B">
        <w:rPr>
          <w:rFonts w:ascii="Times New Roman" w:eastAsia="標楷體" w:hAnsi="Times New Roman" w:hint="eastAsia"/>
          <w:szCs w:val="24"/>
          <w:lang w:val="en-GB"/>
        </w:rPr>
        <w:t>及</w:t>
      </w:r>
      <w:r w:rsidR="006602AC" w:rsidRPr="0019484B">
        <w:rPr>
          <w:rFonts w:ascii="Times New Roman" w:eastAsia="標楷體" w:hAnsi="Times New Roman" w:hint="eastAsia"/>
          <w:szCs w:val="24"/>
          <w:lang w:val="en-GB"/>
        </w:rPr>
        <w:t>98)</w:t>
      </w:r>
      <w:r w:rsidR="00D00353" w:rsidRPr="0019484B">
        <w:rPr>
          <w:rFonts w:ascii="Times New Roman" w:eastAsia="標楷體" w:hAnsi="Times New Roman" w:hint="eastAsia"/>
          <w:szCs w:val="24"/>
        </w:rPr>
        <w:t>、</w:t>
      </w:r>
      <w:r w:rsidR="00FC02A3" w:rsidRPr="0019484B">
        <w:rPr>
          <w:rFonts w:ascii="Times New Roman" w:eastAsia="標楷體" w:hAnsi="Times New Roman" w:hint="eastAsia"/>
          <w:szCs w:val="24"/>
        </w:rPr>
        <w:t>視力受損人士</w:t>
      </w:r>
      <w:r w:rsidR="00FC02A3" w:rsidRPr="0019484B">
        <w:rPr>
          <w:rFonts w:ascii="Times New Roman" w:eastAsia="標楷體" w:hAnsi="Times New Roman" w:hint="eastAsia"/>
          <w:szCs w:val="24"/>
        </w:rPr>
        <w:t>(</w:t>
      </w:r>
      <w:r w:rsidR="00FC02A3" w:rsidRPr="0019484B">
        <w:rPr>
          <w:rFonts w:ascii="Times New Roman" w:eastAsia="標楷體" w:hAnsi="Times New Roman" w:hint="eastAsia"/>
          <w:szCs w:val="24"/>
        </w:rPr>
        <w:t>見圖</w:t>
      </w:r>
      <w:r w:rsidR="00FC02A3" w:rsidRPr="0019484B">
        <w:rPr>
          <w:rFonts w:ascii="Times New Roman" w:eastAsia="標楷體" w:hAnsi="Times New Roman" w:hint="eastAsia"/>
          <w:szCs w:val="24"/>
        </w:rPr>
        <w:t>106)</w:t>
      </w:r>
      <w:r w:rsidR="00FC02A3" w:rsidRPr="0019484B">
        <w:rPr>
          <w:rFonts w:ascii="Times New Roman" w:eastAsia="標楷體" w:hAnsi="Times New Roman"/>
          <w:szCs w:val="24"/>
        </w:rPr>
        <w:t>、</w:t>
      </w:r>
      <w:r w:rsidR="00783E69" w:rsidRPr="0019484B">
        <w:rPr>
          <w:rFonts w:ascii="Times New Roman" w:eastAsia="標楷體" w:hAnsi="Times New Roman" w:hint="eastAsia"/>
          <w:szCs w:val="24"/>
        </w:rPr>
        <w:t>使用拐</w:t>
      </w:r>
      <w:proofErr w:type="gramStart"/>
      <w:r w:rsidR="00783E69" w:rsidRPr="0019484B">
        <w:rPr>
          <w:rFonts w:ascii="Times New Roman" w:eastAsia="標楷體" w:hAnsi="Times New Roman" w:hint="eastAsia"/>
          <w:szCs w:val="24"/>
        </w:rPr>
        <w:t>扙</w:t>
      </w:r>
      <w:proofErr w:type="gramEnd"/>
      <w:r w:rsidR="00783E69" w:rsidRPr="0019484B">
        <w:rPr>
          <w:rFonts w:ascii="Times New Roman" w:eastAsia="標楷體" w:hAnsi="Times New Roman" w:hint="eastAsia"/>
          <w:szCs w:val="24"/>
        </w:rPr>
        <w:t>人士</w:t>
      </w:r>
      <w:r w:rsidR="006602AC" w:rsidRPr="0019484B">
        <w:rPr>
          <w:rFonts w:ascii="Times New Roman" w:eastAsia="標楷體" w:hAnsi="Times New Roman" w:hint="eastAsia"/>
          <w:szCs w:val="24"/>
          <w:lang w:val="en-GB"/>
        </w:rPr>
        <w:t>(</w:t>
      </w:r>
      <w:r w:rsidR="006602AC" w:rsidRPr="0019484B">
        <w:rPr>
          <w:rFonts w:ascii="Times New Roman" w:eastAsia="標楷體" w:hAnsi="Times New Roman" w:hint="eastAsia"/>
          <w:szCs w:val="24"/>
          <w:lang w:val="en-GB"/>
        </w:rPr>
        <w:t>見圖</w:t>
      </w:r>
      <w:r w:rsidR="006602AC" w:rsidRPr="0019484B">
        <w:rPr>
          <w:rFonts w:ascii="Times New Roman" w:eastAsia="標楷體" w:hAnsi="Times New Roman" w:hint="eastAsia"/>
          <w:szCs w:val="24"/>
          <w:lang w:val="en-GB"/>
        </w:rPr>
        <w:t>107)</w:t>
      </w:r>
      <w:r w:rsidR="00783E69" w:rsidRPr="0019484B">
        <w:rPr>
          <w:rFonts w:ascii="Times New Roman" w:eastAsia="標楷體" w:hAnsi="Times New Roman"/>
          <w:szCs w:val="24"/>
        </w:rPr>
        <w:t>、</w:t>
      </w:r>
      <w:r w:rsidR="00244AC5" w:rsidRPr="0019484B">
        <w:rPr>
          <w:rFonts w:ascii="Times New Roman" w:eastAsia="標楷體" w:hAnsi="Times New Roman" w:hint="eastAsia"/>
          <w:szCs w:val="24"/>
        </w:rPr>
        <w:t>使用嬰兒車人士</w:t>
      </w:r>
      <w:r w:rsidR="006602AC" w:rsidRPr="0019484B">
        <w:rPr>
          <w:rFonts w:ascii="Times New Roman" w:eastAsia="標楷體" w:hAnsi="Times New Roman" w:hint="eastAsia"/>
          <w:szCs w:val="24"/>
          <w:lang w:val="en-GB"/>
        </w:rPr>
        <w:t>(</w:t>
      </w:r>
      <w:r w:rsidR="006602AC" w:rsidRPr="0019484B">
        <w:rPr>
          <w:rFonts w:ascii="Times New Roman" w:eastAsia="標楷體" w:hAnsi="Times New Roman" w:hint="eastAsia"/>
          <w:szCs w:val="24"/>
          <w:lang w:val="en-GB"/>
        </w:rPr>
        <w:t>見</w:t>
      </w:r>
      <w:r w:rsidR="00FC02A3" w:rsidRPr="0019484B">
        <w:rPr>
          <w:rFonts w:ascii="Times New Roman" w:eastAsia="標楷體" w:hAnsi="Times New Roman" w:hint="eastAsia"/>
          <w:szCs w:val="24"/>
          <w:lang w:val="en-GB"/>
        </w:rPr>
        <w:t>圖</w:t>
      </w:r>
      <w:r w:rsidR="00FC02A3" w:rsidRPr="0019484B">
        <w:rPr>
          <w:rFonts w:ascii="Times New Roman" w:eastAsia="標楷體" w:hAnsi="Times New Roman" w:hint="eastAsia"/>
          <w:szCs w:val="24"/>
          <w:lang w:val="en-GB"/>
        </w:rPr>
        <w:t>108)</w:t>
      </w:r>
      <w:r w:rsidR="00244AC5" w:rsidRPr="0019484B">
        <w:rPr>
          <w:rFonts w:ascii="Times New Roman" w:eastAsia="標楷體" w:hAnsi="Times New Roman" w:hint="eastAsia"/>
          <w:szCs w:val="24"/>
        </w:rPr>
        <w:t>的</w:t>
      </w:r>
      <w:r w:rsidR="00D00353" w:rsidRPr="0019484B">
        <w:rPr>
          <w:rFonts w:ascii="Times New Roman" w:eastAsia="標楷體" w:hAnsi="Times New Roman" w:hint="eastAsia"/>
          <w:szCs w:val="24"/>
          <w:lang w:val="en-GB"/>
        </w:rPr>
        <w:t>基本的人體尺寸資料及可觸及範圍</w:t>
      </w:r>
      <w:r w:rsidR="006D0AA1" w:rsidRPr="0019484B">
        <w:rPr>
          <w:rFonts w:ascii="Times New Roman" w:eastAsia="標楷體" w:hAnsi="Times New Roman" w:hint="eastAsia"/>
          <w:szCs w:val="24"/>
        </w:rPr>
        <w:t>，</w:t>
      </w:r>
      <w:r w:rsidR="00D665B5" w:rsidRPr="0019484B">
        <w:rPr>
          <w:rFonts w:ascii="Times New Roman" w:eastAsia="標楷體" w:hAnsi="Times New Roman" w:hint="eastAsia"/>
          <w:szCs w:val="24"/>
        </w:rPr>
        <w:t>以作</w:t>
      </w:r>
      <w:r w:rsidR="00D665B5" w:rsidRPr="0019484B">
        <w:rPr>
          <w:rFonts w:ascii="Times New Roman" w:eastAsia="標楷體" w:hAnsi="Times New Roman" w:hint="eastAsia"/>
          <w:szCs w:val="24"/>
          <w:lang w:val="en-GB"/>
        </w:rPr>
        <w:t>無障礙設備及設施的設計參考</w:t>
      </w:r>
      <w:r w:rsidR="006D0AA1" w:rsidRPr="0019484B">
        <w:rPr>
          <w:rFonts w:ascii="Times New Roman" w:eastAsia="標楷體" w:hAnsi="Times New Roman" w:hint="eastAsia"/>
          <w:szCs w:val="24"/>
        </w:rPr>
        <w:t>。</w:t>
      </w:r>
      <w:r w:rsidR="00EA0E73" w:rsidRPr="0019484B">
        <w:rPr>
          <w:rFonts w:ascii="Times New Roman" w:eastAsia="標楷體" w:hAnsi="Times New Roman" w:hint="eastAsia"/>
          <w:szCs w:val="24"/>
        </w:rPr>
        <w:t>建議在進行設計研究時小心考慮不同年齡及性別之間的體型差異</w:t>
      </w:r>
      <w:r w:rsidR="003776B1" w:rsidRPr="0019484B">
        <w:rPr>
          <w:rFonts w:ascii="Times New Roman" w:eastAsia="標楷體" w:hAnsi="Times New Roman"/>
          <w:szCs w:val="24"/>
        </w:rPr>
        <w:t>，</w:t>
      </w:r>
      <w:r w:rsidR="003776B1" w:rsidRPr="0019484B">
        <w:rPr>
          <w:rFonts w:ascii="Times New Roman" w:eastAsia="標楷體" w:hAnsi="Times New Roman" w:hint="eastAsia"/>
          <w:szCs w:val="24"/>
        </w:rPr>
        <w:t>因為</w:t>
      </w:r>
      <w:r w:rsidR="00D665B5" w:rsidRPr="0019484B">
        <w:rPr>
          <w:rFonts w:ascii="Times New Roman" w:eastAsia="標楷體" w:hAnsi="Times New Roman" w:hint="eastAsia"/>
          <w:szCs w:val="24"/>
        </w:rPr>
        <w:t>人的體</w:t>
      </w:r>
      <w:r w:rsidR="00E9668B" w:rsidRPr="0019484B">
        <w:rPr>
          <w:rFonts w:ascii="Times New Roman" w:eastAsia="標楷體" w:hAnsi="Times New Roman" w:hint="eastAsia"/>
          <w:szCs w:val="24"/>
        </w:rPr>
        <w:t>型</w:t>
      </w:r>
      <w:r w:rsidR="00D665B5" w:rsidRPr="0019484B">
        <w:rPr>
          <w:rFonts w:ascii="Times New Roman" w:eastAsia="標楷體" w:hAnsi="Times New Roman" w:hint="eastAsia"/>
          <w:szCs w:val="24"/>
        </w:rPr>
        <w:t>會因成長的不同階段而轉變</w:t>
      </w:r>
      <w:r w:rsidR="00E9668B" w:rsidRPr="0019484B">
        <w:rPr>
          <w:rFonts w:ascii="Times New Roman" w:eastAsia="標楷體" w:hAnsi="Times New Roman"/>
          <w:szCs w:val="24"/>
        </w:rPr>
        <w:t>。</w:t>
      </w:r>
    </w:p>
    <w:p w14:paraId="75F7335A" w14:textId="74F42C25" w:rsidR="002B574F" w:rsidRPr="0019484B" w:rsidRDefault="002B574F" w:rsidP="00A07E4E">
      <w:pPr>
        <w:jc w:val="both"/>
        <w:rPr>
          <w:rFonts w:ascii="Times New Roman" w:eastAsia="標楷體" w:hAnsi="Times New Roman"/>
          <w:b/>
          <w:noProof/>
          <w:szCs w:val="24"/>
        </w:rPr>
      </w:pPr>
    </w:p>
    <w:p w14:paraId="41EDFA7A" w14:textId="67D782C0" w:rsidR="002B574F" w:rsidRPr="0019484B" w:rsidRDefault="001F1B9D" w:rsidP="00576856">
      <w:pPr>
        <w:rPr>
          <w:rFonts w:ascii="Times New Roman" w:eastAsia="標楷體" w:hAnsi="Times New Roman"/>
          <w:b/>
          <w:noProof/>
          <w:szCs w:val="24"/>
        </w:rPr>
      </w:pPr>
      <w:r w:rsidRPr="0019484B">
        <w:rPr>
          <w:rFonts w:ascii="Times New Roman" w:eastAsia="標楷體" w:hAnsi="Times New Roman"/>
          <w:b/>
          <w:noProof/>
          <w:szCs w:val="24"/>
        </w:rPr>
        <w:drawing>
          <wp:inline distT="0" distB="0" distL="0" distR="0" wp14:anchorId="1C341BA5" wp14:editId="4AAA807B">
            <wp:extent cx="3020829" cy="4457700"/>
            <wp:effectExtent l="0" t="0" r="0" b="0"/>
            <wp:docPr id="23" name="圖片 23" descr="P:\A873 - 澳門無障礙通用設計規範指引\00 Preliminary\20170817 Individual Diagrams to Word\圖97 基本人體尺寸資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0817 Individual Diagrams to Word\圖97 基本人體尺寸資料.png"/>
                    <pic:cNvPicPr>
                      <a:picLocks noChangeAspect="1" noChangeArrowheads="1"/>
                    </pic:cNvPicPr>
                  </pic:nvPicPr>
                  <pic:blipFill rotWithShape="1">
                    <a:blip r:embed="rId232">
                      <a:extLst>
                        <a:ext uri="{28A0092B-C50C-407E-A947-70E740481C1C}">
                          <a14:useLocalDpi xmlns:a14="http://schemas.microsoft.com/office/drawing/2010/main" val="0"/>
                        </a:ext>
                      </a:extLst>
                    </a:blip>
                    <a:srcRect l="13242" t="5175" r="46119" b="34855"/>
                    <a:stretch/>
                  </pic:blipFill>
                  <pic:spPr bwMode="auto">
                    <a:xfrm>
                      <a:off x="0" y="0"/>
                      <a:ext cx="3019654" cy="4455967"/>
                    </a:xfrm>
                    <a:prstGeom prst="rect">
                      <a:avLst/>
                    </a:prstGeom>
                    <a:noFill/>
                    <a:ln>
                      <a:noFill/>
                    </a:ln>
                    <a:extLst>
                      <a:ext uri="{53640926-AAD7-44D8-BBD7-CCE9431645EC}">
                        <a14:shadowObscured xmlns:a14="http://schemas.microsoft.com/office/drawing/2010/main"/>
                      </a:ext>
                    </a:extLst>
                  </pic:spPr>
                </pic:pic>
              </a:graphicData>
            </a:graphic>
          </wp:inline>
        </w:drawing>
      </w:r>
      <w:r w:rsidRPr="0019484B">
        <w:rPr>
          <w:rFonts w:ascii="Times New Roman" w:eastAsia="標楷體" w:hAnsi="Times New Roman"/>
          <w:b/>
          <w:noProof/>
          <w:szCs w:val="24"/>
        </w:rPr>
        <w:drawing>
          <wp:inline distT="0" distB="0" distL="0" distR="0" wp14:anchorId="48C41AA5" wp14:editId="1B963235">
            <wp:extent cx="3124200" cy="4450300"/>
            <wp:effectExtent l="0" t="0" r="0" b="7620"/>
            <wp:docPr id="28" name="圖片 28" descr="P:\A873 - 澳門無障礙通用設計規範指引\00 Preliminary\20170817 Individual Diagrams to Word\圖98 基本人體可觸及範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0817 Individual Diagrams to Word\圖98 基本人體可觸及範圍.png"/>
                    <pic:cNvPicPr>
                      <a:picLocks noChangeAspect="1" noChangeArrowheads="1"/>
                    </pic:cNvPicPr>
                  </pic:nvPicPr>
                  <pic:blipFill rotWithShape="1">
                    <a:blip r:embed="rId233">
                      <a:extLst>
                        <a:ext uri="{28A0092B-C50C-407E-A947-70E740481C1C}">
                          <a14:useLocalDpi xmlns:a14="http://schemas.microsoft.com/office/drawing/2010/main" val="0"/>
                        </a:ext>
                      </a:extLst>
                    </a:blip>
                    <a:srcRect l="9436" t="4718" r="48250" b="35008"/>
                    <a:stretch/>
                  </pic:blipFill>
                  <pic:spPr bwMode="auto">
                    <a:xfrm>
                      <a:off x="0" y="0"/>
                      <a:ext cx="3125774" cy="4452542"/>
                    </a:xfrm>
                    <a:prstGeom prst="rect">
                      <a:avLst/>
                    </a:prstGeom>
                    <a:noFill/>
                    <a:ln>
                      <a:noFill/>
                    </a:ln>
                    <a:extLst>
                      <a:ext uri="{53640926-AAD7-44D8-BBD7-CCE9431645EC}">
                        <a14:shadowObscured xmlns:a14="http://schemas.microsoft.com/office/drawing/2010/main"/>
                      </a:ext>
                    </a:extLst>
                  </pic:spPr>
                </pic:pic>
              </a:graphicData>
            </a:graphic>
          </wp:inline>
        </w:drawing>
      </w:r>
    </w:p>
    <w:p w14:paraId="5ED936CD" w14:textId="07D28CCD" w:rsidR="002B574F" w:rsidRPr="000D6B81" w:rsidRDefault="000D6B81" w:rsidP="006C7791">
      <w:pPr>
        <w:pStyle w:val="af3"/>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43" w:name="_Toc503453585"/>
      <w:r w:rsidR="00DA55D5">
        <w:rPr>
          <w:rFonts w:ascii="Times New Roman" w:eastAsia="標楷體" w:hAnsi="Times New Roman"/>
          <w:b/>
          <w:noProof/>
          <w:color w:val="FFFFFF" w:themeColor="background1"/>
        </w:rPr>
        <w:t>97</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基本人體尺寸資料</w:t>
      </w:r>
      <w:bookmarkEnd w:id="243"/>
    </w:p>
    <w:p w14:paraId="19DC7E99" w14:textId="337044E1" w:rsidR="00576856" w:rsidRPr="000D6B81" w:rsidRDefault="000D6B81" w:rsidP="006C7791">
      <w:pPr>
        <w:pStyle w:val="af3"/>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w:instrText>
      </w:r>
      <w:r w:rsidR="006C7791" w:rsidRPr="000D6B81">
        <w:rPr>
          <w:rFonts w:ascii="Times New Roman" w:eastAsia="標楷體" w:hAnsi="Times New Roman" w:hint="eastAsia"/>
          <w:b/>
          <w:noProof/>
          <w:color w:val="FFFFFF" w:themeColor="background1"/>
        </w:rPr>
        <w:instrText xml:space="preserve">SEQ </w:instrText>
      </w:r>
      <w:r w:rsidR="006C7791" w:rsidRPr="000D6B81">
        <w:rPr>
          <w:rFonts w:ascii="Times New Roman" w:eastAsia="標楷體" w:hAnsi="Times New Roman" w:hint="eastAsia"/>
          <w:b/>
          <w:noProof/>
          <w:color w:val="FFFFFF" w:themeColor="background1"/>
        </w:rPr>
        <w:instrText>圖</w:instrText>
      </w:r>
      <w:r w:rsidR="006C7791" w:rsidRPr="000D6B81">
        <w:rPr>
          <w:rFonts w:ascii="Times New Roman" w:eastAsia="標楷體" w:hAnsi="Times New Roman" w:hint="eastAsia"/>
          <w:b/>
          <w:noProof/>
          <w:color w:val="FFFFFF" w:themeColor="background1"/>
        </w:rPr>
        <w:instrText xml:space="preserve"> \* ARABIC</w:instrText>
      </w:r>
      <w:r w:rsidR="006C7791" w:rsidRPr="000D6B81">
        <w:rPr>
          <w:rFonts w:ascii="Times New Roman" w:eastAsia="標楷體" w:hAnsi="Times New Roman"/>
          <w:b/>
          <w:noProof/>
          <w:color w:val="FFFFFF" w:themeColor="background1"/>
        </w:rPr>
        <w:instrText xml:space="preserve"> </w:instrText>
      </w:r>
      <w:r w:rsidR="006C7791" w:rsidRPr="000D6B81">
        <w:rPr>
          <w:rFonts w:ascii="Times New Roman" w:eastAsia="標楷體" w:hAnsi="Times New Roman"/>
          <w:b/>
          <w:noProof/>
          <w:color w:val="FFFFFF" w:themeColor="background1"/>
        </w:rPr>
        <w:fldChar w:fldCharType="separate"/>
      </w:r>
      <w:bookmarkStart w:id="244" w:name="_Toc503453586"/>
      <w:r w:rsidR="00DA55D5">
        <w:rPr>
          <w:rFonts w:ascii="Times New Roman" w:eastAsia="標楷體" w:hAnsi="Times New Roman"/>
          <w:b/>
          <w:noProof/>
          <w:color w:val="FFFFFF" w:themeColor="background1"/>
        </w:rPr>
        <w:t>98</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基本人體可觸及範圍</w:t>
      </w:r>
      <w:bookmarkEnd w:id="244"/>
    </w:p>
    <w:p w14:paraId="7D6F0F5D" w14:textId="77777777" w:rsidR="00576856" w:rsidRPr="0019484B" w:rsidRDefault="00576856">
      <w:pPr>
        <w:widowControl/>
        <w:suppressAutoHyphens w:val="0"/>
        <w:rPr>
          <w:rFonts w:cs="Lucida Sans"/>
          <w:i/>
          <w:iCs/>
          <w:szCs w:val="24"/>
        </w:rPr>
      </w:pPr>
      <w:r w:rsidRPr="0019484B">
        <w:br w:type="page"/>
      </w:r>
    </w:p>
    <w:p w14:paraId="1B5FDC41" w14:textId="690E63C8" w:rsidR="00576856" w:rsidRDefault="00313EAA" w:rsidP="006C7791">
      <w:pPr>
        <w:pStyle w:val="af3"/>
        <w:rPr>
          <w:rFonts w:ascii="Times New Roman" w:eastAsia="標楷體" w:hAnsi="Times New Roman"/>
          <w:b/>
          <w:noProof/>
        </w:rPr>
      </w:pPr>
      <w:r>
        <w:rPr>
          <w:rFonts w:ascii="Times New Roman" w:eastAsia="標楷體" w:hAnsi="Times New Roman"/>
          <w:b/>
          <w:noProof/>
        </w:rPr>
        <w:lastRenderedPageBreak/>
        <w:drawing>
          <wp:anchor distT="0" distB="0" distL="114300" distR="114300" simplePos="0" relativeHeight="255004160" behindDoc="0" locked="0" layoutInCell="0" allowOverlap="1" wp14:anchorId="67705E0F" wp14:editId="45DF5F7A">
            <wp:simplePos x="0" y="0"/>
            <wp:positionH relativeFrom="page">
              <wp:posOffset>6375400</wp:posOffset>
            </wp:positionH>
            <wp:positionV relativeFrom="page">
              <wp:posOffset>546100</wp:posOffset>
            </wp:positionV>
            <wp:extent cx="786063" cy="786064"/>
            <wp:effectExtent l="0" t="0" r="0" b="0"/>
            <wp:wrapNone/>
            <wp:docPr id="2545" name="ADCode_13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96EF112" w14:textId="77777777" w:rsidR="00A74FDC" w:rsidRDefault="00A74FDC" w:rsidP="006C7791">
      <w:pPr>
        <w:pStyle w:val="af3"/>
        <w:rPr>
          <w:rFonts w:ascii="Times New Roman" w:eastAsia="標楷體" w:hAnsi="Times New Roman"/>
          <w:b/>
          <w:noProof/>
        </w:rPr>
      </w:pPr>
    </w:p>
    <w:p w14:paraId="102336FA" w14:textId="77777777" w:rsidR="00A74FDC" w:rsidRPr="0019484B" w:rsidRDefault="00A74FDC" w:rsidP="006C7791">
      <w:pPr>
        <w:pStyle w:val="af3"/>
        <w:rPr>
          <w:rFonts w:ascii="Times New Roman" w:eastAsia="標楷體" w:hAnsi="Times New Roman"/>
          <w:b/>
          <w:noProof/>
        </w:rPr>
      </w:pPr>
    </w:p>
    <w:p w14:paraId="4F4E97D3"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5B68D458" wp14:editId="70FA5EEB">
            <wp:extent cx="6248400" cy="4980462"/>
            <wp:effectExtent l="0" t="0" r="0" b="0"/>
            <wp:docPr id="29" name="圖片 29" descr="P:\A873 - 澳門無障礙通用設計規範指引\00 Preliminary\20170817 Individual Diagrams to Word\圖99 輪椅人士尺寸資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0817 Individual Diagrams to Word\圖99 輪椅人士尺寸資料.png"/>
                    <pic:cNvPicPr>
                      <a:picLocks noChangeAspect="1" noChangeArrowheads="1"/>
                    </pic:cNvPicPr>
                  </pic:nvPicPr>
                  <pic:blipFill rotWithShape="1">
                    <a:blip r:embed="rId235">
                      <a:extLst>
                        <a:ext uri="{28A0092B-C50C-407E-A947-70E740481C1C}">
                          <a14:useLocalDpi xmlns:a14="http://schemas.microsoft.com/office/drawing/2010/main" val="0"/>
                        </a:ext>
                      </a:extLst>
                    </a:blip>
                    <a:srcRect l="6241" t="12937" b="12329"/>
                    <a:stretch/>
                  </pic:blipFill>
                  <pic:spPr bwMode="auto">
                    <a:xfrm>
                      <a:off x="0" y="0"/>
                      <a:ext cx="6248400" cy="4980462"/>
                    </a:xfrm>
                    <a:prstGeom prst="rect">
                      <a:avLst/>
                    </a:prstGeom>
                    <a:noFill/>
                    <a:ln>
                      <a:noFill/>
                    </a:ln>
                    <a:extLst>
                      <a:ext uri="{53640926-AAD7-44D8-BBD7-CCE9431645EC}">
                        <a14:shadowObscured xmlns:a14="http://schemas.microsoft.com/office/drawing/2010/main"/>
                      </a:ext>
                    </a:extLst>
                  </pic:spPr>
                </pic:pic>
              </a:graphicData>
            </a:graphic>
          </wp:inline>
        </w:drawing>
      </w:r>
    </w:p>
    <w:p w14:paraId="4EC126C8" w14:textId="750F2C40" w:rsidR="00576856"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45" w:name="_Toc503453587"/>
      <w:r w:rsidR="00DA55D5">
        <w:rPr>
          <w:rFonts w:ascii="Times New Roman" w:eastAsia="標楷體" w:hAnsi="Times New Roman"/>
          <w:b/>
          <w:noProof/>
          <w:color w:val="FFFFFF" w:themeColor="background1"/>
        </w:rPr>
        <w:t>99</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輪椅人士尺寸資料</w:t>
      </w:r>
      <w:bookmarkEnd w:id="245"/>
    </w:p>
    <w:p w14:paraId="555681E0" w14:textId="77777777" w:rsidR="00576856" w:rsidRPr="0019484B" w:rsidRDefault="00576856">
      <w:pPr>
        <w:widowControl/>
        <w:suppressAutoHyphens w:val="0"/>
        <w:rPr>
          <w:rFonts w:cs="Lucida Sans"/>
          <w:i/>
          <w:iCs/>
          <w:szCs w:val="24"/>
        </w:rPr>
      </w:pPr>
      <w:r w:rsidRPr="0019484B">
        <w:br w:type="page"/>
      </w:r>
    </w:p>
    <w:p w14:paraId="4D63D4D8" w14:textId="6007497B" w:rsidR="002B574F" w:rsidRPr="0019484B" w:rsidRDefault="00313EAA" w:rsidP="006C7791">
      <w:pPr>
        <w:pStyle w:val="af3"/>
        <w:jc w:val="both"/>
        <w:rPr>
          <w:rFonts w:ascii="Times New Roman" w:eastAsia="標楷體" w:hAnsi="Times New Roman"/>
          <w:b/>
          <w:noProof/>
        </w:rPr>
      </w:pPr>
      <w:r>
        <w:rPr>
          <w:rFonts w:ascii="Times New Roman" w:eastAsia="標楷體" w:hAnsi="Times New Roman"/>
          <w:b/>
          <w:noProof/>
        </w:rPr>
        <w:lastRenderedPageBreak/>
        <w:drawing>
          <wp:anchor distT="0" distB="0" distL="114300" distR="114300" simplePos="0" relativeHeight="255005184" behindDoc="0" locked="0" layoutInCell="0" allowOverlap="1" wp14:anchorId="4F9C2011" wp14:editId="76F69911">
            <wp:simplePos x="0" y="0"/>
            <wp:positionH relativeFrom="page">
              <wp:posOffset>393700</wp:posOffset>
            </wp:positionH>
            <wp:positionV relativeFrom="page">
              <wp:posOffset>546100</wp:posOffset>
            </wp:positionV>
            <wp:extent cx="786063" cy="786064"/>
            <wp:effectExtent l="0" t="0" r="0" b="0"/>
            <wp:wrapNone/>
            <wp:docPr id="2546" name="ADCode_13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2C16043" w14:textId="77777777" w:rsidR="00576856" w:rsidRPr="0019484B" w:rsidRDefault="00576856" w:rsidP="006C7791">
      <w:pPr>
        <w:pStyle w:val="af3"/>
        <w:jc w:val="both"/>
        <w:rPr>
          <w:rFonts w:ascii="Times New Roman" w:eastAsia="標楷體" w:hAnsi="Times New Roman"/>
          <w:b/>
          <w:noProof/>
        </w:rPr>
      </w:pPr>
    </w:p>
    <w:p w14:paraId="7F96EE23" w14:textId="77777777" w:rsidR="00576856" w:rsidRPr="0019484B" w:rsidRDefault="00576856" w:rsidP="006C7791">
      <w:pPr>
        <w:pStyle w:val="af3"/>
        <w:jc w:val="both"/>
        <w:rPr>
          <w:rFonts w:ascii="Times New Roman" w:eastAsia="標楷體" w:hAnsi="Times New Roman"/>
          <w:b/>
          <w:noProof/>
        </w:rPr>
      </w:pPr>
    </w:p>
    <w:p w14:paraId="0FF53C75"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27DD8375" wp14:editId="78A83D63">
            <wp:extent cx="6257925" cy="4029075"/>
            <wp:effectExtent l="0" t="0" r="0" b="9525"/>
            <wp:docPr id="30" name="圖片 30" descr="P:\A873 - 澳門無障礙通用設計規範指引\00 Preliminary\20170817 Individual Diagrams to Word\圖100 輪椅人士可觸及的垂直範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0817 Individual Diagrams to Word\圖100 輪椅人士可觸及的垂直範圍.png"/>
                    <pic:cNvPicPr>
                      <a:picLocks noChangeAspect="1" noChangeArrowheads="1"/>
                    </pic:cNvPicPr>
                  </pic:nvPicPr>
                  <pic:blipFill rotWithShape="1">
                    <a:blip r:embed="rId237">
                      <a:extLst>
                        <a:ext uri="{28A0092B-C50C-407E-A947-70E740481C1C}">
                          <a14:useLocalDpi xmlns:a14="http://schemas.microsoft.com/office/drawing/2010/main" val="0"/>
                        </a:ext>
                      </a:extLst>
                    </a:blip>
                    <a:srcRect t="11567" b="24049"/>
                    <a:stretch/>
                  </pic:blipFill>
                  <pic:spPr bwMode="auto">
                    <a:xfrm>
                      <a:off x="0" y="0"/>
                      <a:ext cx="6257925" cy="4029075"/>
                    </a:xfrm>
                    <a:prstGeom prst="rect">
                      <a:avLst/>
                    </a:prstGeom>
                    <a:noFill/>
                    <a:ln>
                      <a:noFill/>
                    </a:ln>
                    <a:extLst>
                      <a:ext uri="{53640926-AAD7-44D8-BBD7-CCE9431645EC}">
                        <a14:shadowObscured xmlns:a14="http://schemas.microsoft.com/office/drawing/2010/main"/>
                      </a:ext>
                    </a:extLst>
                  </pic:spPr>
                </pic:pic>
              </a:graphicData>
            </a:graphic>
          </wp:inline>
        </w:drawing>
      </w:r>
    </w:p>
    <w:p w14:paraId="577964B1" w14:textId="62217C26" w:rsidR="00576856"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46" w:name="_Toc503453588"/>
      <w:r w:rsidR="00DA55D5">
        <w:rPr>
          <w:rFonts w:ascii="Times New Roman" w:eastAsia="標楷體" w:hAnsi="Times New Roman"/>
          <w:b/>
          <w:noProof/>
          <w:color w:val="FFFFFF" w:themeColor="background1"/>
          <w:lang w:val="en-GB"/>
        </w:rPr>
        <w:t>100</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輪椅人士可觸及的垂直範圍</w:t>
      </w:r>
      <w:bookmarkEnd w:id="246"/>
    </w:p>
    <w:p w14:paraId="5182D2FC" w14:textId="77777777" w:rsidR="00576856" w:rsidRPr="0019484B" w:rsidRDefault="00576856">
      <w:pPr>
        <w:widowControl/>
        <w:suppressAutoHyphens w:val="0"/>
        <w:rPr>
          <w:rFonts w:cs="Lucida Sans"/>
          <w:i/>
          <w:iCs/>
          <w:szCs w:val="24"/>
        </w:rPr>
      </w:pPr>
      <w:r w:rsidRPr="0019484B">
        <w:br w:type="page"/>
      </w:r>
    </w:p>
    <w:p w14:paraId="50670DB5" w14:textId="1CE02F61" w:rsidR="001F1B9D" w:rsidRPr="0019484B" w:rsidRDefault="00313EAA" w:rsidP="006C7791">
      <w:pPr>
        <w:pStyle w:val="af3"/>
        <w:jc w:val="both"/>
        <w:rPr>
          <w:rFonts w:ascii="Times New Roman" w:eastAsia="標楷體" w:hAnsi="Times New Roman"/>
          <w:b/>
          <w:lang w:val="en-GB"/>
        </w:rPr>
      </w:pPr>
      <w:r>
        <w:rPr>
          <w:rFonts w:ascii="Times New Roman" w:eastAsia="標楷體" w:hAnsi="Times New Roman"/>
          <w:b/>
          <w:noProof/>
        </w:rPr>
        <w:lastRenderedPageBreak/>
        <w:drawing>
          <wp:anchor distT="0" distB="0" distL="114300" distR="114300" simplePos="0" relativeHeight="255006208" behindDoc="0" locked="0" layoutInCell="0" allowOverlap="1" wp14:anchorId="0704AAAF" wp14:editId="1710AA94">
            <wp:simplePos x="0" y="0"/>
            <wp:positionH relativeFrom="page">
              <wp:posOffset>6375400</wp:posOffset>
            </wp:positionH>
            <wp:positionV relativeFrom="page">
              <wp:posOffset>546100</wp:posOffset>
            </wp:positionV>
            <wp:extent cx="786063" cy="786064"/>
            <wp:effectExtent l="0" t="0" r="0" b="0"/>
            <wp:wrapNone/>
            <wp:docPr id="2547" name="ADCode_13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2E4DEC5" w14:textId="77777777" w:rsidR="00576856" w:rsidRPr="0019484B" w:rsidRDefault="00576856" w:rsidP="006C7791">
      <w:pPr>
        <w:pStyle w:val="af3"/>
        <w:jc w:val="both"/>
        <w:rPr>
          <w:rFonts w:ascii="Times New Roman" w:eastAsia="標楷體" w:hAnsi="Times New Roman"/>
          <w:b/>
          <w:lang w:val="en-GB"/>
        </w:rPr>
      </w:pPr>
    </w:p>
    <w:p w14:paraId="41430182" w14:textId="77777777" w:rsidR="00576856" w:rsidRPr="0019484B" w:rsidRDefault="00576856" w:rsidP="006C7791">
      <w:pPr>
        <w:pStyle w:val="af3"/>
        <w:jc w:val="both"/>
        <w:rPr>
          <w:rFonts w:ascii="Times New Roman" w:eastAsia="標楷體" w:hAnsi="Times New Roman"/>
          <w:b/>
          <w:lang w:val="en-GB"/>
        </w:rPr>
      </w:pPr>
    </w:p>
    <w:p w14:paraId="59B36DF4"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09754C1D" wp14:editId="6BC17F94">
            <wp:extent cx="6257925" cy="4235501"/>
            <wp:effectExtent l="0" t="0" r="0" b="0"/>
            <wp:docPr id="31" name="圖片 31" descr="P:\A873 - 澳門無障礙通用設計規範指引\00 Preliminary\20170817 Individual Diagrams to Word\圖101 輪椅尺寸資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873 - 澳門無障礙通用設計規範指引\00 Preliminary\20170817 Individual Diagrams to Word\圖101 輪椅尺寸資料.png"/>
                    <pic:cNvPicPr>
                      <a:picLocks noChangeAspect="1" noChangeArrowheads="1"/>
                    </pic:cNvPicPr>
                  </pic:nvPicPr>
                  <pic:blipFill rotWithShape="1">
                    <a:blip r:embed="rId239">
                      <a:extLst>
                        <a:ext uri="{28A0092B-C50C-407E-A947-70E740481C1C}">
                          <a14:useLocalDpi xmlns:a14="http://schemas.microsoft.com/office/drawing/2010/main" val="0"/>
                        </a:ext>
                      </a:extLst>
                    </a:blip>
                    <a:srcRect t="12176" b="16591"/>
                    <a:stretch/>
                  </pic:blipFill>
                  <pic:spPr bwMode="auto">
                    <a:xfrm>
                      <a:off x="0" y="0"/>
                      <a:ext cx="6259371" cy="4236480"/>
                    </a:xfrm>
                    <a:prstGeom prst="rect">
                      <a:avLst/>
                    </a:prstGeom>
                    <a:noFill/>
                    <a:ln>
                      <a:noFill/>
                    </a:ln>
                    <a:extLst>
                      <a:ext uri="{53640926-AAD7-44D8-BBD7-CCE9431645EC}">
                        <a14:shadowObscured xmlns:a14="http://schemas.microsoft.com/office/drawing/2010/main"/>
                      </a:ext>
                    </a:extLst>
                  </pic:spPr>
                </pic:pic>
              </a:graphicData>
            </a:graphic>
          </wp:inline>
        </w:drawing>
      </w:r>
    </w:p>
    <w:p w14:paraId="6718B257" w14:textId="39A4A309" w:rsidR="001F1B9D" w:rsidRPr="000D6B81" w:rsidRDefault="000D6B81" w:rsidP="006C7791">
      <w:pPr>
        <w:pStyle w:val="af3"/>
        <w:jc w:val="both"/>
        <w:rPr>
          <w:rFonts w:ascii="Times New Roman" w:eastAsia="標楷體" w:hAnsi="Times New Roman"/>
          <w:b/>
          <w:color w:val="FFFFFF" w:themeColor="background1"/>
          <w:lang w:val="en-GB"/>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47" w:name="_Toc503453589"/>
      <w:r w:rsidR="00DA55D5">
        <w:rPr>
          <w:rFonts w:ascii="Times New Roman" w:eastAsia="標楷體" w:hAnsi="Times New Roman"/>
          <w:b/>
          <w:noProof/>
          <w:color w:val="FFFFFF" w:themeColor="background1"/>
          <w:lang w:val="en-GB"/>
        </w:rPr>
        <w:t>101</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輪椅尺寸資料</w:t>
      </w:r>
      <w:bookmarkEnd w:id="247"/>
    </w:p>
    <w:p w14:paraId="2E704254" w14:textId="429DBF2E" w:rsidR="00576856" w:rsidRPr="0019484B" w:rsidRDefault="00576856">
      <w:pPr>
        <w:widowControl/>
        <w:suppressAutoHyphens w:val="0"/>
        <w:rPr>
          <w:rFonts w:ascii="Times New Roman" w:eastAsia="標楷體" w:hAnsi="Times New Roman"/>
          <w:b/>
          <w:noProof/>
          <w:szCs w:val="24"/>
        </w:rPr>
      </w:pPr>
      <w:r w:rsidRPr="0019484B">
        <w:rPr>
          <w:rFonts w:ascii="Times New Roman" w:eastAsia="標楷體" w:hAnsi="Times New Roman"/>
          <w:b/>
          <w:noProof/>
          <w:szCs w:val="24"/>
        </w:rPr>
        <w:br w:type="page"/>
      </w:r>
    </w:p>
    <w:p w14:paraId="38BC1137" w14:textId="1FAE9197" w:rsidR="00AC5B59" w:rsidRPr="0019484B" w:rsidRDefault="00313EAA" w:rsidP="00A07E4E">
      <w:pPr>
        <w:jc w:val="both"/>
        <w:rPr>
          <w:rFonts w:ascii="Times New Roman" w:eastAsia="標楷體" w:hAnsi="Times New Roman"/>
          <w:b/>
          <w:noProof/>
          <w:szCs w:val="24"/>
        </w:rPr>
      </w:pPr>
      <w:r>
        <w:rPr>
          <w:rFonts w:ascii="Times New Roman" w:eastAsia="標楷體" w:hAnsi="Times New Roman"/>
          <w:b/>
          <w:noProof/>
          <w:szCs w:val="24"/>
        </w:rPr>
        <w:lastRenderedPageBreak/>
        <w:drawing>
          <wp:anchor distT="0" distB="0" distL="114300" distR="114300" simplePos="0" relativeHeight="255007232" behindDoc="0" locked="0" layoutInCell="0" allowOverlap="1" wp14:anchorId="20FBCF0D" wp14:editId="5A16E8C1">
            <wp:simplePos x="0" y="0"/>
            <wp:positionH relativeFrom="page">
              <wp:posOffset>393700</wp:posOffset>
            </wp:positionH>
            <wp:positionV relativeFrom="page">
              <wp:posOffset>546100</wp:posOffset>
            </wp:positionV>
            <wp:extent cx="786063" cy="786064"/>
            <wp:effectExtent l="0" t="0" r="0" b="0"/>
            <wp:wrapNone/>
            <wp:docPr id="2548" name="ADCode_13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1ED4C17" w14:textId="77777777" w:rsidR="00576856" w:rsidRPr="0019484B" w:rsidRDefault="00576856" w:rsidP="00A07E4E">
      <w:pPr>
        <w:jc w:val="both"/>
        <w:rPr>
          <w:rFonts w:ascii="Times New Roman" w:eastAsia="標楷體" w:hAnsi="Times New Roman"/>
          <w:b/>
          <w:noProof/>
          <w:szCs w:val="24"/>
        </w:rPr>
      </w:pPr>
    </w:p>
    <w:p w14:paraId="278CD16B" w14:textId="77777777" w:rsidR="00576856" w:rsidRDefault="00576856" w:rsidP="00A07E4E">
      <w:pPr>
        <w:jc w:val="both"/>
        <w:rPr>
          <w:rFonts w:ascii="Times New Roman" w:eastAsia="標楷體" w:hAnsi="Times New Roman"/>
          <w:b/>
          <w:noProof/>
          <w:szCs w:val="24"/>
        </w:rPr>
      </w:pPr>
    </w:p>
    <w:p w14:paraId="3200DCD4" w14:textId="77777777" w:rsidR="00A74FDC" w:rsidRPr="0019484B" w:rsidRDefault="00A74FDC" w:rsidP="00A07E4E">
      <w:pPr>
        <w:jc w:val="both"/>
        <w:rPr>
          <w:rFonts w:ascii="Times New Roman" w:eastAsia="標楷體" w:hAnsi="Times New Roman"/>
          <w:b/>
          <w:noProof/>
          <w:szCs w:val="24"/>
        </w:rPr>
      </w:pPr>
    </w:p>
    <w:p w14:paraId="3B8D55FD" w14:textId="4A10B040" w:rsidR="00AC5B59" w:rsidRPr="0019484B" w:rsidRDefault="001F1B9D" w:rsidP="00A07E4E">
      <w:pPr>
        <w:jc w:val="both"/>
        <w:rPr>
          <w:rFonts w:ascii="Times New Roman" w:eastAsia="標楷體" w:hAnsi="Times New Roman"/>
          <w:b/>
          <w:noProof/>
          <w:szCs w:val="24"/>
        </w:rPr>
      </w:pPr>
      <w:r w:rsidRPr="0019484B">
        <w:rPr>
          <w:rFonts w:ascii="Times New Roman" w:eastAsia="標楷體" w:hAnsi="Times New Roman" w:hint="eastAsia"/>
          <w:b/>
          <w:noProof/>
          <w:szCs w:val="24"/>
        </w:rPr>
        <w:drawing>
          <wp:inline distT="0" distB="0" distL="0" distR="0" wp14:anchorId="3132D8A9" wp14:editId="1A445E88">
            <wp:extent cx="6257925" cy="5743575"/>
            <wp:effectExtent l="0" t="0" r="0" b="9525"/>
            <wp:docPr id="35" name="圖片 35" descr="P:\A873 - 澳門無障礙通用設計規範指引\00 Preliminary\20170817 Individual Diagrams to Word\圖102 輪椅人士前伸可觸及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873 - 澳門無障礙通用設計規範指引\00 Preliminary\20170817 Individual Diagrams to Word\圖102 輪椅人士前伸可觸及處.png"/>
                    <pic:cNvPicPr>
                      <a:picLocks noChangeAspect="1" noChangeArrowheads="1"/>
                    </pic:cNvPicPr>
                  </pic:nvPicPr>
                  <pic:blipFill rotWithShape="1">
                    <a:blip r:embed="rId241">
                      <a:extLst>
                        <a:ext uri="{28A0092B-C50C-407E-A947-70E740481C1C}">
                          <a14:useLocalDpi xmlns:a14="http://schemas.microsoft.com/office/drawing/2010/main" val="0"/>
                        </a:ext>
                      </a:extLst>
                    </a:blip>
                    <a:srcRect t="5174" b="3043"/>
                    <a:stretch/>
                  </pic:blipFill>
                  <pic:spPr bwMode="auto">
                    <a:xfrm>
                      <a:off x="0" y="0"/>
                      <a:ext cx="6257925" cy="5743575"/>
                    </a:xfrm>
                    <a:prstGeom prst="rect">
                      <a:avLst/>
                    </a:prstGeom>
                    <a:noFill/>
                    <a:ln>
                      <a:noFill/>
                    </a:ln>
                    <a:extLst>
                      <a:ext uri="{53640926-AAD7-44D8-BBD7-CCE9431645EC}">
                        <a14:shadowObscured xmlns:a14="http://schemas.microsoft.com/office/drawing/2010/main"/>
                      </a:ext>
                    </a:extLst>
                  </pic:spPr>
                </pic:pic>
              </a:graphicData>
            </a:graphic>
          </wp:inline>
        </w:drawing>
      </w:r>
    </w:p>
    <w:p w14:paraId="0ACACCBC" w14:textId="7C0F52F4" w:rsidR="00576856" w:rsidRPr="000D6B81" w:rsidRDefault="000D6B81" w:rsidP="006C7791">
      <w:pPr>
        <w:pStyle w:val="af3"/>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48" w:name="_Toc503453590"/>
      <w:r w:rsidR="00DA55D5">
        <w:rPr>
          <w:rFonts w:ascii="Times New Roman" w:eastAsia="標楷體" w:hAnsi="Times New Roman"/>
          <w:b/>
          <w:noProof/>
          <w:color w:val="FFFFFF" w:themeColor="background1"/>
        </w:rPr>
        <w:t>102</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w:t>
      </w:r>
      <w:proofErr w:type="gramStart"/>
      <w:r w:rsidR="006C7791" w:rsidRPr="000D6B81">
        <w:rPr>
          <w:rFonts w:hint="eastAsia"/>
          <w:color w:val="FFFFFF" w:themeColor="background1"/>
        </w:rPr>
        <w:t>前伸可</w:t>
      </w:r>
      <w:proofErr w:type="gramEnd"/>
      <w:r w:rsidR="006C7791" w:rsidRPr="000D6B81">
        <w:rPr>
          <w:rFonts w:hint="eastAsia"/>
          <w:color w:val="FFFFFF" w:themeColor="background1"/>
        </w:rPr>
        <w:t>觸及處</w:t>
      </w:r>
      <w:bookmarkEnd w:id="248"/>
    </w:p>
    <w:p w14:paraId="0C0A3D59" w14:textId="77777777" w:rsidR="00576856" w:rsidRPr="0019484B" w:rsidRDefault="00576856">
      <w:pPr>
        <w:widowControl/>
        <w:suppressAutoHyphens w:val="0"/>
        <w:rPr>
          <w:rFonts w:cs="Lucida Sans"/>
          <w:i/>
          <w:iCs/>
          <w:szCs w:val="24"/>
        </w:rPr>
      </w:pPr>
      <w:r w:rsidRPr="0019484B">
        <w:br w:type="page"/>
      </w:r>
    </w:p>
    <w:p w14:paraId="2E94075F" w14:textId="711E0733" w:rsidR="00AC5B59" w:rsidRPr="0019484B" w:rsidRDefault="00313EAA" w:rsidP="006C7791">
      <w:pPr>
        <w:pStyle w:val="af3"/>
        <w:rPr>
          <w:rFonts w:ascii="Times New Roman" w:eastAsia="標楷體" w:hAnsi="Times New Roman"/>
          <w:b/>
          <w:noProof/>
        </w:rPr>
      </w:pPr>
      <w:r>
        <w:rPr>
          <w:rFonts w:ascii="Times New Roman" w:eastAsia="標楷體" w:hAnsi="Times New Roman"/>
          <w:b/>
          <w:noProof/>
        </w:rPr>
        <w:lastRenderedPageBreak/>
        <w:drawing>
          <wp:anchor distT="0" distB="0" distL="114300" distR="114300" simplePos="0" relativeHeight="255008256" behindDoc="0" locked="0" layoutInCell="0" allowOverlap="1" wp14:anchorId="1A97E165" wp14:editId="57FD6EB8">
            <wp:simplePos x="0" y="0"/>
            <wp:positionH relativeFrom="page">
              <wp:posOffset>6375400</wp:posOffset>
            </wp:positionH>
            <wp:positionV relativeFrom="page">
              <wp:posOffset>546100</wp:posOffset>
            </wp:positionV>
            <wp:extent cx="786063" cy="786064"/>
            <wp:effectExtent l="0" t="0" r="0" b="0"/>
            <wp:wrapNone/>
            <wp:docPr id="2549" name="ADCode_13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FE02FCF" w14:textId="77777777" w:rsidR="00576856" w:rsidRPr="0019484B" w:rsidRDefault="00576856" w:rsidP="006C7791">
      <w:pPr>
        <w:pStyle w:val="af3"/>
        <w:rPr>
          <w:rFonts w:ascii="Times New Roman" w:eastAsia="標楷體" w:hAnsi="Times New Roman"/>
          <w:b/>
          <w:noProof/>
        </w:rPr>
      </w:pPr>
    </w:p>
    <w:p w14:paraId="5697060B" w14:textId="77777777" w:rsidR="00576856" w:rsidRPr="0019484B" w:rsidRDefault="00576856" w:rsidP="006C7791">
      <w:pPr>
        <w:pStyle w:val="af3"/>
        <w:rPr>
          <w:rFonts w:ascii="Times New Roman" w:eastAsia="標楷體" w:hAnsi="Times New Roman"/>
          <w:b/>
          <w:noProof/>
        </w:rPr>
      </w:pPr>
    </w:p>
    <w:p w14:paraId="75C044E8"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744DC8BE" wp14:editId="0D5A0341">
            <wp:extent cx="6257925" cy="3533775"/>
            <wp:effectExtent l="0" t="0" r="0" b="9525"/>
            <wp:docPr id="36" name="圖片 36" descr="P:\A873 - 澳門無障礙通用設計規範指引\00 Preliminary\20170817 Individual Diagrams to Word\圖103 輪椅人士跨越障礙物的前伸可觸及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873 - 澳門無障礙通用設計規範指引\00 Preliminary\20170817 Individual Diagrams to Word\圖103 輪椅人士跨越障礙物的前伸可觸及處.png"/>
                    <pic:cNvPicPr>
                      <a:picLocks noChangeAspect="1" noChangeArrowheads="1"/>
                    </pic:cNvPicPr>
                  </pic:nvPicPr>
                  <pic:blipFill rotWithShape="1">
                    <a:blip r:embed="rId243">
                      <a:extLst>
                        <a:ext uri="{28A0092B-C50C-407E-A947-70E740481C1C}">
                          <a14:useLocalDpi xmlns:a14="http://schemas.microsoft.com/office/drawing/2010/main" val="0"/>
                        </a:ext>
                      </a:extLst>
                    </a:blip>
                    <a:srcRect t="13091" b="30441"/>
                    <a:stretch/>
                  </pic:blipFill>
                  <pic:spPr bwMode="auto">
                    <a:xfrm>
                      <a:off x="0" y="0"/>
                      <a:ext cx="6257925" cy="3533775"/>
                    </a:xfrm>
                    <a:prstGeom prst="rect">
                      <a:avLst/>
                    </a:prstGeom>
                    <a:noFill/>
                    <a:ln>
                      <a:noFill/>
                    </a:ln>
                    <a:extLst>
                      <a:ext uri="{53640926-AAD7-44D8-BBD7-CCE9431645EC}">
                        <a14:shadowObscured xmlns:a14="http://schemas.microsoft.com/office/drawing/2010/main"/>
                      </a:ext>
                    </a:extLst>
                  </pic:spPr>
                </pic:pic>
              </a:graphicData>
            </a:graphic>
          </wp:inline>
        </w:drawing>
      </w:r>
    </w:p>
    <w:p w14:paraId="497AA3C3" w14:textId="72EE4DCD" w:rsidR="00576856"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49" w:name="_Toc503453591"/>
      <w:r w:rsidR="00DA55D5">
        <w:rPr>
          <w:rFonts w:ascii="Times New Roman" w:eastAsia="標楷體" w:hAnsi="Times New Roman"/>
          <w:b/>
          <w:noProof/>
          <w:color w:val="FFFFFF" w:themeColor="background1"/>
        </w:rPr>
        <w:t>103</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輪椅人士跨越障礙物的</w:t>
      </w:r>
      <w:proofErr w:type="gramStart"/>
      <w:r w:rsidR="006C7791" w:rsidRPr="000D6B81">
        <w:rPr>
          <w:rFonts w:hint="eastAsia"/>
          <w:color w:val="FFFFFF" w:themeColor="background1"/>
        </w:rPr>
        <w:t>前伸可</w:t>
      </w:r>
      <w:proofErr w:type="gramEnd"/>
      <w:r w:rsidR="006C7791" w:rsidRPr="000D6B81">
        <w:rPr>
          <w:rFonts w:hint="eastAsia"/>
          <w:color w:val="FFFFFF" w:themeColor="background1"/>
        </w:rPr>
        <w:t>觸及處</w:t>
      </w:r>
      <w:bookmarkEnd w:id="249"/>
    </w:p>
    <w:p w14:paraId="2CF28E63" w14:textId="77777777" w:rsidR="00576856" w:rsidRPr="0019484B" w:rsidRDefault="00576856">
      <w:pPr>
        <w:widowControl/>
        <w:suppressAutoHyphens w:val="0"/>
        <w:rPr>
          <w:rFonts w:cs="Lucida Sans"/>
          <w:i/>
          <w:iCs/>
          <w:szCs w:val="24"/>
        </w:rPr>
      </w:pPr>
      <w:r w:rsidRPr="0019484B">
        <w:br w:type="page"/>
      </w:r>
    </w:p>
    <w:p w14:paraId="0DF06989" w14:textId="48336645" w:rsidR="001F1B9D" w:rsidRPr="0019484B" w:rsidRDefault="00313EAA" w:rsidP="006C7791">
      <w:pPr>
        <w:pStyle w:val="af3"/>
        <w:jc w:val="both"/>
        <w:rPr>
          <w:rFonts w:ascii="Times New Roman" w:eastAsia="標楷體" w:hAnsi="Times New Roman"/>
          <w:b/>
          <w:noProof/>
        </w:rPr>
      </w:pPr>
      <w:r>
        <w:rPr>
          <w:rFonts w:ascii="Times New Roman" w:eastAsia="標楷體" w:hAnsi="Times New Roman"/>
          <w:b/>
          <w:noProof/>
        </w:rPr>
        <w:lastRenderedPageBreak/>
        <w:drawing>
          <wp:anchor distT="0" distB="0" distL="114300" distR="114300" simplePos="0" relativeHeight="255009280" behindDoc="0" locked="0" layoutInCell="0" allowOverlap="1" wp14:anchorId="015562E9" wp14:editId="3106763B">
            <wp:simplePos x="0" y="0"/>
            <wp:positionH relativeFrom="page">
              <wp:posOffset>393700</wp:posOffset>
            </wp:positionH>
            <wp:positionV relativeFrom="page">
              <wp:posOffset>546100</wp:posOffset>
            </wp:positionV>
            <wp:extent cx="786063" cy="786064"/>
            <wp:effectExtent l="0" t="0" r="0" b="0"/>
            <wp:wrapNone/>
            <wp:docPr id="2550" name="ADCode_13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04D2848" w14:textId="77777777" w:rsidR="00576856" w:rsidRPr="0019484B" w:rsidRDefault="00576856" w:rsidP="006C7791">
      <w:pPr>
        <w:pStyle w:val="af3"/>
        <w:jc w:val="both"/>
        <w:rPr>
          <w:rFonts w:ascii="Times New Roman" w:eastAsia="標楷體" w:hAnsi="Times New Roman"/>
          <w:b/>
          <w:noProof/>
        </w:rPr>
      </w:pPr>
    </w:p>
    <w:p w14:paraId="5B0F3476" w14:textId="77777777" w:rsidR="00576856" w:rsidRPr="0019484B" w:rsidRDefault="00576856" w:rsidP="006C7791">
      <w:pPr>
        <w:pStyle w:val="af3"/>
        <w:jc w:val="both"/>
        <w:rPr>
          <w:rFonts w:ascii="Times New Roman" w:eastAsia="標楷體" w:hAnsi="Times New Roman"/>
          <w:b/>
          <w:noProof/>
        </w:rPr>
      </w:pPr>
    </w:p>
    <w:p w14:paraId="05F484C6"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160D48DF" wp14:editId="16B160F1">
            <wp:extent cx="6257925" cy="6257925"/>
            <wp:effectExtent l="0" t="0" r="0" b="0"/>
            <wp:docPr id="37" name="圖片 37" descr="P:\A873 - 澳門無障礙通用設計規範指引\00 Preliminary\20170817 Individual Diagrams to Word\圖104 輪椅人士側面可觸及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873 - 澳門無障礙通用設計規範指引\00 Preliminary\20170817 Individual Diagrams to Word\圖104 輪椅人士側面可觸及處.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257925" cy="6257925"/>
                    </a:xfrm>
                    <a:prstGeom prst="rect">
                      <a:avLst/>
                    </a:prstGeom>
                    <a:noFill/>
                    <a:ln>
                      <a:noFill/>
                    </a:ln>
                  </pic:spPr>
                </pic:pic>
              </a:graphicData>
            </a:graphic>
          </wp:inline>
        </w:drawing>
      </w:r>
    </w:p>
    <w:p w14:paraId="00E95B71" w14:textId="3B2BB8B8" w:rsidR="001F1B9D" w:rsidRPr="000D6B81" w:rsidRDefault="000D6B81" w:rsidP="006C7791">
      <w:pPr>
        <w:pStyle w:val="af3"/>
        <w:jc w:val="both"/>
        <w:rPr>
          <w:rFonts w:ascii="Times New Roman" w:eastAsia="標楷體" w:hAnsi="Times New Roman"/>
          <w:b/>
          <w:noProof/>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50" w:name="_Toc503453592"/>
      <w:r w:rsidR="00DA55D5">
        <w:rPr>
          <w:rFonts w:ascii="Times New Roman" w:eastAsia="標楷體" w:hAnsi="Times New Roman"/>
          <w:b/>
          <w:noProof/>
          <w:color w:val="FFFFFF" w:themeColor="background1"/>
        </w:rPr>
        <w:t>104</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輪椅人士側面可觸及處</w:t>
      </w:r>
      <w:bookmarkEnd w:id="250"/>
    </w:p>
    <w:p w14:paraId="42D31C1A" w14:textId="662479D8" w:rsidR="00A74FDC" w:rsidRDefault="00A74FDC">
      <w:pPr>
        <w:widowControl/>
        <w:suppressAutoHyphens w:val="0"/>
        <w:rPr>
          <w:rFonts w:ascii="Times New Roman" w:eastAsia="標楷體" w:hAnsi="Times New Roman"/>
          <w:b/>
          <w:noProof/>
          <w:szCs w:val="24"/>
        </w:rPr>
      </w:pPr>
      <w:r>
        <w:rPr>
          <w:rFonts w:ascii="Times New Roman" w:eastAsia="標楷體" w:hAnsi="Times New Roman"/>
          <w:b/>
          <w:noProof/>
          <w:szCs w:val="24"/>
        </w:rPr>
        <w:br w:type="page"/>
      </w:r>
    </w:p>
    <w:p w14:paraId="20634297" w14:textId="0302677B" w:rsidR="00AC5B59" w:rsidRPr="0019484B" w:rsidRDefault="00313EAA" w:rsidP="00A07E4E">
      <w:pPr>
        <w:jc w:val="both"/>
        <w:rPr>
          <w:rFonts w:ascii="Times New Roman" w:eastAsia="標楷體" w:hAnsi="Times New Roman"/>
          <w:b/>
          <w:noProof/>
          <w:szCs w:val="24"/>
        </w:rPr>
      </w:pPr>
      <w:r>
        <w:rPr>
          <w:rFonts w:ascii="Times New Roman" w:eastAsia="標楷體" w:hAnsi="Times New Roman"/>
          <w:b/>
          <w:noProof/>
          <w:szCs w:val="24"/>
        </w:rPr>
        <w:lastRenderedPageBreak/>
        <w:drawing>
          <wp:anchor distT="0" distB="0" distL="114300" distR="114300" simplePos="0" relativeHeight="255010304" behindDoc="0" locked="0" layoutInCell="0" allowOverlap="1" wp14:anchorId="1C329432" wp14:editId="31D66DBE">
            <wp:simplePos x="0" y="0"/>
            <wp:positionH relativeFrom="page">
              <wp:posOffset>6375400</wp:posOffset>
            </wp:positionH>
            <wp:positionV relativeFrom="page">
              <wp:posOffset>546100</wp:posOffset>
            </wp:positionV>
            <wp:extent cx="786063" cy="786064"/>
            <wp:effectExtent l="0" t="0" r="0" b="0"/>
            <wp:wrapNone/>
            <wp:docPr id="2551" name="ADCode_13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529B021" w14:textId="38AF957B"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2DE0AD6E" wp14:editId="2E282FDC">
            <wp:extent cx="6257925" cy="3752850"/>
            <wp:effectExtent l="0" t="0" r="0" b="0"/>
            <wp:docPr id="43" name="圖片 43" descr="P:\A873 - 澳門無障礙通用設計規範指引\00 Preliminary\20170817 Individual Diagrams to Word\圖105 輪椅人士跨越障礙物的最高側面可觸及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873 - 澳門無障礙通用設計規範指引\00 Preliminary\20170817 Individual Diagrams to Word\圖105 輪椅人士跨越障礙物的最高側面可觸及處.png"/>
                    <pic:cNvPicPr>
                      <a:picLocks noChangeAspect="1" noChangeArrowheads="1"/>
                    </pic:cNvPicPr>
                  </pic:nvPicPr>
                  <pic:blipFill rotWithShape="1">
                    <a:blip r:embed="rId247">
                      <a:extLst>
                        <a:ext uri="{28A0092B-C50C-407E-A947-70E740481C1C}">
                          <a14:useLocalDpi xmlns:a14="http://schemas.microsoft.com/office/drawing/2010/main" val="0"/>
                        </a:ext>
                      </a:extLst>
                    </a:blip>
                    <a:srcRect t="11111" b="28920"/>
                    <a:stretch/>
                  </pic:blipFill>
                  <pic:spPr bwMode="auto">
                    <a:xfrm>
                      <a:off x="0" y="0"/>
                      <a:ext cx="6257925" cy="3752850"/>
                    </a:xfrm>
                    <a:prstGeom prst="rect">
                      <a:avLst/>
                    </a:prstGeom>
                    <a:noFill/>
                    <a:ln>
                      <a:noFill/>
                    </a:ln>
                    <a:extLst>
                      <a:ext uri="{53640926-AAD7-44D8-BBD7-CCE9431645EC}">
                        <a14:shadowObscured xmlns:a14="http://schemas.microsoft.com/office/drawing/2010/main"/>
                      </a:ext>
                    </a:extLst>
                  </pic:spPr>
                </pic:pic>
              </a:graphicData>
            </a:graphic>
          </wp:inline>
        </w:drawing>
      </w:r>
    </w:p>
    <w:p w14:paraId="1365AB3C" w14:textId="175A3F71" w:rsidR="001F1B9D" w:rsidRPr="000D6B81" w:rsidRDefault="000D6B81" w:rsidP="006C7791">
      <w:pPr>
        <w:pStyle w:val="af3"/>
        <w:jc w:val="both"/>
        <w:rPr>
          <w:rFonts w:ascii="Times New Roman" w:eastAsia="標楷體" w:hAnsi="Times New Roman"/>
          <w:b/>
          <w:noProof/>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51" w:name="_Toc503453593"/>
      <w:r w:rsidR="00DA55D5">
        <w:rPr>
          <w:rFonts w:ascii="Times New Roman" w:eastAsia="標楷體" w:hAnsi="Times New Roman"/>
          <w:b/>
          <w:noProof/>
          <w:color w:val="FFFFFF" w:themeColor="background1"/>
        </w:rPr>
        <w:t>105</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輪椅人士跨越障礙物的最高側面可觸及處</w:t>
      </w:r>
      <w:bookmarkEnd w:id="251"/>
    </w:p>
    <w:p w14:paraId="652E1F7D" w14:textId="77777777" w:rsidR="006C7791" w:rsidRPr="0019484B" w:rsidRDefault="008A2E7C" w:rsidP="006C7791">
      <w:pPr>
        <w:keepNext/>
        <w:jc w:val="both"/>
      </w:pPr>
      <w:r w:rsidRPr="0019484B">
        <w:rPr>
          <w:rFonts w:ascii="Times New Roman" w:eastAsia="標楷體" w:hAnsi="Times New Roman"/>
          <w:b/>
          <w:noProof/>
          <w:szCs w:val="24"/>
        </w:rPr>
        <w:drawing>
          <wp:inline distT="0" distB="0" distL="0" distR="0" wp14:anchorId="60A6461D" wp14:editId="5B536634">
            <wp:extent cx="6257925" cy="4037990"/>
            <wp:effectExtent l="0" t="0" r="0" b="0"/>
            <wp:docPr id="94" name="Picture 94" descr="P:\A873 - 澳門無障礙通用設計規範指引\00 Preliminary\20171003 Individual Diagrams to Word\圖106 及 圖 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873 - 澳門無障礙通用設計規範指引\00 Preliminary\20171003 Individual Diagrams to Word\圖106 及 圖 107.png"/>
                    <pic:cNvPicPr>
                      <a:picLocks noChangeAspect="1" noChangeArrowheads="1"/>
                    </pic:cNvPicPr>
                  </pic:nvPicPr>
                  <pic:blipFill rotWithShape="1">
                    <a:blip r:embed="rId248">
                      <a:extLst>
                        <a:ext uri="{28A0092B-C50C-407E-A947-70E740481C1C}">
                          <a14:useLocalDpi xmlns:a14="http://schemas.microsoft.com/office/drawing/2010/main" val="0"/>
                        </a:ext>
                      </a:extLst>
                    </a:blip>
                    <a:srcRect t="5631" b="25114"/>
                    <a:stretch/>
                  </pic:blipFill>
                  <pic:spPr bwMode="auto">
                    <a:xfrm>
                      <a:off x="0" y="0"/>
                      <a:ext cx="6259393" cy="4038937"/>
                    </a:xfrm>
                    <a:prstGeom prst="rect">
                      <a:avLst/>
                    </a:prstGeom>
                    <a:noFill/>
                    <a:ln>
                      <a:noFill/>
                    </a:ln>
                    <a:extLst>
                      <a:ext uri="{53640926-AAD7-44D8-BBD7-CCE9431645EC}">
                        <a14:shadowObscured xmlns:a14="http://schemas.microsoft.com/office/drawing/2010/main"/>
                      </a:ext>
                    </a:extLst>
                  </pic:spPr>
                </pic:pic>
              </a:graphicData>
            </a:graphic>
          </wp:inline>
        </w:drawing>
      </w:r>
    </w:p>
    <w:p w14:paraId="4F340420" w14:textId="7C40884C" w:rsidR="006C7791"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52" w:name="_Toc503453594"/>
      <w:r w:rsidR="00DA55D5">
        <w:rPr>
          <w:rFonts w:ascii="Times New Roman" w:eastAsia="標楷體" w:hAnsi="Times New Roman"/>
          <w:b/>
          <w:noProof/>
          <w:color w:val="FFFFFF" w:themeColor="background1"/>
        </w:rPr>
        <w:t>106</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視障人士探路距離</w:t>
      </w:r>
      <w:bookmarkEnd w:id="252"/>
    </w:p>
    <w:p w14:paraId="47B1559A" w14:textId="52B9B8EE" w:rsidR="00576856" w:rsidRPr="000D6B81" w:rsidRDefault="000D6B81" w:rsidP="00576856">
      <w:pPr>
        <w:pStyle w:val="af3"/>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53" w:name="_Toc503453595"/>
      <w:r w:rsidR="00DA55D5">
        <w:rPr>
          <w:rFonts w:ascii="Times New Roman" w:eastAsia="標楷體" w:hAnsi="Times New Roman"/>
          <w:b/>
          <w:noProof/>
          <w:color w:val="FFFFFF" w:themeColor="background1"/>
        </w:rPr>
        <w:t>107</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使用拐杖人士的活動範圍</w:t>
      </w:r>
      <w:bookmarkEnd w:id="253"/>
      <w:r w:rsidR="00576856" w:rsidRPr="000D6B81">
        <w:rPr>
          <w:color w:val="FFFFFF" w:themeColor="background1"/>
        </w:rPr>
        <w:br w:type="page"/>
      </w:r>
    </w:p>
    <w:p w14:paraId="69564079" w14:textId="487F69EF" w:rsidR="006C7791" w:rsidRPr="0019484B" w:rsidRDefault="00313EAA" w:rsidP="00576856">
      <w:pPr>
        <w:keepNext/>
        <w:jc w:val="center"/>
      </w:pPr>
      <w:r>
        <w:rPr>
          <w:rFonts w:ascii="Times New Roman" w:eastAsia="標楷體" w:hAnsi="Times New Roman"/>
          <w:b/>
          <w:noProof/>
          <w:szCs w:val="24"/>
        </w:rPr>
        <w:lastRenderedPageBreak/>
        <w:drawing>
          <wp:anchor distT="0" distB="0" distL="114300" distR="114300" simplePos="0" relativeHeight="255011328" behindDoc="0" locked="0" layoutInCell="0" allowOverlap="1" wp14:anchorId="4B7D2008" wp14:editId="201314A6">
            <wp:simplePos x="0" y="0"/>
            <wp:positionH relativeFrom="page">
              <wp:posOffset>393700</wp:posOffset>
            </wp:positionH>
            <wp:positionV relativeFrom="page">
              <wp:posOffset>546100</wp:posOffset>
            </wp:positionV>
            <wp:extent cx="786063" cy="786064"/>
            <wp:effectExtent l="0" t="0" r="0" b="0"/>
            <wp:wrapNone/>
            <wp:docPr id="2552" name="ADCode_13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F1B9D" w:rsidRPr="0019484B">
        <w:rPr>
          <w:rFonts w:ascii="Times New Roman" w:eastAsia="標楷體" w:hAnsi="Times New Roman"/>
          <w:b/>
          <w:noProof/>
          <w:szCs w:val="24"/>
        </w:rPr>
        <w:drawing>
          <wp:inline distT="0" distB="0" distL="0" distR="0" wp14:anchorId="0A3644B4" wp14:editId="7FF5A36A">
            <wp:extent cx="5044440" cy="4094161"/>
            <wp:effectExtent l="0" t="0" r="0" b="0"/>
            <wp:docPr id="45" name="圖片 45" descr="P:\A873 - 澳門無障礙通用設計規範指引\00 Preliminary\20170817 Individual Diagrams to Word\圖108 使用嬰兒車的人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873 - 澳門無障礙通用設計規範指引\00 Preliminary\20170817 Individual Diagrams to Word\圖108 使用嬰兒車的人士.png"/>
                    <pic:cNvPicPr>
                      <a:picLocks noChangeAspect="1" noChangeArrowheads="1"/>
                    </pic:cNvPicPr>
                  </pic:nvPicPr>
                  <pic:blipFill rotWithShape="1">
                    <a:blip r:embed="rId250">
                      <a:extLst>
                        <a:ext uri="{28A0092B-C50C-407E-A947-70E740481C1C}">
                          <a14:useLocalDpi xmlns:a14="http://schemas.microsoft.com/office/drawing/2010/main" val="0"/>
                        </a:ext>
                      </a:extLst>
                    </a:blip>
                    <a:srcRect l="12329" r="12633" b="33790"/>
                    <a:stretch/>
                  </pic:blipFill>
                  <pic:spPr bwMode="auto">
                    <a:xfrm>
                      <a:off x="0" y="0"/>
                      <a:ext cx="5049449" cy="4098226"/>
                    </a:xfrm>
                    <a:prstGeom prst="rect">
                      <a:avLst/>
                    </a:prstGeom>
                    <a:noFill/>
                    <a:ln>
                      <a:noFill/>
                    </a:ln>
                    <a:extLst>
                      <a:ext uri="{53640926-AAD7-44D8-BBD7-CCE9431645EC}">
                        <a14:shadowObscured xmlns:a14="http://schemas.microsoft.com/office/drawing/2010/main"/>
                      </a:ext>
                    </a:extLst>
                  </pic:spPr>
                </pic:pic>
              </a:graphicData>
            </a:graphic>
          </wp:inline>
        </w:drawing>
      </w:r>
    </w:p>
    <w:p w14:paraId="0C5BE78F" w14:textId="39F85CE6" w:rsidR="001F1B9D"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54" w:name="_Toc503453596"/>
      <w:r w:rsidR="00DA55D5">
        <w:rPr>
          <w:rFonts w:ascii="Times New Roman" w:eastAsia="標楷體" w:hAnsi="Times New Roman"/>
          <w:b/>
          <w:noProof/>
          <w:color w:val="FFFFFF" w:themeColor="background1"/>
          <w:lang w:val="en-GB"/>
        </w:rPr>
        <w:t>108</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使用嬰兒車的人士</w:t>
      </w:r>
      <w:bookmarkEnd w:id="254"/>
    </w:p>
    <w:p w14:paraId="56D4C382" w14:textId="77777777" w:rsidR="006C7791" w:rsidRPr="0019484B" w:rsidRDefault="001F1B9D" w:rsidP="00576856">
      <w:pPr>
        <w:keepNext/>
        <w:jc w:val="center"/>
      </w:pPr>
      <w:r w:rsidRPr="0019484B">
        <w:rPr>
          <w:rFonts w:ascii="Times New Roman" w:eastAsia="標楷體" w:hAnsi="Times New Roman" w:hint="eastAsia"/>
          <w:b/>
          <w:noProof/>
          <w:szCs w:val="24"/>
        </w:rPr>
        <w:drawing>
          <wp:inline distT="0" distB="0" distL="0" distR="0" wp14:anchorId="2F58FA84" wp14:editId="2356ED90">
            <wp:extent cx="5372100" cy="3909060"/>
            <wp:effectExtent l="0" t="0" r="0" b="0"/>
            <wp:docPr id="46" name="圖片 46" descr="P:\A873 - 澳門無障礙通用設計規範指引\00 Preliminary\20170817 Individual Diagrams to Word\圖109 兩名輪椅人士並列的小路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873 - 澳門無障礙通用設計規範指引\00 Preliminary\20170817 Individual Diagrams to Word\圖109 兩名輪椅人士並列的小路寬度.png"/>
                    <pic:cNvPicPr>
                      <a:picLocks noChangeAspect="1" noChangeArrowheads="1"/>
                    </pic:cNvPicPr>
                  </pic:nvPicPr>
                  <pic:blipFill rotWithShape="1">
                    <a:blip r:embed="rId251">
                      <a:extLst>
                        <a:ext uri="{28A0092B-C50C-407E-A947-70E740481C1C}">
                          <a14:useLocalDpi xmlns:a14="http://schemas.microsoft.com/office/drawing/2010/main" val="0"/>
                        </a:ext>
                      </a:extLst>
                    </a:blip>
                    <a:srcRect l="12329" t="7592" r="1794" b="25265"/>
                    <a:stretch/>
                  </pic:blipFill>
                  <pic:spPr bwMode="auto">
                    <a:xfrm>
                      <a:off x="0" y="0"/>
                      <a:ext cx="5376983" cy="3912613"/>
                    </a:xfrm>
                    <a:prstGeom prst="rect">
                      <a:avLst/>
                    </a:prstGeom>
                    <a:noFill/>
                    <a:ln>
                      <a:noFill/>
                    </a:ln>
                    <a:extLst>
                      <a:ext uri="{53640926-AAD7-44D8-BBD7-CCE9431645EC}">
                        <a14:shadowObscured xmlns:a14="http://schemas.microsoft.com/office/drawing/2010/main"/>
                      </a:ext>
                    </a:extLst>
                  </pic:spPr>
                </pic:pic>
              </a:graphicData>
            </a:graphic>
          </wp:inline>
        </w:drawing>
      </w:r>
    </w:p>
    <w:p w14:paraId="3CCF1664" w14:textId="0810C69D" w:rsidR="001F1B9D" w:rsidRPr="000D6B81" w:rsidRDefault="000D6B81" w:rsidP="006C7791">
      <w:pPr>
        <w:pStyle w:val="af3"/>
        <w:jc w:val="both"/>
        <w:rPr>
          <w:rFonts w:ascii="Times New Roman" w:eastAsia="標楷體" w:hAnsi="Times New Roman"/>
          <w:b/>
          <w:color w:val="FFFFFF" w:themeColor="background1"/>
          <w:lang w:val="en-GB"/>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55" w:name="_Toc503453597"/>
      <w:r w:rsidR="00DA55D5">
        <w:rPr>
          <w:rFonts w:ascii="Times New Roman" w:eastAsia="標楷體" w:hAnsi="Times New Roman"/>
          <w:b/>
          <w:noProof/>
          <w:color w:val="FFFFFF" w:themeColor="background1"/>
          <w:lang w:val="en-GB"/>
        </w:rPr>
        <w:t>109</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兩名輪椅人士並列的小路寬度</w:t>
      </w:r>
      <w:bookmarkEnd w:id="255"/>
    </w:p>
    <w:p w14:paraId="6DAC7454" w14:textId="570B83BE" w:rsidR="006C7791" w:rsidRPr="0019484B" w:rsidRDefault="00313EAA" w:rsidP="006C7791">
      <w:pPr>
        <w:keepNext/>
        <w:jc w:val="both"/>
      </w:pPr>
      <w:r>
        <w:rPr>
          <w:rFonts w:ascii="Times New Roman" w:eastAsia="標楷體" w:hAnsi="Times New Roman"/>
          <w:b/>
          <w:noProof/>
          <w:szCs w:val="24"/>
        </w:rPr>
        <w:lastRenderedPageBreak/>
        <w:drawing>
          <wp:anchor distT="0" distB="0" distL="114300" distR="114300" simplePos="0" relativeHeight="255012352" behindDoc="0" locked="0" layoutInCell="0" allowOverlap="1" wp14:anchorId="7192157E" wp14:editId="637C8288">
            <wp:simplePos x="0" y="0"/>
            <wp:positionH relativeFrom="page">
              <wp:posOffset>6375400</wp:posOffset>
            </wp:positionH>
            <wp:positionV relativeFrom="page">
              <wp:posOffset>546100</wp:posOffset>
            </wp:positionV>
            <wp:extent cx="786063" cy="786064"/>
            <wp:effectExtent l="0" t="0" r="0" b="0"/>
            <wp:wrapNone/>
            <wp:docPr id="2553" name="ADCode_13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F1B9D" w:rsidRPr="0019484B">
        <w:rPr>
          <w:rFonts w:ascii="Times New Roman" w:eastAsia="標楷體" w:hAnsi="Times New Roman"/>
          <w:b/>
          <w:noProof/>
          <w:szCs w:val="24"/>
        </w:rPr>
        <w:drawing>
          <wp:inline distT="0" distB="0" distL="0" distR="0" wp14:anchorId="30BBEB88" wp14:editId="451D13D0">
            <wp:extent cx="6257925" cy="3781425"/>
            <wp:effectExtent l="0" t="0" r="0" b="0"/>
            <wp:docPr id="47" name="圖片 47" descr="P:\A873 - 澳門無障礙通用設計規範指引\00 Preliminary\20170817 Individual Diagrams to Word\圖110 輪椅人士與並行人士的小路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873 - 澳門無障礙通用設計規範指引\00 Preliminary\20170817 Individual Diagrams to Word\圖110 輪椅人士與並行人士的小路寬度.png"/>
                    <pic:cNvPicPr>
                      <a:picLocks noChangeAspect="1" noChangeArrowheads="1"/>
                    </pic:cNvPicPr>
                  </pic:nvPicPr>
                  <pic:blipFill rotWithShape="1">
                    <a:blip r:embed="rId253">
                      <a:extLst>
                        <a:ext uri="{28A0092B-C50C-407E-A947-70E740481C1C}">
                          <a14:useLocalDpi xmlns:a14="http://schemas.microsoft.com/office/drawing/2010/main" val="0"/>
                        </a:ext>
                      </a:extLst>
                    </a:blip>
                    <a:srcRect t="16134" b="23439"/>
                    <a:stretch/>
                  </pic:blipFill>
                  <pic:spPr bwMode="auto">
                    <a:xfrm>
                      <a:off x="0" y="0"/>
                      <a:ext cx="6257925"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705AE063" w14:textId="06A02D76" w:rsidR="007514A3" w:rsidRPr="000D6B81" w:rsidRDefault="000D6B81" w:rsidP="006C7791">
      <w:pPr>
        <w:pStyle w:val="af3"/>
        <w:jc w:val="both"/>
        <w:rPr>
          <w:rFonts w:ascii="Times New Roman" w:eastAsia="標楷體" w:hAnsi="Times New Roman"/>
          <w:b/>
          <w:noProof/>
          <w:color w:val="FFFFFF" w:themeColor="background1"/>
          <w:lang w:val="en-GB"/>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lang w:val="en-GB"/>
        </w:rPr>
        <w:fldChar w:fldCharType="begin"/>
      </w:r>
      <w:r w:rsidR="006C7791" w:rsidRPr="000D6B81">
        <w:rPr>
          <w:rFonts w:ascii="Times New Roman" w:eastAsia="標楷體" w:hAnsi="Times New Roman"/>
          <w:b/>
          <w:noProof/>
          <w:color w:val="FFFFFF" w:themeColor="background1"/>
          <w:lang w:val="en-GB"/>
        </w:rPr>
        <w:instrText xml:space="preserve"> SEQ </w:instrText>
      </w:r>
      <w:r w:rsidR="006C7791" w:rsidRPr="000D6B81">
        <w:rPr>
          <w:rFonts w:ascii="Times New Roman" w:eastAsia="標楷體" w:hAnsi="Times New Roman"/>
          <w:b/>
          <w:noProof/>
          <w:color w:val="FFFFFF" w:themeColor="background1"/>
          <w:lang w:val="en-GB"/>
        </w:rPr>
        <w:instrText>圖</w:instrText>
      </w:r>
      <w:r w:rsidR="006C7791" w:rsidRPr="000D6B81">
        <w:rPr>
          <w:rFonts w:ascii="Times New Roman" w:eastAsia="標楷體" w:hAnsi="Times New Roman"/>
          <w:b/>
          <w:noProof/>
          <w:color w:val="FFFFFF" w:themeColor="background1"/>
          <w:lang w:val="en-GB"/>
        </w:rPr>
        <w:instrText xml:space="preserve"> \* ARABIC </w:instrText>
      </w:r>
      <w:r w:rsidR="006C7791" w:rsidRPr="000D6B81">
        <w:rPr>
          <w:rFonts w:ascii="Times New Roman" w:eastAsia="標楷體" w:hAnsi="Times New Roman"/>
          <w:b/>
          <w:noProof/>
          <w:color w:val="FFFFFF" w:themeColor="background1"/>
          <w:lang w:val="en-GB"/>
        </w:rPr>
        <w:fldChar w:fldCharType="separate"/>
      </w:r>
      <w:bookmarkStart w:id="256" w:name="_Toc503453598"/>
      <w:r w:rsidR="00DA55D5">
        <w:rPr>
          <w:rFonts w:ascii="Times New Roman" w:eastAsia="標楷體" w:hAnsi="Times New Roman"/>
          <w:b/>
          <w:noProof/>
          <w:color w:val="FFFFFF" w:themeColor="background1"/>
          <w:lang w:val="en-GB"/>
        </w:rPr>
        <w:t>110</w:t>
      </w:r>
      <w:r w:rsidR="006C7791" w:rsidRPr="000D6B81">
        <w:rPr>
          <w:rFonts w:ascii="Times New Roman" w:eastAsia="標楷體" w:hAnsi="Times New Roman"/>
          <w:b/>
          <w:noProof/>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輪椅人士與並行人士的小路寬度</w:t>
      </w:r>
      <w:bookmarkEnd w:id="256"/>
    </w:p>
    <w:p w14:paraId="150BCCF5" w14:textId="77777777" w:rsidR="006C7791" w:rsidRPr="0019484B" w:rsidRDefault="00E7547D" w:rsidP="006C7791">
      <w:pPr>
        <w:keepNext/>
        <w:jc w:val="both"/>
      </w:pPr>
      <w:r w:rsidRPr="0019484B">
        <w:rPr>
          <w:rFonts w:ascii="Times New Roman" w:eastAsia="標楷體" w:hAnsi="Times New Roman"/>
          <w:b/>
          <w:noProof/>
          <w:szCs w:val="24"/>
        </w:rPr>
        <w:drawing>
          <wp:inline distT="0" distB="0" distL="0" distR="0" wp14:anchorId="4F02B5AA" wp14:editId="07D11056">
            <wp:extent cx="6257925" cy="4095750"/>
            <wp:effectExtent l="0" t="0" r="0" b="0"/>
            <wp:docPr id="97" name="Picture 97" descr="P:\A873 - 澳門無障礙通用設計規範指引\00 Preliminary\20171003 Individual Diagrams to Word\圖111 視障人士與導盲犬的小路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873 - 澳門無障礙通用設計規範指引\00 Preliminary\20171003 Individual Diagrams to Word\圖111 視障人士與導盲犬的小路寬度.png"/>
                    <pic:cNvPicPr>
                      <a:picLocks noChangeAspect="1" noChangeArrowheads="1"/>
                    </pic:cNvPicPr>
                  </pic:nvPicPr>
                  <pic:blipFill rotWithShape="1">
                    <a:blip r:embed="rId254">
                      <a:extLst>
                        <a:ext uri="{28A0092B-C50C-407E-A947-70E740481C1C}">
                          <a14:useLocalDpi xmlns:a14="http://schemas.microsoft.com/office/drawing/2010/main" val="0"/>
                        </a:ext>
                      </a:extLst>
                    </a:blip>
                    <a:srcRect t="15403" b="19147"/>
                    <a:stretch/>
                  </pic:blipFill>
                  <pic:spPr bwMode="auto">
                    <a:xfrm>
                      <a:off x="0" y="0"/>
                      <a:ext cx="6257925" cy="4095750"/>
                    </a:xfrm>
                    <a:prstGeom prst="rect">
                      <a:avLst/>
                    </a:prstGeom>
                    <a:noFill/>
                    <a:ln>
                      <a:noFill/>
                    </a:ln>
                    <a:extLst>
                      <a:ext uri="{53640926-AAD7-44D8-BBD7-CCE9431645EC}">
                        <a14:shadowObscured xmlns:a14="http://schemas.microsoft.com/office/drawing/2010/main"/>
                      </a:ext>
                    </a:extLst>
                  </pic:spPr>
                </pic:pic>
              </a:graphicData>
            </a:graphic>
          </wp:inline>
        </w:drawing>
      </w:r>
    </w:p>
    <w:p w14:paraId="550E6E5A" w14:textId="49FCB2BA" w:rsidR="00AC5B59" w:rsidRPr="000D6B81" w:rsidRDefault="000D6B81" w:rsidP="006C7791">
      <w:pPr>
        <w:pStyle w:val="af3"/>
        <w:jc w:val="both"/>
        <w:rPr>
          <w:rFonts w:ascii="Times New Roman" w:eastAsia="標楷體" w:hAnsi="Times New Roman"/>
          <w:b/>
          <w:color w:val="FFFFFF" w:themeColor="background1"/>
          <w:lang w:val="en-GB"/>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57" w:name="_Toc503453599"/>
      <w:r w:rsidR="00DA55D5">
        <w:rPr>
          <w:rFonts w:ascii="Times New Roman" w:eastAsia="標楷體" w:hAnsi="Times New Roman"/>
          <w:b/>
          <w:noProof/>
          <w:color w:val="FFFFFF" w:themeColor="background1"/>
          <w:lang w:val="en-GB"/>
        </w:rPr>
        <w:t>111</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視障人士與導盲犬的小路寬度</w:t>
      </w:r>
      <w:bookmarkEnd w:id="257"/>
    </w:p>
    <w:p w14:paraId="3B92608F" w14:textId="0450618B" w:rsidR="000C111A" w:rsidRPr="0019484B" w:rsidRDefault="000C111A">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7FC2ECBC" w14:textId="497C5ABB" w:rsidR="000C111A" w:rsidRPr="0019484B" w:rsidRDefault="00313EAA" w:rsidP="00A07E4E">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5013376" behindDoc="0" locked="0" layoutInCell="0" allowOverlap="1" wp14:anchorId="54D34481" wp14:editId="585395AC">
            <wp:simplePos x="0" y="0"/>
            <wp:positionH relativeFrom="page">
              <wp:posOffset>393700</wp:posOffset>
            </wp:positionH>
            <wp:positionV relativeFrom="page">
              <wp:posOffset>546100</wp:posOffset>
            </wp:positionV>
            <wp:extent cx="786063" cy="786064"/>
            <wp:effectExtent l="0" t="0" r="0" b="0"/>
            <wp:wrapNone/>
            <wp:docPr id="2554" name="ADCode_14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ABAC101" w14:textId="46F77BAD" w:rsidR="009354E2" w:rsidRPr="0019484B" w:rsidRDefault="009354E2" w:rsidP="00A07E4E">
      <w:pPr>
        <w:jc w:val="both"/>
        <w:rPr>
          <w:rFonts w:ascii="Times New Roman" w:eastAsia="標楷體" w:hAnsi="Times New Roman"/>
          <w:b/>
          <w:szCs w:val="24"/>
          <w:lang w:val="en-GB"/>
        </w:rPr>
      </w:pPr>
    </w:p>
    <w:p w14:paraId="098AFCFD" w14:textId="77777777" w:rsidR="000C111A" w:rsidRPr="0019484B" w:rsidRDefault="000C111A" w:rsidP="00A07E4E">
      <w:pPr>
        <w:jc w:val="both"/>
        <w:rPr>
          <w:rFonts w:ascii="Times New Roman" w:eastAsia="標楷體" w:hAnsi="Times New Roman"/>
          <w:b/>
          <w:szCs w:val="24"/>
          <w:lang w:val="en-GB"/>
        </w:rPr>
      </w:pPr>
    </w:p>
    <w:p w14:paraId="2179CAEB" w14:textId="6A0829BC" w:rsidR="00375474" w:rsidRPr="0019484B" w:rsidRDefault="002D5098" w:rsidP="00D41F38">
      <w:pPr>
        <w:pStyle w:val="2"/>
        <w:rPr>
          <w:rFonts w:ascii="Times New Roman" w:eastAsia="標楷體" w:hAnsi="Times New Roman"/>
          <w:sz w:val="24"/>
          <w:szCs w:val="24"/>
          <w:lang w:val="en-GB"/>
        </w:rPr>
      </w:pPr>
      <w:bookmarkStart w:id="258" w:name="_Toc504648595"/>
      <w:r w:rsidRPr="0019484B">
        <w:rPr>
          <w:rFonts w:ascii="Times New Roman" w:eastAsia="標楷體" w:hAnsi="Times New Roman"/>
          <w:sz w:val="24"/>
          <w:szCs w:val="24"/>
          <w:lang w:val="en-GB"/>
        </w:rPr>
        <w:t>4.5</w:t>
      </w:r>
      <w:r w:rsidR="00CA58F7" w:rsidRPr="0019484B">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防滑地板物料</w:t>
      </w:r>
      <w:bookmarkEnd w:id="258"/>
    </w:p>
    <w:p w14:paraId="0112F282" w14:textId="77777777" w:rsidR="008A4DD5" w:rsidRPr="0019484B" w:rsidRDefault="000C73B3" w:rsidP="0040439B">
      <w:pPr>
        <w:suppressAutoHyphens w:val="0"/>
        <w:autoSpaceDE w:val="0"/>
        <w:autoSpaceDN w:val="0"/>
        <w:adjustRightInd w:val="0"/>
        <w:spacing w:line="241" w:lineRule="atLeast"/>
        <w:ind w:left="480"/>
        <w:rPr>
          <w:rFonts w:ascii="Times New Roman" w:eastAsia="標楷體" w:hAnsi="Times New Roman"/>
          <w:bCs/>
          <w:szCs w:val="24"/>
        </w:rPr>
      </w:pPr>
      <w:r w:rsidRPr="0019484B">
        <w:rPr>
          <w:rFonts w:ascii="Times New Roman" w:eastAsia="標楷體" w:hAnsi="Times New Roman"/>
          <w:bCs/>
          <w:szCs w:val="24"/>
        </w:rPr>
        <w:t>地面</w:t>
      </w:r>
      <w:r w:rsidR="00FC3AE9" w:rsidRPr="0019484B">
        <w:rPr>
          <w:rFonts w:ascii="Times New Roman" w:eastAsia="標楷體" w:hAnsi="Times New Roman"/>
          <w:bCs/>
          <w:szCs w:val="24"/>
        </w:rPr>
        <w:t>物料分別在潮濕和乾爽的</w:t>
      </w:r>
      <w:r w:rsidRPr="0019484B">
        <w:rPr>
          <w:rFonts w:ascii="Times New Roman" w:eastAsia="標楷體" w:hAnsi="Times New Roman"/>
          <w:bCs/>
          <w:szCs w:val="24"/>
        </w:rPr>
        <w:t>環境</w:t>
      </w:r>
      <w:r w:rsidR="00FC3AE9" w:rsidRPr="0019484B">
        <w:rPr>
          <w:rFonts w:ascii="Times New Roman" w:eastAsia="標楷體" w:hAnsi="Times New Roman"/>
          <w:bCs/>
          <w:szCs w:val="24"/>
        </w:rPr>
        <w:t>下</w:t>
      </w:r>
      <w:r w:rsidRPr="0019484B">
        <w:rPr>
          <w:rFonts w:ascii="Times New Roman" w:eastAsia="標楷體" w:hAnsi="Times New Roman"/>
          <w:bCs/>
          <w:szCs w:val="24"/>
        </w:rPr>
        <w:t>進行評估</w:t>
      </w:r>
      <w:r w:rsidR="00A91C7F" w:rsidRPr="0019484B">
        <w:rPr>
          <w:rFonts w:ascii="Times New Roman" w:eastAsia="標楷體" w:hAnsi="Times New Roman"/>
          <w:bCs/>
          <w:szCs w:val="24"/>
        </w:rPr>
        <w:t>而劃分</w:t>
      </w:r>
      <w:proofErr w:type="gramStart"/>
      <w:r w:rsidR="00C241D6" w:rsidRPr="0019484B">
        <w:rPr>
          <w:rFonts w:ascii="Times New Roman" w:eastAsia="標楷體" w:hAnsi="Times New Roman"/>
          <w:bCs/>
          <w:szCs w:val="24"/>
        </w:rPr>
        <w:t>其</w:t>
      </w:r>
      <w:r w:rsidR="001F6E2F" w:rsidRPr="0019484B">
        <w:rPr>
          <w:rFonts w:ascii="Times New Roman" w:eastAsia="標楷體" w:hAnsi="Times New Roman"/>
          <w:bCs/>
          <w:szCs w:val="24"/>
        </w:rPr>
        <w:t>防滑性</w:t>
      </w:r>
      <w:proofErr w:type="gramEnd"/>
      <w:r w:rsidR="00C241D6" w:rsidRPr="0019484B">
        <w:rPr>
          <w:rFonts w:ascii="Times New Roman" w:eastAsia="標楷體" w:hAnsi="Times New Roman"/>
          <w:bCs/>
          <w:szCs w:val="24"/>
        </w:rPr>
        <w:t>表現</w:t>
      </w:r>
      <w:r w:rsidR="00A91C7F" w:rsidRPr="0019484B">
        <w:rPr>
          <w:rFonts w:ascii="Times New Roman" w:eastAsia="標楷體" w:hAnsi="Times New Roman"/>
          <w:bCs/>
          <w:szCs w:val="24"/>
        </w:rPr>
        <w:t>的</w:t>
      </w:r>
      <w:r w:rsidR="00FC3AE9" w:rsidRPr="0019484B">
        <w:rPr>
          <w:rFonts w:ascii="Times New Roman" w:eastAsia="標楷體" w:hAnsi="Times New Roman"/>
          <w:bCs/>
          <w:szCs w:val="24"/>
        </w:rPr>
        <w:t>等級</w:t>
      </w:r>
      <w:r w:rsidR="00DB3F22" w:rsidRPr="0019484B">
        <w:rPr>
          <w:rFonts w:ascii="Times New Roman" w:eastAsia="標楷體" w:hAnsi="Times New Roman"/>
          <w:bCs/>
          <w:szCs w:val="24"/>
        </w:rPr>
        <w:t>，以</w:t>
      </w:r>
      <w:r w:rsidR="00FC3AE9" w:rsidRPr="0019484B">
        <w:rPr>
          <w:rFonts w:ascii="Times New Roman" w:eastAsia="標楷體" w:hAnsi="Times New Roman"/>
          <w:bCs/>
          <w:szCs w:val="24"/>
        </w:rPr>
        <w:t>“</w:t>
      </w:r>
      <w:r w:rsidR="00EF13EB" w:rsidRPr="0019484B">
        <w:rPr>
          <w:rFonts w:ascii="Times New Roman" w:eastAsia="標楷體" w:hAnsi="Times New Roman"/>
          <w:bCs/>
          <w:szCs w:val="24"/>
        </w:rPr>
        <w:t>静態</w:t>
      </w:r>
      <w:r w:rsidR="00FC3AE9" w:rsidRPr="0019484B">
        <w:rPr>
          <w:rFonts w:ascii="Times New Roman" w:eastAsia="標楷體" w:hAnsi="Times New Roman"/>
          <w:bCs/>
          <w:szCs w:val="24"/>
        </w:rPr>
        <w:t>摩擦系數</w:t>
      </w:r>
      <w:r w:rsidR="00FC3AE9" w:rsidRPr="0019484B">
        <w:rPr>
          <w:rFonts w:ascii="Times New Roman" w:eastAsia="標楷體" w:hAnsi="Times New Roman"/>
          <w:bCs/>
          <w:szCs w:val="24"/>
        </w:rPr>
        <w:t>”</w:t>
      </w:r>
      <w:r w:rsidR="00AB1A24" w:rsidRPr="0019484B">
        <w:rPr>
          <w:rFonts w:ascii="Times New Roman" w:eastAsia="標楷體" w:hAnsi="Times New Roman"/>
          <w:bCs/>
          <w:szCs w:val="24"/>
        </w:rPr>
        <w:t>（下稱</w:t>
      </w:r>
      <w:r w:rsidR="001F6E2F" w:rsidRPr="0019484B">
        <w:rPr>
          <w:rFonts w:ascii="Times New Roman" w:eastAsia="標楷體" w:hAnsi="Times New Roman"/>
          <w:bCs/>
          <w:szCs w:val="24"/>
        </w:rPr>
        <w:t>防滑</w:t>
      </w:r>
      <w:r w:rsidR="00AB1A24" w:rsidRPr="0019484B">
        <w:rPr>
          <w:rFonts w:ascii="Times New Roman" w:eastAsia="標楷體" w:hAnsi="Times New Roman"/>
          <w:bCs/>
          <w:szCs w:val="24"/>
        </w:rPr>
        <w:t>系數）</w:t>
      </w:r>
      <w:r w:rsidR="00DB3F22" w:rsidRPr="0019484B">
        <w:rPr>
          <w:rFonts w:ascii="Times New Roman" w:eastAsia="標楷體" w:hAnsi="Times New Roman"/>
          <w:bCs/>
          <w:szCs w:val="24"/>
        </w:rPr>
        <w:t>作為評定標準</w:t>
      </w:r>
      <w:r w:rsidR="00FC3AE9" w:rsidRPr="0019484B">
        <w:rPr>
          <w:rFonts w:ascii="Times New Roman" w:eastAsia="標楷體" w:hAnsi="Times New Roman"/>
          <w:bCs/>
          <w:szCs w:val="24"/>
        </w:rPr>
        <w:t>。</w:t>
      </w:r>
      <w:r w:rsidR="001F6E2F" w:rsidRPr="0019484B">
        <w:rPr>
          <w:rFonts w:ascii="Times New Roman" w:eastAsia="標楷體" w:hAnsi="Times New Roman"/>
          <w:bCs/>
          <w:szCs w:val="24"/>
        </w:rPr>
        <w:t>須留意若</w:t>
      </w:r>
      <w:r w:rsidR="000E77A5" w:rsidRPr="0019484B">
        <w:rPr>
          <w:rFonts w:ascii="Times New Roman" w:eastAsia="標楷體" w:hAnsi="Times New Roman"/>
          <w:bCs/>
          <w:szCs w:val="24"/>
        </w:rPr>
        <w:t>地板的防滑表現過強，在使用時會導致</w:t>
      </w:r>
      <w:r w:rsidR="00C838E5" w:rsidRPr="0019484B">
        <w:rPr>
          <w:rFonts w:ascii="Times New Roman" w:eastAsia="標楷體" w:hAnsi="Times New Roman"/>
          <w:bCs/>
          <w:szCs w:val="24"/>
        </w:rPr>
        <w:t>鞋底及</w:t>
      </w:r>
      <w:proofErr w:type="gramStart"/>
      <w:r w:rsidR="00C838E5" w:rsidRPr="0019484B">
        <w:rPr>
          <w:rFonts w:ascii="Times New Roman" w:eastAsia="標楷體" w:hAnsi="Times New Roman"/>
          <w:bCs/>
          <w:szCs w:val="24"/>
        </w:rPr>
        <w:t>柺杖</w:t>
      </w:r>
      <w:r w:rsidR="000E77A5" w:rsidRPr="0019484B">
        <w:rPr>
          <w:rFonts w:ascii="Times New Roman" w:eastAsia="標楷體" w:hAnsi="Times New Roman"/>
          <w:bCs/>
          <w:szCs w:val="24"/>
        </w:rPr>
        <w:t>抓</w:t>
      </w:r>
      <w:proofErr w:type="gramEnd"/>
      <w:r w:rsidR="000E77A5" w:rsidRPr="0019484B">
        <w:rPr>
          <w:rFonts w:ascii="Times New Roman" w:eastAsia="標楷體" w:hAnsi="Times New Roman"/>
          <w:bCs/>
          <w:szCs w:val="24"/>
        </w:rPr>
        <w:t>地能力太大，反而</w:t>
      </w:r>
      <w:r w:rsidR="001F6E2F" w:rsidRPr="0019484B">
        <w:rPr>
          <w:rFonts w:ascii="Times New Roman" w:eastAsia="標楷體" w:hAnsi="Times New Roman"/>
          <w:bCs/>
          <w:szCs w:val="24"/>
        </w:rPr>
        <w:t>易</w:t>
      </w:r>
      <w:r w:rsidR="00FC3AE9" w:rsidRPr="0019484B">
        <w:rPr>
          <w:rFonts w:ascii="Times New Roman" w:eastAsia="標楷體" w:hAnsi="Times New Roman"/>
          <w:bCs/>
          <w:szCs w:val="24"/>
        </w:rPr>
        <w:t>生危險。</w:t>
      </w:r>
      <w:r w:rsidR="008A4DD5" w:rsidRPr="0019484B">
        <w:rPr>
          <w:rFonts w:ascii="Times New Roman" w:eastAsia="標楷體" w:hAnsi="Times New Roman"/>
          <w:bCs/>
          <w:szCs w:val="24"/>
        </w:rPr>
        <w:t>在有輪椅移動的地方不建議安裝厚地毯。</w:t>
      </w:r>
    </w:p>
    <w:p w14:paraId="4EEE1841" w14:textId="77777777" w:rsidR="00B41FAD" w:rsidRPr="0019484B" w:rsidRDefault="00AB1A24" w:rsidP="0040439B">
      <w:pPr>
        <w:suppressAutoHyphens w:val="0"/>
        <w:autoSpaceDE w:val="0"/>
        <w:autoSpaceDN w:val="0"/>
        <w:adjustRightInd w:val="0"/>
        <w:spacing w:line="241" w:lineRule="atLeast"/>
        <w:ind w:left="480"/>
        <w:rPr>
          <w:rFonts w:ascii="Times New Roman" w:eastAsia="標楷體" w:hAnsi="Times New Roman"/>
          <w:bCs/>
          <w:szCs w:val="24"/>
        </w:rPr>
      </w:pPr>
      <w:r w:rsidRPr="0019484B">
        <w:rPr>
          <w:rFonts w:ascii="Times New Roman" w:eastAsia="標楷體" w:hAnsi="Times New Roman"/>
          <w:bCs/>
          <w:szCs w:val="24"/>
        </w:rPr>
        <w:t>物料的防滑表現可按以下分級：</w:t>
      </w:r>
    </w:p>
    <w:p w14:paraId="7400DAB6" w14:textId="77777777" w:rsidR="000C111A" w:rsidRPr="0019484B" w:rsidRDefault="000C111A" w:rsidP="0040439B">
      <w:pPr>
        <w:suppressAutoHyphens w:val="0"/>
        <w:autoSpaceDE w:val="0"/>
        <w:autoSpaceDN w:val="0"/>
        <w:adjustRightInd w:val="0"/>
        <w:spacing w:line="241" w:lineRule="atLeast"/>
        <w:ind w:left="480"/>
        <w:rPr>
          <w:rFonts w:ascii="Times New Roman" w:eastAsia="標楷體" w:hAnsi="Times New Roman"/>
          <w:bCs/>
          <w:szCs w:val="24"/>
        </w:rPr>
      </w:pPr>
    </w:p>
    <w:tbl>
      <w:tblPr>
        <w:tblStyle w:val="af6"/>
        <w:tblW w:w="9214" w:type="dxa"/>
        <w:tblInd w:w="675" w:type="dxa"/>
        <w:tblLook w:val="04A0" w:firstRow="1" w:lastRow="0" w:firstColumn="1" w:lastColumn="0" w:noHBand="0" w:noVBand="1"/>
      </w:tblPr>
      <w:tblGrid>
        <w:gridCol w:w="959"/>
        <w:gridCol w:w="1451"/>
        <w:gridCol w:w="1985"/>
        <w:gridCol w:w="2411"/>
        <w:gridCol w:w="2408"/>
      </w:tblGrid>
      <w:tr w:rsidR="00DA21CF" w:rsidRPr="0019484B" w14:paraId="15FDB644" w14:textId="77777777" w:rsidTr="005A396A">
        <w:tc>
          <w:tcPr>
            <w:tcW w:w="959" w:type="dxa"/>
          </w:tcPr>
          <w:p w14:paraId="73A86652" w14:textId="77777777" w:rsidR="007808C5" w:rsidRPr="0019484B" w:rsidRDefault="007808C5" w:rsidP="005A396A">
            <w:pPr>
              <w:jc w:val="center"/>
              <w:rPr>
                <w:rFonts w:ascii="Times New Roman" w:eastAsia="標楷體" w:hAnsi="Times New Roman"/>
                <w:szCs w:val="24"/>
              </w:rPr>
            </w:pPr>
            <w:r w:rsidRPr="0019484B">
              <w:rPr>
                <w:rFonts w:ascii="Times New Roman" w:eastAsia="標楷體" w:hAnsi="Times New Roman"/>
                <w:b/>
                <w:szCs w:val="24"/>
              </w:rPr>
              <w:t>等級</w:t>
            </w:r>
          </w:p>
        </w:tc>
        <w:tc>
          <w:tcPr>
            <w:tcW w:w="1451" w:type="dxa"/>
          </w:tcPr>
          <w:p w14:paraId="1E6A421D" w14:textId="5DF82265" w:rsidR="007808C5" w:rsidRPr="0019484B" w:rsidRDefault="007808C5" w:rsidP="005A396A">
            <w:pPr>
              <w:jc w:val="center"/>
              <w:rPr>
                <w:rFonts w:ascii="Times New Roman" w:eastAsia="標楷體" w:hAnsi="Times New Roman"/>
                <w:szCs w:val="24"/>
              </w:rPr>
            </w:pPr>
            <w:proofErr w:type="gramStart"/>
            <w:r w:rsidRPr="0019484B">
              <w:rPr>
                <w:rFonts w:ascii="Times New Roman" w:eastAsia="標楷體" w:hAnsi="Times New Roman"/>
                <w:b/>
                <w:szCs w:val="24"/>
              </w:rPr>
              <w:t>防滑系數</w:t>
            </w:r>
            <w:proofErr w:type="gramEnd"/>
          </w:p>
        </w:tc>
        <w:tc>
          <w:tcPr>
            <w:tcW w:w="1985" w:type="dxa"/>
          </w:tcPr>
          <w:p w14:paraId="6D7722C8" w14:textId="77777777" w:rsidR="007808C5" w:rsidRPr="0019484B" w:rsidRDefault="007808C5" w:rsidP="005A396A">
            <w:pPr>
              <w:jc w:val="center"/>
              <w:rPr>
                <w:rFonts w:ascii="Times New Roman" w:eastAsia="標楷體" w:hAnsi="Times New Roman"/>
                <w:szCs w:val="24"/>
              </w:rPr>
            </w:pPr>
            <w:proofErr w:type="gramStart"/>
            <w:r w:rsidRPr="0019484B">
              <w:rPr>
                <w:rFonts w:ascii="Times New Roman" w:eastAsia="標楷體" w:hAnsi="Times New Roman"/>
                <w:b/>
                <w:szCs w:val="24"/>
              </w:rPr>
              <w:t>物料防滑</w:t>
            </w:r>
            <w:proofErr w:type="gramEnd"/>
            <w:r w:rsidRPr="0019484B">
              <w:rPr>
                <w:rFonts w:ascii="Times New Roman" w:eastAsia="標楷體" w:hAnsi="Times New Roman"/>
                <w:b/>
                <w:szCs w:val="24"/>
              </w:rPr>
              <w:t>表現</w:t>
            </w:r>
          </w:p>
        </w:tc>
        <w:tc>
          <w:tcPr>
            <w:tcW w:w="2411" w:type="dxa"/>
          </w:tcPr>
          <w:p w14:paraId="0E7E411B" w14:textId="77777777" w:rsidR="007808C5" w:rsidRPr="0019484B" w:rsidRDefault="007808C5" w:rsidP="005A396A">
            <w:pPr>
              <w:jc w:val="center"/>
              <w:rPr>
                <w:rFonts w:ascii="Times New Roman" w:eastAsia="標楷體" w:hAnsi="Times New Roman"/>
                <w:b/>
                <w:szCs w:val="24"/>
              </w:rPr>
            </w:pPr>
            <w:r w:rsidRPr="0019484B">
              <w:rPr>
                <w:rFonts w:ascii="Times New Roman" w:eastAsia="標楷體" w:hAnsi="Times New Roman"/>
                <w:b/>
                <w:szCs w:val="24"/>
              </w:rPr>
              <w:t>物料</w:t>
            </w:r>
          </w:p>
          <w:p w14:paraId="1C945265" w14:textId="77777777" w:rsidR="007808C5" w:rsidRPr="0019484B" w:rsidRDefault="007808C5" w:rsidP="005A396A">
            <w:pPr>
              <w:jc w:val="center"/>
              <w:rPr>
                <w:rFonts w:ascii="Times New Roman" w:eastAsia="標楷體" w:hAnsi="Times New Roman"/>
                <w:b/>
                <w:szCs w:val="24"/>
              </w:rPr>
            </w:pPr>
            <w:r w:rsidRPr="0019484B">
              <w:rPr>
                <w:rFonts w:ascii="Times New Roman" w:eastAsia="標楷體" w:hAnsi="Times New Roman"/>
                <w:b/>
                <w:szCs w:val="24"/>
              </w:rPr>
              <w:t>(</w:t>
            </w:r>
            <w:r w:rsidRPr="0019484B">
              <w:rPr>
                <w:rFonts w:ascii="Times New Roman" w:eastAsia="標楷體" w:hAnsi="Times New Roman"/>
                <w:b/>
                <w:szCs w:val="24"/>
              </w:rPr>
              <w:t>乾爽環境下</w:t>
            </w:r>
            <w:r w:rsidRPr="0019484B">
              <w:rPr>
                <w:rFonts w:ascii="Times New Roman" w:eastAsia="標楷體" w:hAnsi="Times New Roman"/>
                <w:b/>
                <w:szCs w:val="24"/>
              </w:rPr>
              <w:t>)</w:t>
            </w:r>
          </w:p>
        </w:tc>
        <w:tc>
          <w:tcPr>
            <w:tcW w:w="2408" w:type="dxa"/>
          </w:tcPr>
          <w:p w14:paraId="0129BF44" w14:textId="77777777" w:rsidR="007808C5" w:rsidRPr="0019484B" w:rsidRDefault="007808C5" w:rsidP="005A396A">
            <w:pPr>
              <w:jc w:val="center"/>
              <w:rPr>
                <w:rFonts w:ascii="Times New Roman" w:eastAsia="標楷體" w:hAnsi="Times New Roman"/>
                <w:b/>
                <w:szCs w:val="24"/>
              </w:rPr>
            </w:pPr>
            <w:r w:rsidRPr="0019484B">
              <w:rPr>
                <w:rFonts w:ascii="Times New Roman" w:eastAsia="標楷體" w:hAnsi="Times New Roman"/>
                <w:b/>
                <w:szCs w:val="24"/>
              </w:rPr>
              <w:t>物料</w:t>
            </w:r>
          </w:p>
          <w:p w14:paraId="399B4DA0" w14:textId="77777777" w:rsidR="007808C5" w:rsidRPr="0019484B" w:rsidRDefault="007808C5" w:rsidP="005A396A">
            <w:pPr>
              <w:jc w:val="center"/>
              <w:rPr>
                <w:rFonts w:ascii="Times New Roman" w:eastAsia="標楷體" w:hAnsi="Times New Roman"/>
                <w:b/>
                <w:szCs w:val="24"/>
              </w:rPr>
            </w:pPr>
            <w:r w:rsidRPr="0019484B">
              <w:rPr>
                <w:rFonts w:ascii="Times New Roman" w:eastAsia="標楷體" w:hAnsi="Times New Roman"/>
                <w:b/>
                <w:szCs w:val="24"/>
              </w:rPr>
              <w:t>(</w:t>
            </w:r>
            <w:r w:rsidRPr="0019484B">
              <w:rPr>
                <w:rFonts w:ascii="Times New Roman" w:eastAsia="標楷體" w:hAnsi="Times New Roman"/>
                <w:b/>
                <w:szCs w:val="24"/>
              </w:rPr>
              <w:t>潮濕環境下</w:t>
            </w:r>
            <w:r w:rsidRPr="0019484B">
              <w:rPr>
                <w:rFonts w:ascii="Times New Roman" w:eastAsia="標楷體" w:hAnsi="Times New Roman"/>
                <w:b/>
                <w:szCs w:val="24"/>
              </w:rPr>
              <w:t>)</w:t>
            </w:r>
          </w:p>
        </w:tc>
      </w:tr>
      <w:tr w:rsidR="00DA21CF" w:rsidRPr="0019484B" w14:paraId="70064A40" w14:textId="77777777" w:rsidTr="005A396A">
        <w:tc>
          <w:tcPr>
            <w:tcW w:w="959" w:type="dxa"/>
          </w:tcPr>
          <w:p w14:paraId="4146040D" w14:textId="77777777" w:rsidR="007808C5" w:rsidRPr="0019484B" w:rsidRDefault="007808C5" w:rsidP="005A396A">
            <w:pPr>
              <w:jc w:val="center"/>
              <w:rPr>
                <w:rFonts w:ascii="Times New Roman" w:eastAsia="標楷體" w:hAnsi="Times New Roman"/>
                <w:szCs w:val="24"/>
              </w:rPr>
            </w:pPr>
            <w:r w:rsidRPr="0019484B">
              <w:rPr>
                <w:rFonts w:ascii="Times New Roman" w:eastAsia="標楷體" w:hAnsi="Times New Roman"/>
                <w:szCs w:val="24"/>
              </w:rPr>
              <w:t>良好</w:t>
            </w:r>
          </w:p>
        </w:tc>
        <w:tc>
          <w:tcPr>
            <w:tcW w:w="1451" w:type="dxa"/>
          </w:tcPr>
          <w:p w14:paraId="36164D27"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0.</w:t>
            </w:r>
            <w:r w:rsidR="00BD5242" w:rsidRPr="0019484B">
              <w:rPr>
                <w:rFonts w:ascii="Times New Roman" w:eastAsia="標楷體" w:hAnsi="Times New Roman"/>
                <w:szCs w:val="24"/>
              </w:rPr>
              <w:t>75</w:t>
            </w:r>
            <w:r w:rsidRPr="0019484B">
              <w:rPr>
                <w:rFonts w:ascii="Times New Roman" w:eastAsia="標楷體" w:hAnsi="Times New Roman"/>
                <w:szCs w:val="24"/>
              </w:rPr>
              <w:t>或以上</w:t>
            </w:r>
          </w:p>
        </w:tc>
        <w:tc>
          <w:tcPr>
            <w:tcW w:w="1985" w:type="dxa"/>
          </w:tcPr>
          <w:p w14:paraId="109A9043"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物料表面適用於</w:t>
            </w:r>
            <w:r w:rsidR="00A47B80" w:rsidRPr="0019484B">
              <w:rPr>
                <w:rFonts w:ascii="Times New Roman" w:eastAsia="標楷體" w:hAnsi="Times New Roman"/>
                <w:szCs w:val="24"/>
              </w:rPr>
              <w:t>出入口、</w:t>
            </w:r>
            <w:r w:rsidR="007F7AFC" w:rsidRPr="0019484B">
              <w:rPr>
                <w:rFonts w:ascii="Times New Roman" w:eastAsia="標楷體" w:hAnsi="Times New Roman"/>
                <w:szCs w:val="24"/>
              </w:rPr>
              <w:t>室外通道及樓梯等</w:t>
            </w:r>
            <w:r w:rsidRPr="0019484B">
              <w:rPr>
                <w:rFonts w:ascii="Times New Roman" w:eastAsia="標楷體" w:hAnsi="Times New Roman"/>
                <w:szCs w:val="24"/>
              </w:rPr>
              <w:t>須特別小心設計的地面</w:t>
            </w:r>
          </w:p>
        </w:tc>
        <w:tc>
          <w:tcPr>
            <w:tcW w:w="2411" w:type="dxa"/>
          </w:tcPr>
          <w:p w14:paraId="149D0B92" w14:textId="77777777" w:rsidR="007808C5" w:rsidRPr="0019484B" w:rsidRDefault="00F9002B" w:rsidP="00A07E4E">
            <w:pPr>
              <w:jc w:val="both"/>
              <w:rPr>
                <w:rFonts w:ascii="Times New Roman" w:eastAsia="標楷體" w:hAnsi="Times New Roman"/>
                <w:szCs w:val="24"/>
              </w:rPr>
            </w:pPr>
            <w:r w:rsidRPr="0019484B">
              <w:rPr>
                <w:rFonts w:ascii="Times New Roman" w:eastAsia="標楷體" w:hAnsi="Times New Roman"/>
                <w:szCs w:val="24"/>
              </w:rPr>
              <w:t>粘土</w:t>
            </w:r>
            <w:r w:rsidR="009C7CDC" w:rsidRPr="0019484B">
              <w:rPr>
                <w:rFonts w:ascii="Times New Roman" w:eastAsia="標楷體" w:hAnsi="Times New Roman"/>
                <w:szCs w:val="24"/>
              </w:rPr>
              <w:t>瓷</w:t>
            </w:r>
            <w:r w:rsidR="007808C5" w:rsidRPr="0019484B">
              <w:rPr>
                <w:rFonts w:ascii="Times New Roman" w:eastAsia="標楷體" w:hAnsi="Times New Roman"/>
                <w:szCs w:val="24"/>
              </w:rPr>
              <w:t>磚（金剛砂拋光）、地毯、</w:t>
            </w:r>
            <w:r w:rsidR="009C7CDC" w:rsidRPr="0019484B">
              <w:rPr>
                <w:rFonts w:ascii="Times New Roman" w:eastAsia="標楷體" w:hAnsi="Times New Roman"/>
                <w:szCs w:val="24"/>
              </w:rPr>
              <w:t>瓷</w:t>
            </w:r>
            <w:r w:rsidR="007808C5" w:rsidRPr="0019484B">
              <w:rPr>
                <w:rFonts w:ascii="Times New Roman" w:eastAsia="標楷體" w:hAnsi="Times New Roman"/>
                <w:szCs w:val="24"/>
              </w:rPr>
              <w:t>磚（紋理表面）</w:t>
            </w:r>
            <w:r w:rsidR="00FC5FCC" w:rsidRPr="0019484B">
              <w:rPr>
                <w:rFonts w:ascii="Times New Roman" w:eastAsia="標楷體" w:hAnsi="Times New Roman"/>
                <w:szCs w:val="24"/>
              </w:rPr>
              <w:t>、軟木磚</w:t>
            </w:r>
            <w:r w:rsidR="00DA21CF" w:rsidRPr="0019484B">
              <w:rPr>
                <w:rFonts w:ascii="Times New Roman" w:eastAsia="標楷體" w:hAnsi="Times New Roman"/>
                <w:szCs w:val="24"/>
              </w:rPr>
              <w:t>、</w:t>
            </w:r>
            <w:r w:rsidR="00882880" w:rsidRPr="0019484B">
              <w:rPr>
                <w:rFonts w:ascii="Times New Roman" w:eastAsia="標楷體" w:hAnsi="Times New Roman"/>
                <w:szCs w:val="24"/>
              </w:rPr>
              <w:t>聚氯乙烯</w:t>
            </w:r>
            <w:r w:rsidR="00882880" w:rsidRPr="0019484B">
              <w:rPr>
                <w:rFonts w:ascii="Times New Roman" w:eastAsia="標楷體" w:hAnsi="Times New Roman"/>
                <w:szCs w:val="24"/>
              </w:rPr>
              <w:t>(PVC)</w:t>
            </w:r>
            <w:proofErr w:type="gramStart"/>
            <w:r w:rsidR="00DA21CF" w:rsidRPr="0019484B">
              <w:rPr>
                <w:rFonts w:ascii="Times New Roman" w:eastAsia="標楷體" w:hAnsi="Times New Roman"/>
                <w:szCs w:val="24"/>
              </w:rPr>
              <w:t>帶防滑</w:t>
            </w:r>
            <w:proofErr w:type="gramEnd"/>
            <w:r w:rsidR="00DA21CF" w:rsidRPr="0019484B">
              <w:rPr>
                <w:rFonts w:ascii="Times New Roman" w:eastAsia="標楷體" w:hAnsi="Times New Roman"/>
                <w:szCs w:val="24"/>
              </w:rPr>
              <w:t>顆粒、</w:t>
            </w:r>
            <w:r w:rsidR="00882880" w:rsidRPr="0019484B">
              <w:rPr>
                <w:rFonts w:ascii="Times New Roman" w:eastAsia="標楷體" w:hAnsi="Times New Roman"/>
                <w:szCs w:val="24"/>
              </w:rPr>
              <w:t>聚氯乙烯</w:t>
            </w:r>
            <w:r w:rsidR="00882880" w:rsidRPr="0019484B">
              <w:rPr>
                <w:rFonts w:ascii="Times New Roman" w:eastAsia="標楷體" w:hAnsi="Times New Roman"/>
                <w:szCs w:val="24"/>
              </w:rPr>
              <w:t>(</w:t>
            </w:r>
            <w:r w:rsidR="00DA21CF" w:rsidRPr="0019484B">
              <w:rPr>
                <w:rFonts w:ascii="Times New Roman" w:eastAsia="標楷體" w:hAnsi="Times New Roman"/>
                <w:szCs w:val="24"/>
              </w:rPr>
              <w:t>PVC</w:t>
            </w:r>
            <w:r w:rsidR="00882880" w:rsidRPr="0019484B">
              <w:rPr>
                <w:rFonts w:ascii="Times New Roman" w:eastAsia="標楷體" w:hAnsi="Times New Roman"/>
                <w:szCs w:val="24"/>
              </w:rPr>
              <w:t>)</w:t>
            </w:r>
            <w:r w:rsidR="00DA21CF" w:rsidRPr="0019484B">
              <w:rPr>
                <w:rFonts w:ascii="Times New Roman" w:eastAsia="標楷體" w:hAnsi="Times New Roman"/>
                <w:szCs w:val="24"/>
              </w:rPr>
              <w:t>、橡膠板或橡膠磚</w:t>
            </w:r>
          </w:p>
        </w:tc>
        <w:tc>
          <w:tcPr>
            <w:tcW w:w="2408" w:type="dxa"/>
          </w:tcPr>
          <w:p w14:paraId="67D1A07A" w14:textId="77777777" w:rsidR="007808C5" w:rsidRPr="0019484B" w:rsidRDefault="009C7CDC" w:rsidP="00A07E4E">
            <w:pPr>
              <w:jc w:val="both"/>
              <w:rPr>
                <w:rFonts w:ascii="Times New Roman" w:eastAsia="標楷體" w:hAnsi="Times New Roman"/>
                <w:szCs w:val="24"/>
              </w:rPr>
            </w:pPr>
            <w:r w:rsidRPr="0019484B">
              <w:rPr>
                <w:rFonts w:ascii="Times New Roman" w:eastAsia="標楷體" w:hAnsi="Times New Roman"/>
                <w:szCs w:val="24"/>
              </w:rPr>
              <w:t>瓷</w:t>
            </w:r>
            <w:r w:rsidR="007808C5" w:rsidRPr="0019484B">
              <w:rPr>
                <w:rFonts w:ascii="Times New Roman" w:eastAsia="標楷體" w:hAnsi="Times New Roman"/>
                <w:szCs w:val="24"/>
              </w:rPr>
              <w:t>磚（金剛砂拋光）</w:t>
            </w:r>
          </w:p>
        </w:tc>
      </w:tr>
      <w:tr w:rsidR="00DA21CF" w:rsidRPr="0019484B" w14:paraId="37808DAB" w14:textId="77777777" w:rsidTr="005A396A">
        <w:tc>
          <w:tcPr>
            <w:tcW w:w="959" w:type="dxa"/>
          </w:tcPr>
          <w:p w14:paraId="3C5B629A" w14:textId="77777777" w:rsidR="007808C5" w:rsidRPr="0019484B" w:rsidRDefault="007808C5" w:rsidP="005A396A">
            <w:pPr>
              <w:jc w:val="center"/>
              <w:rPr>
                <w:rFonts w:ascii="Times New Roman" w:eastAsia="標楷體" w:hAnsi="Times New Roman"/>
                <w:szCs w:val="24"/>
              </w:rPr>
            </w:pPr>
            <w:r w:rsidRPr="0019484B">
              <w:rPr>
                <w:rFonts w:ascii="Times New Roman" w:eastAsia="標楷體" w:hAnsi="Times New Roman"/>
                <w:szCs w:val="24"/>
              </w:rPr>
              <w:t>好</w:t>
            </w:r>
          </w:p>
        </w:tc>
        <w:tc>
          <w:tcPr>
            <w:tcW w:w="1451" w:type="dxa"/>
          </w:tcPr>
          <w:p w14:paraId="18E27069"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0.</w:t>
            </w:r>
            <w:r w:rsidR="00BD5242" w:rsidRPr="0019484B">
              <w:rPr>
                <w:rFonts w:ascii="Times New Roman" w:eastAsia="標楷體" w:hAnsi="Times New Roman"/>
                <w:szCs w:val="24"/>
              </w:rPr>
              <w:t>4</w:t>
            </w:r>
            <w:r w:rsidRPr="0019484B">
              <w:rPr>
                <w:rFonts w:ascii="Times New Roman" w:eastAsia="標楷體" w:hAnsi="Times New Roman"/>
                <w:szCs w:val="24"/>
              </w:rPr>
              <w:t>至</w:t>
            </w:r>
            <w:r w:rsidRPr="0019484B">
              <w:rPr>
                <w:rFonts w:ascii="Times New Roman" w:eastAsia="標楷體" w:hAnsi="Times New Roman"/>
                <w:szCs w:val="24"/>
              </w:rPr>
              <w:t>0.</w:t>
            </w:r>
            <w:r w:rsidR="00BD5242" w:rsidRPr="0019484B">
              <w:rPr>
                <w:rFonts w:ascii="Times New Roman" w:eastAsia="標楷體" w:hAnsi="Times New Roman"/>
                <w:szCs w:val="24"/>
              </w:rPr>
              <w:t>75</w:t>
            </w:r>
            <w:r w:rsidRPr="0019484B">
              <w:rPr>
                <w:rFonts w:ascii="Times New Roman" w:eastAsia="標楷體" w:hAnsi="Times New Roman"/>
                <w:szCs w:val="24"/>
              </w:rPr>
              <w:t>之間</w:t>
            </w:r>
          </w:p>
        </w:tc>
        <w:tc>
          <w:tcPr>
            <w:tcW w:w="1985" w:type="dxa"/>
          </w:tcPr>
          <w:p w14:paraId="41FF240B"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物料表面</w:t>
            </w:r>
            <w:r w:rsidR="00A47B80" w:rsidRPr="0019484B">
              <w:rPr>
                <w:rFonts w:ascii="Times New Roman" w:eastAsia="標楷體" w:hAnsi="Times New Roman"/>
                <w:szCs w:val="24"/>
              </w:rPr>
              <w:t>適用於</w:t>
            </w:r>
            <w:r w:rsidRPr="0019484B">
              <w:rPr>
                <w:rFonts w:ascii="Times New Roman" w:eastAsia="標楷體" w:hAnsi="Times New Roman"/>
                <w:szCs w:val="24"/>
              </w:rPr>
              <w:t>一般用途</w:t>
            </w:r>
          </w:p>
        </w:tc>
        <w:tc>
          <w:tcPr>
            <w:tcW w:w="2411" w:type="dxa"/>
          </w:tcPr>
          <w:p w14:paraId="741680CD" w14:textId="77777777" w:rsidR="007808C5" w:rsidRPr="0019484B" w:rsidRDefault="00BD0621" w:rsidP="00A07E4E">
            <w:pPr>
              <w:jc w:val="both"/>
              <w:rPr>
                <w:rFonts w:ascii="Times New Roman" w:eastAsia="標楷體" w:hAnsi="Times New Roman"/>
                <w:szCs w:val="24"/>
              </w:rPr>
            </w:pPr>
            <w:proofErr w:type="gramStart"/>
            <w:r w:rsidRPr="0019484B">
              <w:rPr>
                <w:rFonts w:ascii="Times New Roman" w:eastAsia="標楷體" w:hAnsi="Times New Roman"/>
                <w:szCs w:val="24"/>
              </w:rPr>
              <w:t>瀝青砂膠</w:t>
            </w:r>
            <w:proofErr w:type="gramEnd"/>
            <w:r w:rsidRPr="0019484B">
              <w:rPr>
                <w:rFonts w:ascii="Times New Roman" w:eastAsia="標楷體" w:hAnsi="Times New Roman"/>
                <w:szCs w:val="24"/>
              </w:rPr>
              <w:t>、</w:t>
            </w:r>
            <w:proofErr w:type="gramStart"/>
            <w:r w:rsidR="006B3F82" w:rsidRPr="0019484B">
              <w:rPr>
                <w:rFonts w:ascii="Times New Roman" w:eastAsia="標楷體" w:hAnsi="Times New Roman"/>
                <w:szCs w:val="24"/>
              </w:rPr>
              <w:t>混凝土鋪料</w:t>
            </w:r>
            <w:proofErr w:type="gramEnd"/>
            <w:r w:rsidR="009C7CDC" w:rsidRPr="0019484B">
              <w:rPr>
                <w:rFonts w:ascii="Times New Roman" w:eastAsia="標楷體" w:hAnsi="Times New Roman"/>
                <w:szCs w:val="24"/>
              </w:rPr>
              <w:t>、乙烯基</w:t>
            </w:r>
            <w:r w:rsidR="007A79A0" w:rsidRPr="0019484B">
              <w:rPr>
                <w:rFonts w:ascii="Times New Roman" w:eastAsia="標楷體" w:hAnsi="Times New Roman"/>
                <w:szCs w:val="24"/>
              </w:rPr>
              <w:t>(vinyl)</w:t>
            </w:r>
            <w:r w:rsidR="009C7CDC" w:rsidRPr="0019484B">
              <w:rPr>
                <w:rFonts w:ascii="Times New Roman" w:eastAsia="標楷體" w:hAnsi="Times New Roman"/>
                <w:szCs w:val="24"/>
              </w:rPr>
              <w:t>瓷磚</w:t>
            </w:r>
            <w:r w:rsidR="00F57341" w:rsidRPr="0019484B">
              <w:rPr>
                <w:rFonts w:ascii="Times New Roman" w:eastAsia="標楷體" w:hAnsi="Times New Roman"/>
                <w:szCs w:val="24"/>
              </w:rPr>
              <w:t>、石油氈</w:t>
            </w:r>
            <w:r w:rsidR="003D1010" w:rsidRPr="0019484B">
              <w:rPr>
                <w:rFonts w:ascii="Times New Roman" w:eastAsia="標楷體" w:hAnsi="Times New Roman"/>
                <w:szCs w:val="24"/>
              </w:rPr>
              <w:t>(linoleum)</w:t>
            </w:r>
            <w:r w:rsidR="00AE30F1" w:rsidRPr="0019484B">
              <w:rPr>
                <w:rFonts w:ascii="Times New Roman" w:eastAsia="標楷體" w:hAnsi="Times New Roman"/>
                <w:szCs w:val="24"/>
              </w:rPr>
              <w:t>、混凝土、</w:t>
            </w:r>
            <w:proofErr w:type="gramStart"/>
            <w:r w:rsidR="00AE30F1" w:rsidRPr="0019484B">
              <w:rPr>
                <w:rFonts w:ascii="Times New Roman" w:eastAsia="標楷體" w:hAnsi="Times New Roman"/>
                <w:szCs w:val="24"/>
              </w:rPr>
              <w:t>人造石</w:t>
            </w:r>
            <w:proofErr w:type="gramEnd"/>
            <w:r w:rsidR="00AE30F1" w:rsidRPr="0019484B">
              <w:rPr>
                <w:rFonts w:ascii="Times New Roman" w:eastAsia="標楷體" w:hAnsi="Times New Roman"/>
                <w:szCs w:val="24"/>
              </w:rPr>
              <w:t>(granolithic)</w:t>
            </w:r>
            <w:r w:rsidR="001828F2" w:rsidRPr="0019484B">
              <w:rPr>
                <w:rFonts w:ascii="Times New Roman" w:eastAsia="標楷體" w:hAnsi="Times New Roman"/>
                <w:szCs w:val="24"/>
              </w:rPr>
              <w:t>、鑄鐵</w:t>
            </w:r>
            <w:r w:rsidR="00BD5242" w:rsidRPr="0019484B">
              <w:rPr>
                <w:rFonts w:ascii="Times New Roman" w:eastAsia="標楷體" w:hAnsi="Times New Roman"/>
                <w:szCs w:val="24"/>
              </w:rPr>
              <w:t>、粘土瓷磚、水磨石、大理石、花崗石</w:t>
            </w:r>
          </w:p>
        </w:tc>
        <w:tc>
          <w:tcPr>
            <w:tcW w:w="2408" w:type="dxa"/>
          </w:tcPr>
          <w:p w14:paraId="1E582B44"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地毯、</w:t>
            </w:r>
            <w:r w:rsidR="00F9002B" w:rsidRPr="0019484B">
              <w:rPr>
                <w:rFonts w:ascii="Times New Roman" w:eastAsia="標楷體" w:hAnsi="Times New Roman"/>
                <w:szCs w:val="24"/>
              </w:rPr>
              <w:t>粘土</w:t>
            </w:r>
            <w:r w:rsidR="009C7CDC" w:rsidRPr="0019484B">
              <w:rPr>
                <w:rFonts w:ascii="Times New Roman" w:eastAsia="標楷體" w:hAnsi="Times New Roman"/>
                <w:szCs w:val="24"/>
              </w:rPr>
              <w:t>瓷</w:t>
            </w:r>
            <w:r w:rsidRPr="0019484B">
              <w:rPr>
                <w:rFonts w:ascii="Times New Roman" w:eastAsia="標楷體" w:hAnsi="Times New Roman"/>
                <w:szCs w:val="24"/>
              </w:rPr>
              <w:t>磚（紋理表面）</w:t>
            </w:r>
            <w:r w:rsidR="00FC5FCC" w:rsidRPr="0019484B">
              <w:rPr>
                <w:rFonts w:ascii="Times New Roman" w:eastAsia="標楷體" w:hAnsi="Times New Roman"/>
                <w:szCs w:val="24"/>
              </w:rPr>
              <w:t>、</w:t>
            </w:r>
            <w:r w:rsidR="00882880" w:rsidRPr="0019484B">
              <w:rPr>
                <w:rFonts w:ascii="Times New Roman" w:eastAsia="標楷體" w:hAnsi="Times New Roman"/>
                <w:szCs w:val="24"/>
              </w:rPr>
              <w:t>聚氯乙烯</w:t>
            </w:r>
            <w:r w:rsidR="00882880" w:rsidRPr="0019484B">
              <w:rPr>
                <w:rFonts w:ascii="Times New Roman" w:eastAsia="標楷體" w:hAnsi="Times New Roman"/>
                <w:szCs w:val="24"/>
              </w:rPr>
              <w:t>(</w:t>
            </w:r>
            <w:r w:rsidR="00BD34D1" w:rsidRPr="0019484B">
              <w:rPr>
                <w:rFonts w:ascii="Times New Roman" w:eastAsia="標楷體" w:hAnsi="Times New Roman"/>
                <w:szCs w:val="24"/>
              </w:rPr>
              <w:t>PVC</w:t>
            </w:r>
            <w:r w:rsidR="00882880" w:rsidRPr="0019484B">
              <w:rPr>
                <w:rFonts w:ascii="Times New Roman" w:eastAsia="標楷體" w:hAnsi="Times New Roman"/>
                <w:szCs w:val="24"/>
              </w:rPr>
              <w:t>)</w:t>
            </w:r>
            <w:proofErr w:type="gramStart"/>
            <w:r w:rsidR="00BD34D1" w:rsidRPr="0019484B">
              <w:rPr>
                <w:rFonts w:ascii="Times New Roman" w:eastAsia="標楷體" w:hAnsi="Times New Roman"/>
                <w:szCs w:val="24"/>
              </w:rPr>
              <w:t>帶防滑</w:t>
            </w:r>
            <w:proofErr w:type="gramEnd"/>
            <w:r w:rsidR="00BD34D1" w:rsidRPr="0019484B">
              <w:rPr>
                <w:rFonts w:ascii="Times New Roman" w:eastAsia="標楷體" w:hAnsi="Times New Roman"/>
                <w:szCs w:val="24"/>
              </w:rPr>
              <w:t>顆粒、</w:t>
            </w:r>
            <w:proofErr w:type="gramStart"/>
            <w:r w:rsidR="00BD0621" w:rsidRPr="0019484B">
              <w:rPr>
                <w:rFonts w:ascii="Times New Roman" w:eastAsia="標楷體" w:hAnsi="Times New Roman"/>
                <w:szCs w:val="24"/>
              </w:rPr>
              <w:t>瀝青砂膠</w:t>
            </w:r>
            <w:proofErr w:type="gramEnd"/>
            <w:r w:rsidR="006B3F82" w:rsidRPr="0019484B">
              <w:rPr>
                <w:rFonts w:ascii="Times New Roman" w:eastAsia="標楷體" w:hAnsi="Times New Roman"/>
                <w:szCs w:val="24"/>
              </w:rPr>
              <w:t>、</w:t>
            </w:r>
            <w:proofErr w:type="gramStart"/>
            <w:r w:rsidR="006B3F82" w:rsidRPr="0019484B">
              <w:rPr>
                <w:rFonts w:ascii="Times New Roman" w:eastAsia="標楷體" w:hAnsi="Times New Roman"/>
                <w:szCs w:val="24"/>
              </w:rPr>
              <w:t>混凝土鋪</w:t>
            </w:r>
            <w:r w:rsidR="00815BBE" w:rsidRPr="0019484B">
              <w:rPr>
                <w:rFonts w:ascii="Times New Roman" w:eastAsia="標楷體" w:hAnsi="Times New Roman"/>
                <w:szCs w:val="24"/>
              </w:rPr>
              <w:t>料</w:t>
            </w:r>
            <w:proofErr w:type="gramEnd"/>
          </w:p>
        </w:tc>
      </w:tr>
      <w:tr w:rsidR="00DA21CF" w:rsidRPr="0019484B" w14:paraId="756F84B1" w14:textId="77777777" w:rsidTr="005A396A">
        <w:tc>
          <w:tcPr>
            <w:tcW w:w="959" w:type="dxa"/>
          </w:tcPr>
          <w:p w14:paraId="59C7BB47" w14:textId="77777777" w:rsidR="007808C5" w:rsidRPr="0019484B" w:rsidRDefault="007808C5" w:rsidP="005A396A">
            <w:pPr>
              <w:jc w:val="center"/>
              <w:rPr>
                <w:rFonts w:ascii="Times New Roman" w:eastAsia="標楷體" w:hAnsi="Times New Roman"/>
                <w:szCs w:val="24"/>
              </w:rPr>
            </w:pPr>
            <w:r w:rsidRPr="0019484B">
              <w:rPr>
                <w:rFonts w:ascii="Times New Roman" w:eastAsia="標楷體" w:hAnsi="Times New Roman"/>
                <w:szCs w:val="24"/>
              </w:rPr>
              <w:t>一般</w:t>
            </w:r>
          </w:p>
        </w:tc>
        <w:tc>
          <w:tcPr>
            <w:tcW w:w="1451" w:type="dxa"/>
          </w:tcPr>
          <w:p w14:paraId="5E686AAF"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0.2</w:t>
            </w:r>
            <w:r w:rsidRPr="0019484B">
              <w:rPr>
                <w:rFonts w:ascii="Times New Roman" w:eastAsia="標楷體" w:hAnsi="Times New Roman"/>
                <w:szCs w:val="24"/>
              </w:rPr>
              <w:t>至</w:t>
            </w:r>
            <w:r w:rsidRPr="0019484B">
              <w:rPr>
                <w:rFonts w:ascii="Times New Roman" w:eastAsia="標楷體" w:hAnsi="Times New Roman"/>
                <w:szCs w:val="24"/>
              </w:rPr>
              <w:t>0.</w:t>
            </w:r>
            <w:r w:rsidR="00BD5242" w:rsidRPr="0019484B">
              <w:rPr>
                <w:rFonts w:ascii="Times New Roman" w:eastAsia="標楷體" w:hAnsi="Times New Roman"/>
                <w:szCs w:val="24"/>
              </w:rPr>
              <w:t>4</w:t>
            </w:r>
            <w:r w:rsidRPr="0019484B">
              <w:rPr>
                <w:rFonts w:ascii="Times New Roman" w:eastAsia="標楷體" w:hAnsi="Times New Roman"/>
                <w:szCs w:val="24"/>
              </w:rPr>
              <w:t>之間</w:t>
            </w:r>
          </w:p>
        </w:tc>
        <w:tc>
          <w:tcPr>
            <w:tcW w:w="1985" w:type="dxa"/>
            <w:shd w:val="clear" w:color="auto" w:fill="auto"/>
          </w:tcPr>
          <w:p w14:paraId="20344D5D" w14:textId="77777777" w:rsidR="007808C5" w:rsidRPr="0019484B" w:rsidRDefault="004074B5" w:rsidP="00A07E4E">
            <w:pPr>
              <w:jc w:val="both"/>
              <w:rPr>
                <w:rFonts w:ascii="Times New Roman" w:eastAsia="標楷體" w:hAnsi="Times New Roman"/>
                <w:szCs w:val="24"/>
              </w:rPr>
            </w:pPr>
            <w:r w:rsidRPr="0019484B">
              <w:rPr>
                <w:rFonts w:ascii="Times New Roman" w:eastAsia="標楷體" w:hAnsi="Times New Roman" w:hint="eastAsia"/>
                <w:szCs w:val="24"/>
              </w:rPr>
              <w:t>物料表面的滑倒機率</w:t>
            </w:r>
            <w:r w:rsidR="007808C5" w:rsidRPr="0019484B">
              <w:rPr>
                <w:rFonts w:ascii="Times New Roman" w:eastAsia="標楷體" w:hAnsi="Times New Roman" w:hint="eastAsia"/>
                <w:szCs w:val="24"/>
              </w:rPr>
              <w:t>屬中等</w:t>
            </w:r>
          </w:p>
        </w:tc>
        <w:tc>
          <w:tcPr>
            <w:tcW w:w="2411" w:type="dxa"/>
          </w:tcPr>
          <w:p w14:paraId="1188B36B" w14:textId="77777777" w:rsidR="007808C5" w:rsidRPr="0019484B" w:rsidRDefault="007808C5" w:rsidP="00A07E4E">
            <w:pPr>
              <w:jc w:val="both"/>
              <w:rPr>
                <w:rFonts w:ascii="Times New Roman" w:eastAsia="標楷體" w:hAnsi="Times New Roman"/>
                <w:szCs w:val="24"/>
              </w:rPr>
            </w:pPr>
          </w:p>
        </w:tc>
        <w:tc>
          <w:tcPr>
            <w:tcW w:w="2408" w:type="dxa"/>
          </w:tcPr>
          <w:p w14:paraId="4457C00D" w14:textId="77777777" w:rsidR="007808C5" w:rsidRPr="0019484B" w:rsidRDefault="00F37617" w:rsidP="00A07E4E">
            <w:pPr>
              <w:jc w:val="both"/>
              <w:rPr>
                <w:rFonts w:ascii="Times New Roman" w:eastAsia="標楷體" w:hAnsi="Times New Roman"/>
                <w:szCs w:val="24"/>
              </w:rPr>
            </w:pPr>
            <w:r w:rsidRPr="0019484B">
              <w:rPr>
                <w:rFonts w:ascii="Times New Roman" w:eastAsia="標楷體" w:hAnsi="Times New Roman"/>
                <w:szCs w:val="24"/>
              </w:rPr>
              <w:t>聚氯乙烯</w:t>
            </w:r>
            <w:r w:rsidRPr="0019484B">
              <w:rPr>
                <w:rFonts w:ascii="Times New Roman" w:eastAsia="標楷體" w:hAnsi="Times New Roman"/>
                <w:szCs w:val="24"/>
              </w:rPr>
              <w:t>(</w:t>
            </w:r>
            <w:r w:rsidR="00BD34D1" w:rsidRPr="0019484B">
              <w:rPr>
                <w:rFonts w:ascii="Times New Roman" w:eastAsia="標楷體" w:hAnsi="Times New Roman"/>
                <w:szCs w:val="24"/>
              </w:rPr>
              <w:t>PVC</w:t>
            </w:r>
            <w:r w:rsidRPr="0019484B">
              <w:rPr>
                <w:rFonts w:ascii="Times New Roman" w:eastAsia="標楷體" w:hAnsi="Times New Roman"/>
                <w:szCs w:val="24"/>
              </w:rPr>
              <w:t>)</w:t>
            </w:r>
            <w:r w:rsidR="00F52CAC" w:rsidRPr="0019484B">
              <w:rPr>
                <w:rFonts w:ascii="Times New Roman" w:eastAsia="標楷體" w:hAnsi="Times New Roman"/>
                <w:szCs w:val="24"/>
              </w:rPr>
              <w:t>、乙烯基</w:t>
            </w:r>
            <w:r w:rsidR="00F52CAC" w:rsidRPr="0019484B">
              <w:rPr>
                <w:rFonts w:ascii="Times New Roman" w:eastAsia="標楷體" w:hAnsi="Times New Roman"/>
                <w:szCs w:val="24"/>
              </w:rPr>
              <w:t>(vinyl)</w:t>
            </w:r>
            <w:r w:rsidR="00F52CAC" w:rsidRPr="0019484B">
              <w:rPr>
                <w:rFonts w:ascii="Times New Roman" w:eastAsia="標楷體" w:hAnsi="Times New Roman"/>
                <w:szCs w:val="24"/>
              </w:rPr>
              <w:t>瓷磚</w:t>
            </w:r>
            <w:r w:rsidR="00F57341" w:rsidRPr="0019484B">
              <w:rPr>
                <w:rFonts w:ascii="Times New Roman" w:eastAsia="標楷體" w:hAnsi="Times New Roman"/>
                <w:szCs w:val="24"/>
              </w:rPr>
              <w:t>、石油氈</w:t>
            </w:r>
            <w:r w:rsidR="003D1010" w:rsidRPr="0019484B">
              <w:rPr>
                <w:rFonts w:ascii="Times New Roman" w:eastAsia="標楷體" w:hAnsi="Times New Roman"/>
                <w:szCs w:val="24"/>
              </w:rPr>
              <w:t>(linoleum)</w:t>
            </w:r>
            <w:r w:rsidR="00AE30F1" w:rsidRPr="0019484B">
              <w:rPr>
                <w:rFonts w:ascii="Times New Roman" w:eastAsia="標楷體" w:hAnsi="Times New Roman"/>
                <w:szCs w:val="24"/>
              </w:rPr>
              <w:t>、混凝土、</w:t>
            </w:r>
            <w:proofErr w:type="gramStart"/>
            <w:r w:rsidR="00AE30F1" w:rsidRPr="0019484B">
              <w:rPr>
                <w:rFonts w:ascii="Times New Roman" w:eastAsia="標楷體" w:hAnsi="Times New Roman"/>
                <w:szCs w:val="24"/>
              </w:rPr>
              <w:t>人造石</w:t>
            </w:r>
            <w:proofErr w:type="gramEnd"/>
            <w:r w:rsidR="00AE30F1" w:rsidRPr="0019484B">
              <w:rPr>
                <w:rFonts w:ascii="Times New Roman" w:eastAsia="標楷體" w:hAnsi="Times New Roman"/>
                <w:szCs w:val="24"/>
              </w:rPr>
              <w:t>(granolithic)</w:t>
            </w:r>
            <w:r w:rsidR="001828F2" w:rsidRPr="0019484B">
              <w:rPr>
                <w:rFonts w:ascii="Times New Roman" w:eastAsia="標楷體" w:hAnsi="Times New Roman"/>
                <w:szCs w:val="24"/>
              </w:rPr>
              <w:t>、鑄鐵</w:t>
            </w:r>
            <w:r w:rsidR="00BD5242" w:rsidRPr="0019484B">
              <w:rPr>
                <w:rFonts w:ascii="Times New Roman" w:eastAsia="標楷體" w:hAnsi="Times New Roman"/>
                <w:szCs w:val="24"/>
              </w:rPr>
              <w:t>、粘土瓷磚、水磨石、大理石、花崗石</w:t>
            </w:r>
          </w:p>
        </w:tc>
      </w:tr>
      <w:tr w:rsidR="00DA21CF" w:rsidRPr="0019484B" w14:paraId="17DAC99D" w14:textId="77777777" w:rsidTr="005A396A">
        <w:tc>
          <w:tcPr>
            <w:tcW w:w="959" w:type="dxa"/>
          </w:tcPr>
          <w:p w14:paraId="52426F90" w14:textId="77777777" w:rsidR="007808C5" w:rsidRPr="0019484B" w:rsidRDefault="00466C32" w:rsidP="005A396A">
            <w:pPr>
              <w:jc w:val="center"/>
              <w:rPr>
                <w:rFonts w:ascii="Times New Roman" w:eastAsia="標楷體" w:hAnsi="Times New Roman"/>
                <w:szCs w:val="24"/>
              </w:rPr>
            </w:pPr>
            <w:r w:rsidRPr="0019484B">
              <w:rPr>
                <w:rFonts w:ascii="Times New Roman" w:eastAsia="標楷體" w:hAnsi="Times New Roman"/>
                <w:szCs w:val="24"/>
              </w:rPr>
              <w:t>差</w:t>
            </w:r>
            <w:proofErr w:type="gramStart"/>
            <w:r w:rsidR="007808C5" w:rsidRPr="0019484B">
              <w:rPr>
                <w:rFonts w:ascii="Times New Roman" w:eastAsia="標楷體" w:hAnsi="Times New Roman"/>
                <w:szCs w:val="24"/>
              </w:rPr>
              <w:t>劣</w:t>
            </w:r>
            <w:proofErr w:type="gramEnd"/>
          </w:p>
        </w:tc>
        <w:tc>
          <w:tcPr>
            <w:tcW w:w="1451" w:type="dxa"/>
          </w:tcPr>
          <w:p w14:paraId="59BECB7E"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0.2</w:t>
            </w:r>
            <w:r w:rsidR="007F7AFC" w:rsidRPr="0019484B">
              <w:rPr>
                <w:rFonts w:ascii="Times New Roman" w:eastAsia="標楷體" w:hAnsi="Times New Roman"/>
                <w:szCs w:val="24"/>
              </w:rPr>
              <w:t>以下</w:t>
            </w:r>
          </w:p>
        </w:tc>
        <w:tc>
          <w:tcPr>
            <w:tcW w:w="1985" w:type="dxa"/>
          </w:tcPr>
          <w:p w14:paraId="079174FF"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物料表面</w:t>
            </w:r>
            <w:r w:rsidR="008A4DD5" w:rsidRPr="0019484B">
              <w:rPr>
                <w:rFonts w:ascii="Times New Roman" w:eastAsia="標楷體" w:hAnsi="Times New Roman"/>
                <w:szCs w:val="24"/>
              </w:rPr>
              <w:t>較</w:t>
            </w:r>
            <w:r w:rsidRPr="0019484B">
              <w:rPr>
                <w:rFonts w:ascii="Times New Roman" w:eastAsia="標楷體" w:hAnsi="Times New Roman"/>
                <w:szCs w:val="24"/>
              </w:rPr>
              <w:t>不安全，</w:t>
            </w:r>
            <w:r w:rsidR="008A4DD5" w:rsidRPr="0019484B">
              <w:rPr>
                <w:rFonts w:ascii="Times New Roman" w:eastAsia="標楷體" w:hAnsi="Times New Roman"/>
                <w:szCs w:val="24"/>
              </w:rPr>
              <w:t>滑倒機率較</w:t>
            </w:r>
            <w:r w:rsidRPr="0019484B">
              <w:rPr>
                <w:rFonts w:ascii="Times New Roman" w:eastAsia="標楷體" w:hAnsi="Times New Roman"/>
                <w:szCs w:val="24"/>
              </w:rPr>
              <w:t>高</w:t>
            </w:r>
            <w:r w:rsidR="008A4DD5" w:rsidRPr="0019484B">
              <w:rPr>
                <w:rFonts w:ascii="Times New Roman" w:eastAsia="標楷體" w:hAnsi="Times New Roman"/>
                <w:szCs w:val="24"/>
              </w:rPr>
              <w:t>，不建議安裝，或考慮加裝防</w:t>
            </w:r>
            <w:proofErr w:type="gramStart"/>
            <w:r w:rsidR="008A4DD5" w:rsidRPr="0019484B">
              <w:rPr>
                <w:rFonts w:ascii="Times New Roman" w:eastAsia="標楷體" w:hAnsi="Times New Roman"/>
                <w:szCs w:val="24"/>
              </w:rPr>
              <w:t>滑飾面</w:t>
            </w:r>
            <w:proofErr w:type="gramEnd"/>
          </w:p>
        </w:tc>
        <w:tc>
          <w:tcPr>
            <w:tcW w:w="2411" w:type="dxa"/>
          </w:tcPr>
          <w:p w14:paraId="72421467" w14:textId="77777777" w:rsidR="007808C5" w:rsidRPr="0019484B" w:rsidRDefault="007808C5" w:rsidP="00A07E4E">
            <w:pPr>
              <w:jc w:val="both"/>
              <w:rPr>
                <w:rFonts w:ascii="Times New Roman" w:eastAsia="標楷體" w:hAnsi="Times New Roman"/>
                <w:szCs w:val="24"/>
              </w:rPr>
            </w:pPr>
          </w:p>
        </w:tc>
        <w:tc>
          <w:tcPr>
            <w:tcW w:w="2408" w:type="dxa"/>
          </w:tcPr>
          <w:p w14:paraId="6C15B557" w14:textId="77777777" w:rsidR="007808C5" w:rsidRPr="0019484B" w:rsidRDefault="00BD34D1" w:rsidP="00A07E4E">
            <w:pPr>
              <w:jc w:val="both"/>
              <w:rPr>
                <w:rFonts w:ascii="Times New Roman" w:eastAsia="標楷體" w:hAnsi="Times New Roman"/>
                <w:szCs w:val="24"/>
              </w:rPr>
            </w:pPr>
            <w:r w:rsidRPr="0019484B">
              <w:rPr>
                <w:rFonts w:ascii="Times New Roman" w:eastAsia="標楷體" w:hAnsi="Times New Roman"/>
                <w:szCs w:val="24"/>
              </w:rPr>
              <w:t>橡膠板或橡膠磚</w:t>
            </w:r>
            <w:r w:rsidR="00BD5242" w:rsidRPr="0019484B">
              <w:rPr>
                <w:rFonts w:ascii="Times New Roman" w:eastAsia="標楷體" w:hAnsi="Times New Roman"/>
                <w:szCs w:val="24"/>
              </w:rPr>
              <w:t>、大理石、花崗石</w:t>
            </w:r>
          </w:p>
        </w:tc>
      </w:tr>
    </w:tbl>
    <w:p w14:paraId="3F753B04" w14:textId="77777777" w:rsidR="00BD5242" w:rsidRPr="0019484B" w:rsidRDefault="00BD5242" w:rsidP="00A07E4E">
      <w:pPr>
        <w:jc w:val="both"/>
        <w:rPr>
          <w:rFonts w:ascii="Times New Roman" w:eastAsia="標楷體" w:hAnsi="Times New Roman"/>
          <w:szCs w:val="24"/>
        </w:rPr>
      </w:pPr>
    </w:p>
    <w:p w14:paraId="0F65DE06" w14:textId="77777777" w:rsidR="00EF13EB" w:rsidRPr="0019484B" w:rsidRDefault="008F16DA" w:rsidP="0040439B">
      <w:pPr>
        <w:suppressAutoHyphens w:val="0"/>
        <w:autoSpaceDE w:val="0"/>
        <w:autoSpaceDN w:val="0"/>
        <w:adjustRightInd w:val="0"/>
        <w:spacing w:line="241" w:lineRule="atLeast"/>
        <w:ind w:left="480"/>
        <w:rPr>
          <w:rFonts w:ascii="Times New Roman" w:eastAsia="標楷體" w:hAnsi="Times New Roman"/>
          <w:bCs/>
          <w:szCs w:val="24"/>
        </w:rPr>
      </w:pPr>
      <w:proofErr w:type="gramStart"/>
      <w:r w:rsidRPr="0019484B">
        <w:rPr>
          <w:rFonts w:ascii="Times New Roman" w:eastAsia="標楷體" w:hAnsi="Times New Roman"/>
          <w:bCs/>
          <w:szCs w:val="24"/>
        </w:rPr>
        <w:t>註</w:t>
      </w:r>
      <w:proofErr w:type="gramEnd"/>
      <w:r w:rsidRPr="0019484B">
        <w:rPr>
          <w:rFonts w:ascii="Times New Roman" w:eastAsia="標楷體" w:hAnsi="Times New Roman"/>
          <w:bCs/>
          <w:szCs w:val="24"/>
        </w:rPr>
        <w:t>：</w:t>
      </w:r>
    </w:p>
    <w:p w14:paraId="0F61B196" w14:textId="77777777" w:rsidR="005A396A" w:rsidRPr="0019484B" w:rsidRDefault="00FC3AE9" w:rsidP="00D1126F">
      <w:pPr>
        <w:pStyle w:val="af4"/>
        <w:numPr>
          <w:ilvl w:val="1"/>
          <w:numId w:val="151"/>
        </w:numPr>
        <w:suppressAutoHyphens w:val="0"/>
        <w:autoSpaceDE w:val="0"/>
        <w:autoSpaceDN w:val="0"/>
        <w:adjustRightInd w:val="0"/>
        <w:spacing w:line="241" w:lineRule="atLeast"/>
        <w:ind w:left="851"/>
        <w:rPr>
          <w:rFonts w:ascii="Times New Roman" w:eastAsia="標楷體" w:hAnsi="Times New Roman"/>
          <w:bCs/>
          <w:szCs w:val="24"/>
        </w:rPr>
      </w:pPr>
      <w:r w:rsidRPr="0019484B">
        <w:rPr>
          <w:rFonts w:ascii="Times New Roman" w:eastAsia="標楷體" w:hAnsi="Times New Roman"/>
          <w:bCs/>
          <w:szCs w:val="24"/>
        </w:rPr>
        <w:t>防滑表現是</w:t>
      </w:r>
      <w:r w:rsidR="00EF13EB" w:rsidRPr="0019484B">
        <w:rPr>
          <w:rFonts w:ascii="Times New Roman" w:eastAsia="標楷體" w:hAnsi="Times New Roman"/>
          <w:bCs/>
          <w:szCs w:val="24"/>
        </w:rPr>
        <w:t>根據使用者接觸地板表面如</w:t>
      </w:r>
      <w:r w:rsidRPr="0019484B">
        <w:rPr>
          <w:rFonts w:ascii="Times New Roman" w:eastAsia="標楷體" w:hAnsi="Times New Roman"/>
          <w:bCs/>
          <w:szCs w:val="24"/>
        </w:rPr>
        <w:t>鞋</w:t>
      </w:r>
      <w:proofErr w:type="gramStart"/>
      <w:r w:rsidR="00FE16FF" w:rsidRPr="0019484B">
        <w:rPr>
          <w:rFonts w:ascii="Times New Roman" w:eastAsia="標楷體" w:hAnsi="Times New Roman" w:hint="eastAsia"/>
          <w:bCs/>
          <w:szCs w:val="24"/>
        </w:rPr>
        <w:t>屐</w:t>
      </w:r>
      <w:proofErr w:type="gramEnd"/>
      <w:r w:rsidRPr="0019484B">
        <w:rPr>
          <w:rFonts w:ascii="Times New Roman" w:eastAsia="標楷體" w:hAnsi="Times New Roman"/>
          <w:bCs/>
          <w:szCs w:val="24"/>
        </w:rPr>
        <w:t>或</w:t>
      </w:r>
      <w:proofErr w:type="gramStart"/>
      <w:r w:rsidRPr="0019484B">
        <w:rPr>
          <w:rFonts w:ascii="Times New Roman" w:eastAsia="標楷體" w:hAnsi="Times New Roman"/>
          <w:bCs/>
          <w:szCs w:val="24"/>
        </w:rPr>
        <w:t>柺杖</w:t>
      </w:r>
      <w:r w:rsidR="00FE16FF" w:rsidRPr="0019484B">
        <w:rPr>
          <w:rFonts w:ascii="Times New Roman" w:eastAsia="標楷體" w:hAnsi="Times New Roman" w:hint="eastAsia"/>
          <w:bCs/>
          <w:szCs w:val="24"/>
        </w:rPr>
        <w:t>等</w:t>
      </w:r>
      <w:proofErr w:type="gramEnd"/>
      <w:r w:rsidR="00FE16FF" w:rsidRPr="0019484B">
        <w:rPr>
          <w:rFonts w:ascii="Times New Roman" w:eastAsia="標楷體" w:hAnsi="Times New Roman" w:hint="eastAsia"/>
          <w:bCs/>
          <w:szCs w:val="24"/>
        </w:rPr>
        <w:t>的</w:t>
      </w:r>
      <w:r w:rsidR="00EF13EB" w:rsidRPr="0019484B">
        <w:rPr>
          <w:rFonts w:ascii="Times New Roman" w:eastAsia="標楷體" w:hAnsi="Times New Roman"/>
          <w:bCs/>
          <w:szCs w:val="24"/>
        </w:rPr>
        <w:t>底</w:t>
      </w:r>
      <w:r w:rsidRPr="0019484B">
        <w:rPr>
          <w:rFonts w:ascii="Times New Roman" w:eastAsia="標楷體" w:hAnsi="Times New Roman"/>
          <w:bCs/>
          <w:szCs w:val="24"/>
        </w:rPr>
        <w:t>端與地面產生的摩擦</w:t>
      </w:r>
      <w:r w:rsidR="00DB3F22" w:rsidRPr="0019484B">
        <w:rPr>
          <w:rFonts w:ascii="Times New Roman" w:eastAsia="標楷體" w:hAnsi="Times New Roman"/>
          <w:bCs/>
          <w:szCs w:val="24"/>
        </w:rPr>
        <w:t>阻</w:t>
      </w:r>
      <w:r w:rsidRPr="0019484B">
        <w:rPr>
          <w:rFonts w:ascii="Times New Roman" w:eastAsia="標楷體" w:hAnsi="Times New Roman"/>
          <w:bCs/>
          <w:szCs w:val="24"/>
        </w:rPr>
        <w:t>力</w:t>
      </w:r>
      <w:r w:rsidR="00EF13EB" w:rsidRPr="0019484B">
        <w:rPr>
          <w:rFonts w:ascii="Times New Roman" w:eastAsia="標楷體" w:hAnsi="Times New Roman"/>
          <w:bCs/>
          <w:szCs w:val="24"/>
        </w:rPr>
        <w:t>而評估滑倒機率</w:t>
      </w:r>
      <w:r w:rsidRPr="0019484B">
        <w:rPr>
          <w:rFonts w:ascii="Times New Roman" w:eastAsia="標楷體" w:hAnsi="Times New Roman"/>
          <w:bCs/>
          <w:szCs w:val="24"/>
        </w:rPr>
        <w:t>。</w:t>
      </w:r>
    </w:p>
    <w:p w14:paraId="5FD3600B" w14:textId="77777777" w:rsidR="000C111A" w:rsidRPr="0019484B" w:rsidRDefault="000C111A" w:rsidP="000C111A">
      <w:pPr>
        <w:pStyle w:val="af4"/>
        <w:suppressAutoHyphens w:val="0"/>
        <w:autoSpaceDE w:val="0"/>
        <w:autoSpaceDN w:val="0"/>
        <w:adjustRightInd w:val="0"/>
        <w:spacing w:line="241" w:lineRule="atLeast"/>
        <w:ind w:left="851"/>
        <w:rPr>
          <w:rFonts w:ascii="Times New Roman" w:eastAsia="標楷體" w:hAnsi="Times New Roman"/>
          <w:bCs/>
          <w:szCs w:val="24"/>
        </w:rPr>
      </w:pPr>
    </w:p>
    <w:p w14:paraId="4B185D70" w14:textId="6AEEB301" w:rsidR="000C111A" w:rsidRPr="0019484B" w:rsidRDefault="00313EAA" w:rsidP="000C111A">
      <w:pPr>
        <w:pStyle w:val="af4"/>
        <w:suppressAutoHyphens w:val="0"/>
        <w:autoSpaceDE w:val="0"/>
        <w:autoSpaceDN w:val="0"/>
        <w:adjustRightInd w:val="0"/>
        <w:spacing w:line="241" w:lineRule="atLeast"/>
        <w:ind w:left="851"/>
        <w:rPr>
          <w:rFonts w:ascii="Times New Roman" w:eastAsia="標楷體" w:hAnsi="Times New Roman"/>
          <w:bCs/>
          <w:szCs w:val="24"/>
        </w:rPr>
      </w:pPr>
      <w:r>
        <w:rPr>
          <w:rFonts w:ascii="Times New Roman" w:eastAsia="標楷體" w:hAnsi="Times New Roman"/>
          <w:bCs/>
          <w:noProof/>
          <w:szCs w:val="24"/>
        </w:rPr>
        <w:lastRenderedPageBreak/>
        <w:drawing>
          <wp:anchor distT="0" distB="0" distL="114300" distR="114300" simplePos="0" relativeHeight="255014400" behindDoc="0" locked="0" layoutInCell="0" allowOverlap="1" wp14:anchorId="32BE86C8" wp14:editId="13F356BB">
            <wp:simplePos x="0" y="0"/>
            <wp:positionH relativeFrom="page">
              <wp:posOffset>6375400</wp:posOffset>
            </wp:positionH>
            <wp:positionV relativeFrom="page">
              <wp:posOffset>546100</wp:posOffset>
            </wp:positionV>
            <wp:extent cx="786063" cy="786064"/>
            <wp:effectExtent l="0" t="0" r="0" b="0"/>
            <wp:wrapNone/>
            <wp:docPr id="2555" name="ADCode_14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0C56A8E" w14:textId="77777777" w:rsidR="000C111A" w:rsidRPr="0019484B" w:rsidRDefault="000C111A" w:rsidP="000C111A">
      <w:pPr>
        <w:pStyle w:val="af4"/>
        <w:suppressAutoHyphens w:val="0"/>
        <w:autoSpaceDE w:val="0"/>
        <w:autoSpaceDN w:val="0"/>
        <w:adjustRightInd w:val="0"/>
        <w:spacing w:line="241" w:lineRule="atLeast"/>
        <w:ind w:left="851"/>
        <w:rPr>
          <w:rFonts w:ascii="Times New Roman" w:eastAsia="標楷體" w:hAnsi="Times New Roman"/>
          <w:bCs/>
          <w:szCs w:val="24"/>
        </w:rPr>
      </w:pPr>
    </w:p>
    <w:p w14:paraId="30958D66" w14:textId="77777777" w:rsidR="000C111A" w:rsidRPr="0019484B" w:rsidRDefault="000C111A" w:rsidP="000C111A">
      <w:pPr>
        <w:pStyle w:val="af4"/>
        <w:suppressAutoHyphens w:val="0"/>
        <w:autoSpaceDE w:val="0"/>
        <w:autoSpaceDN w:val="0"/>
        <w:adjustRightInd w:val="0"/>
        <w:spacing w:line="241" w:lineRule="atLeast"/>
        <w:ind w:left="851"/>
        <w:rPr>
          <w:rFonts w:ascii="Times New Roman" w:eastAsia="標楷體" w:hAnsi="Times New Roman"/>
          <w:bCs/>
          <w:szCs w:val="24"/>
        </w:rPr>
      </w:pPr>
    </w:p>
    <w:p w14:paraId="36BB514B" w14:textId="77777777" w:rsidR="005A396A" w:rsidRPr="0019484B" w:rsidRDefault="008F16DA" w:rsidP="00D1126F">
      <w:pPr>
        <w:pStyle w:val="af4"/>
        <w:numPr>
          <w:ilvl w:val="1"/>
          <w:numId w:val="151"/>
        </w:numPr>
        <w:suppressAutoHyphens w:val="0"/>
        <w:autoSpaceDE w:val="0"/>
        <w:autoSpaceDN w:val="0"/>
        <w:adjustRightInd w:val="0"/>
        <w:spacing w:line="241" w:lineRule="atLeast"/>
        <w:ind w:left="851"/>
        <w:rPr>
          <w:rFonts w:ascii="Times New Roman" w:eastAsia="標楷體" w:hAnsi="Times New Roman"/>
          <w:bCs/>
          <w:szCs w:val="24"/>
        </w:rPr>
      </w:pPr>
      <w:r w:rsidRPr="0019484B">
        <w:rPr>
          <w:rFonts w:ascii="Times New Roman" w:eastAsia="標楷體" w:hAnsi="Times New Roman"/>
          <w:bCs/>
          <w:szCs w:val="24"/>
        </w:rPr>
        <w:t>“</w:t>
      </w:r>
      <w:r w:rsidRPr="0019484B">
        <w:rPr>
          <w:rFonts w:ascii="Times New Roman" w:eastAsia="標楷體" w:hAnsi="Times New Roman"/>
          <w:bCs/>
          <w:szCs w:val="24"/>
        </w:rPr>
        <w:t>動態摩擦系數</w:t>
      </w:r>
      <w:r w:rsidRPr="0019484B">
        <w:rPr>
          <w:rFonts w:ascii="Times New Roman" w:eastAsia="標楷體" w:hAnsi="Times New Roman"/>
          <w:bCs/>
          <w:szCs w:val="24"/>
        </w:rPr>
        <w:t>”</w:t>
      </w:r>
      <w:r w:rsidR="00EF13EB" w:rsidRPr="0019484B">
        <w:rPr>
          <w:rFonts w:ascii="Times New Roman" w:eastAsia="標楷體" w:hAnsi="Times New Roman"/>
          <w:bCs/>
          <w:szCs w:val="24"/>
        </w:rPr>
        <w:t>在走動情況下</w:t>
      </w:r>
      <w:r w:rsidRPr="0019484B">
        <w:rPr>
          <w:rFonts w:ascii="Times New Roman" w:eastAsia="標楷體" w:hAnsi="Times New Roman"/>
          <w:bCs/>
          <w:szCs w:val="24"/>
        </w:rPr>
        <w:t>會</w:t>
      </w:r>
      <w:r w:rsidR="00EF13EB" w:rsidRPr="0019484B">
        <w:rPr>
          <w:rFonts w:ascii="Times New Roman" w:eastAsia="標楷體" w:hAnsi="Times New Roman"/>
          <w:bCs/>
          <w:szCs w:val="24"/>
        </w:rPr>
        <w:t>較複雜或被其他因素影響</w:t>
      </w:r>
      <w:r w:rsidRPr="0019484B">
        <w:rPr>
          <w:rFonts w:ascii="Times New Roman" w:eastAsia="標楷體" w:hAnsi="Times New Roman"/>
          <w:bCs/>
          <w:szCs w:val="24"/>
        </w:rPr>
        <w:t>。</w:t>
      </w:r>
      <w:r w:rsidR="00EF13EB" w:rsidRPr="0019484B">
        <w:rPr>
          <w:rFonts w:ascii="Times New Roman" w:eastAsia="標楷體" w:hAnsi="Times New Roman"/>
          <w:bCs/>
          <w:szCs w:val="24"/>
        </w:rPr>
        <w:t>“</w:t>
      </w:r>
      <w:r w:rsidR="00EF13EB" w:rsidRPr="0019484B">
        <w:rPr>
          <w:rFonts w:ascii="Times New Roman" w:eastAsia="標楷體" w:hAnsi="Times New Roman"/>
          <w:bCs/>
          <w:szCs w:val="24"/>
        </w:rPr>
        <w:t>静態摩擦系數</w:t>
      </w:r>
      <w:r w:rsidR="00EF13EB" w:rsidRPr="0019484B">
        <w:rPr>
          <w:rFonts w:ascii="Times New Roman" w:eastAsia="標楷體" w:hAnsi="Times New Roman"/>
          <w:bCs/>
          <w:szCs w:val="24"/>
        </w:rPr>
        <w:t>”</w:t>
      </w:r>
      <w:r w:rsidR="00FC3AE9" w:rsidRPr="0019484B">
        <w:rPr>
          <w:rFonts w:ascii="Times New Roman" w:eastAsia="標楷體" w:hAnsi="Times New Roman"/>
          <w:bCs/>
          <w:szCs w:val="24"/>
        </w:rPr>
        <w:t>則較</w:t>
      </w:r>
      <w:r w:rsidR="00EF13EB" w:rsidRPr="0019484B">
        <w:rPr>
          <w:rFonts w:ascii="Times New Roman" w:eastAsia="標楷體" w:hAnsi="Times New Roman"/>
          <w:bCs/>
          <w:szCs w:val="24"/>
        </w:rPr>
        <w:t>為精</w:t>
      </w:r>
      <w:r w:rsidR="00FC3AE9" w:rsidRPr="0019484B">
        <w:rPr>
          <w:rFonts w:ascii="Times New Roman" w:eastAsia="標楷體" w:hAnsi="Times New Roman"/>
          <w:bCs/>
          <w:szCs w:val="24"/>
        </w:rPr>
        <w:t>準</w:t>
      </w:r>
      <w:r w:rsidR="00FE16FF" w:rsidRPr="0019484B">
        <w:rPr>
          <w:rFonts w:ascii="Times New Roman" w:eastAsia="標楷體" w:hAnsi="Times New Roman" w:hint="eastAsia"/>
          <w:bCs/>
          <w:szCs w:val="24"/>
        </w:rPr>
        <w:t>及容易</w:t>
      </w:r>
      <w:r w:rsidR="00FE16FF" w:rsidRPr="0019484B">
        <w:rPr>
          <w:rFonts w:ascii="Times New Roman" w:eastAsia="標楷體" w:hAnsi="Times New Roman"/>
          <w:bCs/>
          <w:szCs w:val="24"/>
        </w:rPr>
        <w:t>量</w:t>
      </w:r>
      <w:r w:rsidR="00FE16FF" w:rsidRPr="0019484B">
        <w:rPr>
          <w:rFonts w:ascii="Times New Roman" w:eastAsia="標楷體" w:hAnsi="Times New Roman" w:hint="eastAsia"/>
          <w:bCs/>
          <w:szCs w:val="24"/>
        </w:rPr>
        <w:t>度</w:t>
      </w:r>
      <w:r w:rsidR="00FC3AE9" w:rsidRPr="0019484B">
        <w:rPr>
          <w:rFonts w:ascii="Times New Roman" w:eastAsia="標楷體" w:hAnsi="Times New Roman"/>
          <w:bCs/>
          <w:szCs w:val="24"/>
        </w:rPr>
        <w:t>。但靜態系數值</w:t>
      </w:r>
      <w:r w:rsidRPr="0019484B">
        <w:rPr>
          <w:rFonts w:ascii="Times New Roman" w:eastAsia="標楷體" w:hAnsi="Times New Roman"/>
          <w:bCs/>
          <w:szCs w:val="24"/>
        </w:rPr>
        <w:t>的變動大，</w:t>
      </w:r>
      <w:r w:rsidR="00FE16FF" w:rsidRPr="0019484B">
        <w:rPr>
          <w:rFonts w:ascii="Times New Roman" w:eastAsia="標楷體" w:hAnsi="Times New Roman" w:hint="eastAsia"/>
          <w:bCs/>
          <w:szCs w:val="24"/>
        </w:rPr>
        <w:t>會受</w:t>
      </w:r>
      <w:r w:rsidRPr="0019484B">
        <w:rPr>
          <w:rFonts w:ascii="Times New Roman" w:eastAsia="標楷體" w:hAnsi="Times New Roman"/>
          <w:bCs/>
          <w:szCs w:val="24"/>
        </w:rPr>
        <w:t>客觀因素例如</w:t>
      </w:r>
      <w:r w:rsidR="00FC3AE9" w:rsidRPr="0019484B">
        <w:rPr>
          <w:rFonts w:ascii="Times New Roman" w:eastAsia="標楷體" w:hAnsi="Times New Roman"/>
          <w:bCs/>
          <w:szCs w:val="24"/>
        </w:rPr>
        <w:t>地面上的污染物、水、地</w:t>
      </w:r>
      <w:proofErr w:type="gramStart"/>
      <w:r w:rsidR="00FC3AE9" w:rsidRPr="0019484B">
        <w:rPr>
          <w:rFonts w:ascii="Times New Roman" w:eastAsia="標楷體" w:hAnsi="Times New Roman"/>
          <w:bCs/>
          <w:szCs w:val="24"/>
        </w:rPr>
        <w:t>台飾面</w:t>
      </w:r>
      <w:proofErr w:type="gramEnd"/>
      <w:r w:rsidR="00FC3AE9" w:rsidRPr="0019484B">
        <w:rPr>
          <w:rFonts w:ascii="Times New Roman" w:eastAsia="標楷體" w:hAnsi="Times New Roman"/>
          <w:bCs/>
          <w:szCs w:val="24"/>
        </w:rPr>
        <w:t>的物料</w:t>
      </w:r>
      <w:r w:rsidR="00FE16FF" w:rsidRPr="0019484B">
        <w:rPr>
          <w:rFonts w:ascii="Times New Roman" w:eastAsia="標楷體" w:hAnsi="Times New Roman" w:hint="eastAsia"/>
          <w:bCs/>
          <w:szCs w:val="24"/>
        </w:rPr>
        <w:t>、</w:t>
      </w:r>
      <w:r w:rsidR="000E77A5" w:rsidRPr="0019484B">
        <w:rPr>
          <w:rFonts w:ascii="Times New Roman" w:eastAsia="標楷體" w:hAnsi="Times New Roman"/>
          <w:bCs/>
          <w:szCs w:val="24"/>
        </w:rPr>
        <w:t>建造的過</w:t>
      </w:r>
      <w:r w:rsidR="00FE16FF" w:rsidRPr="0019484B">
        <w:rPr>
          <w:rFonts w:ascii="Times New Roman" w:eastAsia="標楷體" w:hAnsi="Times New Roman" w:hint="eastAsia"/>
          <w:bCs/>
          <w:szCs w:val="24"/>
        </w:rPr>
        <w:t>及建築</w:t>
      </w:r>
      <w:r w:rsidR="000E77A5" w:rsidRPr="0019484B">
        <w:rPr>
          <w:rFonts w:ascii="Times New Roman" w:eastAsia="標楷體" w:hAnsi="Times New Roman"/>
          <w:bCs/>
          <w:szCs w:val="24"/>
        </w:rPr>
        <w:t>條例的</w:t>
      </w:r>
      <w:proofErr w:type="gramStart"/>
      <w:r w:rsidR="000E77A5" w:rsidRPr="0019484B">
        <w:rPr>
          <w:rFonts w:ascii="Times New Roman" w:eastAsia="標楷體" w:hAnsi="Times New Roman"/>
          <w:bCs/>
          <w:szCs w:val="24"/>
        </w:rPr>
        <w:t>規</w:t>
      </w:r>
      <w:proofErr w:type="gramEnd"/>
      <w:r w:rsidR="000E77A5" w:rsidRPr="0019484B">
        <w:rPr>
          <w:rFonts w:ascii="Times New Roman" w:eastAsia="標楷體" w:hAnsi="Times New Roman"/>
          <w:bCs/>
          <w:szCs w:val="24"/>
        </w:rPr>
        <w:t>限</w:t>
      </w:r>
      <w:r w:rsidR="00FE16FF" w:rsidRPr="0019484B">
        <w:rPr>
          <w:rFonts w:ascii="Times New Roman" w:eastAsia="標楷體" w:hAnsi="Times New Roman" w:hint="eastAsia"/>
          <w:bCs/>
          <w:szCs w:val="24"/>
        </w:rPr>
        <w:t>而影響</w:t>
      </w:r>
      <w:r w:rsidR="000E77A5" w:rsidRPr="0019484B">
        <w:rPr>
          <w:rFonts w:ascii="Times New Roman" w:eastAsia="標楷體" w:hAnsi="Times New Roman"/>
          <w:bCs/>
          <w:szCs w:val="24"/>
        </w:rPr>
        <w:t>。同時，在建造過程中亦會遇上執行及</w:t>
      </w:r>
      <w:r w:rsidR="00FC3AE9" w:rsidRPr="0019484B">
        <w:rPr>
          <w:rFonts w:ascii="Times New Roman" w:eastAsia="標楷體" w:hAnsi="Times New Roman"/>
          <w:bCs/>
          <w:szCs w:val="24"/>
        </w:rPr>
        <w:t>監管</w:t>
      </w:r>
      <w:r w:rsidR="000E77A5" w:rsidRPr="0019484B">
        <w:rPr>
          <w:rFonts w:ascii="Times New Roman" w:eastAsia="標楷體" w:hAnsi="Times New Roman"/>
          <w:bCs/>
          <w:szCs w:val="24"/>
        </w:rPr>
        <w:t>的</w:t>
      </w:r>
      <w:r w:rsidR="00FC3AE9" w:rsidRPr="0019484B">
        <w:rPr>
          <w:rFonts w:ascii="Times New Roman" w:eastAsia="標楷體" w:hAnsi="Times New Roman"/>
          <w:bCs/>
          <w:szCs w:val="24"/>
        </w:rPr>
        <w:t>困難</w:t>
      </w:r>
      <w:r w:rsidR="00FE16FF" w:rsidRPr="0019484B">
        <w:rPr>
          <w:rFonts w:ascii="Times New Roman" w:eastAsia="標楷體" w:hAnsi="Times New Roman" w:hint="eastAsia"/>
          <w:bCs/>
          <w:szCs w:val="24"/>
        </w:rPr>
        <w:t>及挑戰</w:t>
      </w:r>
      <w:r w:rsidR="00FC3AE9" w:rsidRPr="0019484B">
        <w:rPr>
          <w:rFonts w:ascii="Times New Roman" w:eastAsia="標楷體" w:hAnsi="Times New Roman"/>
          <w:bCs/>
          <w:szCs w:val="24"/>
        </w:rPr>
        <w:t>。</w:t>
      </w:r>
    </w:p>
    <w:p w14:paraId="642C04FE" w14:textId="62061995" w:rsidR="00EE33B5" w:rsidRPr="0019484B" w:rsidRDefault="008F16DA" w:rsidP="00D1126F">
      <w:pPr>
        <w:pStyle w:val="af4"/>
        <w:numPr>
          <w:ilvl w:val="1"/>
          <w:numId w:val="151"/>
        </w:numPr>
        <w:suppressAutoHyphens w:val="0"/>
        <w:autoSpaceDE w:val="0"/>
        <w:autoSpaceDN w:val="0"/>
        <w:adjustRightInd w:val="0"/>
        <w:spacing w:line="241" w:lineRule="atLeast"/>
        <w:ind w:left="851"/>
        <w:rPr>
          <w:rFonts w:ascii="Times New Roman" w:eastAsia="標楷體" w:hAnsi="Times New Roman"/>
          <w:bCs/>
          <w:szCs w:val="24"/>
        </w:rPr>
      </w:pPr>
      <w:r w:rsidRPr="0019484B">
        <w:rPr>
          <w:rFonts w:ascii="Times New Roman" w:eastAsia="標楷體" w:hAnsi="Times New Roman"/>
          <w:bCs/>
          <w:szCs w:val="24"/>
        </w:rPr>
        <w:t>以上等級</w:t>
      </w:r>
      <w:r w:rsidR="00AB1A24" w:rsidRPr="0019484B">
        <w:rPr>
          <w:rFonts w:ascii="Times New Roman" w:eastAsia="標楷體" w:hAnsi="Times New Roman"/>
          <w:bCs/>
          <w:szCs w:val="24"/>
        </w:rPr>
        <w:t>只作參考用途，</w:t>
      </w:r>
      <w:r w:rsidRPr="0019484B">
        <w:rPr>
          <w:rFonts w:ascii="Times New Roman" w:eastAsia="標楷體" w:hAnsi="Times New Roman"/>
          <w:bCs/>
          <w:szCs w:val="24"/>
        </w:rPr>
        <w:t>在考慮</w:t>
      </w:r>
      <w:r w:rsidR="00FC3AE9" w:rsidRPr="0019484B">
        <w:rPr>
          <w:rFonts w:ascii="Times New Roman" w:eastAsia="標楷體" w:hAnsi="Times New Roman"/>
          <w:bCs/>
          <w:szCs w:val="24"/>
        </w:rPr>
        <w:t>量度</w:t>
      </w:r>
      <w:r w:rsidR="00FC3AE9" w:rsidRPr="0019484B">
        <w:rPr>
          <w:rFonts w:ascii="Times New Roman" w:eastAsia="標楷體" w:hAnsi="Times New Roman"/>
          <w:bCs/>
          <w:szCs w:val="24"/>
        </w:rPr>
        <w:t>“</w:t>
      </w:r>
      <w:r w:rsidR="00FC3AE9" w:rsidRPr="0019484B">
        <w:rPr>
          <w:rFonts w:ascii="Times New Roman" w:eastAsia="標楷體" w:hAnsi="Times New Roman"/>
          <w:bCs/>
          <w:szCs w:val="24"/>
        </w:rPr>
        <w:t>防滑表現</w:t>
      </w:r>
      <w:r w:rsidR="00AB1A24" w:rsidRPr="0019484B">
        <w:rPr>
          <w:rFonts w:ascii="Times New Roman" w:eastAsia="標楷體" w:hAnsi="Times New Roman"/>
          <w:bCs/>
          <w:szCs w:val="24"/>
        </w:rPr>
        <w:t>”</w:t>
      </w:r>
      <w:r w:rsidR="00FC3AE9" w:rsidRPr="0019484B">
        <w:rPr>
          <w:rFonts w:ascii="Times New Roman" w:eastAsia="標楷體" w:hAnsi="Times New Roman"/>
          <w:bCs/>
          <w:szCs w:val="24"/>
        </w:rPr>
        <w:t>的方法</w:t>
      </w:r>
      <w:r w:rsidRPr="0019484B">
        <w:rPr>
          <w:rFonts w:ascii="Times New Roman" w:eastAsia="標楷體" w:hAnsi="Times New Roman"/>
          <w:bCs/>
          <w:szCs w:val="24"/>
        </w:rPr>
        <w:t>亦可參考下列其他地區</w:t>
      </w:r>
      <w:r w:rsidR="00FC3AE9" w:rsidRPr="0019484B">
        <w:rPr>
          <w:rFonts w:ascii="Times New Roman" w:eastAsia="標楷體" w:hAnsi="Times New Roman"/>
          <w:bCs/>
          <w:szCs w:val="24"/>
        </w:rPr>
        <w:t>的標準規格：</w:t>
      </w:r>
    </w:p>
    <w:p w14:paraId="07C86383" w14:textId="2B6CE70A" w:rsidR="00EE33B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lang w:val="pt-PT"/>
        </w:rPr>
      </w:pPr>
      <w:r w:rsidRPr="0019484B">
        <w:rPr>
          <w:rFonts w:ascii="Times New Roman" w:eastAsia="標楷體" w:hAnsi="Times New Roman"/>
          <w:bCs/>
          <w:szCs w:val="24"/>
          <w:lang w:val="pt-PT"/>
        </w:rPr>
        <w:t>AS/NZS4586-2004</w:t>
      </w:r>
    </w:p>
    <w:p w14:paraId="2D9E46E6" w14:textId="0BE84334" w:rsidR="00EE33B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lang w:val="pt-PT"/>
        </w:rPr>
      </w:pPr>
      <w:r w:rsidRPr="0019484B">
        <w:rPr>
          <w:rFonts w:ascii="Times New Roman" w:eastAsia="標楷體" w:hAnsi="Times New Roman"/>
          <w:bCs/>
          <w:szCs w:val="24"/>
          <w:lang w:val="pt-PT"/>
        </w:rPr>
        <w:t>AS/NZS4663-2004</w:t>
      </w:r>
    </w:p>
    <w:p w14:paraId="2C12A2C6" w14:textId="6866C9D3" w:rsidR="008F5A1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lang w:val="pt-PT"/>
        </w:rPr>
      </w:pPr>
      <w:r w:rsidRPr="0019484B">
        <w:rPr>
          <w:rFonts w:ascii="Times New Roman" w:eastAsia="標楷體" w:hAnsi="Times New Roman"/>
          <w:bCs/>
          <w:szCs w:val="24"/>
          <w:lang w:val="pt-PT"/>
        </w:rPr>
        <w:t>ASTM1679</w:t>
      </w:r>
    </w:p>
    <w:p w14:paraId="61FB48C4" w14:textId="77777777" w:rsidR="00EE33B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lang w:val="pt-PT"/>
        </w:rPr>
      </w:pPr>
      <w:r w:rsidRPr="0019484B">
        <w:rPr>
          <w:rFonts w:ascii="Times New Roman" w:eastAsia="標楷體" w:hAnsi="Times New Roman"/>
          <w:bCs/>
          <w:szCs w:val="24"/>
          <w:lang w:val="pt-PT"/>
        </w:rPr>
        <w:t>ASTM1677</w:t>
      </w:r>
    </w:p>
    <w:p w14:paraId="002361F2" w14:textId="77777777" w:rsidR="008F5A1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rPr>
      </w:pPr>
      <w:r w:rsidRPr="0019484B">
        <w:rPr>
          <w:rFonts w:ascii="Times New Roman" w:eastAsia="標楷體" w:hAnsi="Times New Roman"/>
          <w:bCs/>
          <w:szCs w:val="24"/>
        </w:rPr>
        <w:t>BS7976-2</w:t>
      </w:r>
    </w:p>
    <w:p w14:paraId="6871331D" w14:textId="77777777" w:rsidR="00375474"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rPr>
      </w:pPr>
      <w:r w:rsidRPr="0019484B">
        <w:rPr>
          <w:rFonts w:ascii="Times New Roman" w:eastAsia="標楷體" w:hAnsi="Times New Roman"/>
          <w:bCs/>
          <w:szCs w:val="24"/>
        </w:rPr>
        <w:t>BS8204</w:t>
      </w:r>
    </w:p>
    <w:p w14:paraId="73532E0F" w14:textId="0F4DF573" w:rsidR="003E3F78" w:rsidRPr="0019484B" w:rsidRDefault="003E3F78" w:rsidP="00A07E4E">
      <w:pPr>
        <w:jc w:val="both"/>
        <w:rPr>
          <w:rFonts w:ascii="Times New Roman" w:eastAsia="標楷體" w:hAnsi="Times New Roman"/>
          <w:b/>
          <w:szCs w:val="24"/>
          <w:lang w:val="en-GB"/>
        </w:rPr>
      </w:pPr>
    </w:p>
    <w:p w14:paraId="07B04672" w14:textId="77777777" w:rsidR="00831BA8" w:rsidRPr="0019484B" w:rsidRDefault="00831BA8">
      <w:pPr>
        <w:widowControl/>
        <w:suppressAutoHyphens w:val="0"/>
        <w:rPr>
          <w:rFonts w:ascii="Times New Roman" w:eastAsia="標楷體" w:hAnsi="Times New Roman"/>
          <w:b/>
          <w:szCs w:val="24"/>
          <w:lang w:val="en-GB"/>
        </w:rPr>
      </w:pPr>
      <w:bookmarkStart w:id="259" w:name="_Hlk494897701"/>
      <w:r w:rsidRPr="0019484B">
        <w:rPr>
          <w:rFonts w:ascii="Times New Roman" w:eastAsia="標楷體" w:hAnsi="Times New Roman"/>
          <w:b/>
          <w:szCs w:val="24"/>
          <w:lang w:val="en-GB"/>
        </w:rPr>
        <w:br w:type="page"/>
      </w:r>
    </w:p>
    <w:p w14:paraId="745E444A" w14:textId="1A97B650" w:rsidR="000C111A" w:rsidRPr="0019484B" w:rsidRDefault="00313EAA" w:rsidP="00B95221">
      <w:pPr>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5015424" behindDoc="0" locked="0" layoutInCell="0" allowOverlap="1" wp14:anchorId="0AC6E220" wp14:editId="42CBE5B5">
            <wp:simplePos x="0" y="0"/>
            <wp:positionH relativeFrom="page">
              <wp:posOffset>393700</wp:posOffset>
            </wp:positionH>
            <wp:positionV relativeFrom="page">
              <wp:posOffset>546100</wp:posOffset>
            </wp:positionV>
            <wp:extent cx="786063" cy="786064"/>
            <wp:effectExtent l="0" t="0" r="0" b="0"/>
            <wp:wrapNone/>
            <wp:docPr id="2556" name="ADCode_14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F6EC61A" w14:textId="77777777" w:rsidR="000C111A" w:rsidRPr="0019484B" w:rsidRDefault="000C111A" w:rsidP="00B95221">
      <w:pPr>
        <w:jc w:val="both"/>
        <w:rPr>
          <w:rFonts w:ascii="Times New Roman" w:eastAsia="標楷體" w:hAnsi="Times New Roman"/>
          <w:b/>
          <w:szCs w:val="24"/>
          <w:lang w:val="en-GB"/>
        </w:rPr>
      </w:pPr>
    </w:p>
    <w:p w14:paraId="37B2B53A" w14:textId="77777777" w:rsidR="000C111A" w:rsidRPr="0019484B" w:rsidRDefault="000C111A" w:rsidP="00B95221">
      <w:pPr>
        <w:jc w:val="both"/>
        <w:rPr>
          <w:rFonts w:ascii="Times New Roman" w:eastAsia="標楷體" w:hAnsi="Times New Roman"/>
          <w:b/>
          <w:szCs w:val="24"/>
          <w:lang w:val="en-GB"/>
        </w:rPr>
      </w:pPr>
    </w:p>
    <w:p w14:paraId="29DDE1EC" w14:textId="790F8551" w:rsidR="00B95221" w:rsidRPr="0019484B" w:rsidRDefault="00B95221" w:rsidP="00B95221">
      <w:pPr>
        <w:jc w:val="both"/>
        <w:rPr>
          <w:rFonts w:ascii="Times New Roman" w:eastAsia="標楷體" w:hAnsi="Times New Roman"/>
          <w:b/>
          <w:szCs w:val="24"/>
          <w:lang w:val="en-GB"/>
        </w:rPr>
      </w:pPr>
      <w:r w:rsidRPr="0019484B">
        <w:rPr>
          <w:rFonts w:ascii="Times New Roman" w:eastAsia="標楷體" w:hAnsi="Times New Roman" w:hint="eastAsia"/>
          <w:b/>
          <w:szCs w:val="24"/>
          <w:lang w:val="en-GB"/>
        </w:rPr>
        <w:t>參考</w:t>
      </w:r>
    </w:p>
    <w:bookmarkEnd w:id="259"/>
    <w:p w14:paraId="4030F240" w14:textId="1750C7A7" w:rsidR="00B95221" w:rsidRPr="0019484B" w:rsidRDefault="00B95221" w:rsidP="00B95221">
      <w:pPr>
        <w:jc w:val="both"/>
        <w:rPr>
          <w:rFonts w:ascii="Times New Roman" w:eastAsia="標楷體" w:hAnsi="Times New Roman"/>
          <w:b/>
          <w:bCs/>
          <w:szCs w:val="24"/>
        </w:rPr>
      </w:pPr>
      <w:r w:rsidRPr="0019484B">
        <w:rPr>
          <w:rFonts w:ascii="Times New Roman" w:eastAsia="標楷體" w:hAnsi="Times New Roman" w:hint="eastAsia"/>
          <w:b/>
          <w:szCs w:val="24"/>
          <w:lang w:val="en-GB"/>
        </w:rPr>
        <w:t>本指引編寫時</w:t>
      </w:r>
      <w:r w:rsidRPr="0019484B">
        <w:rPr>
          <w:rFonts w:ascii="Times New Roman" w:eastAsia="標楷體" w:hAnsi="Times New Roman" w:hint="eastAsia"/>
          <w:b/>
          <w:bCs/>
          <w:szCs w:val="24"/>
        </w:rPr>
        <w:t>的參考內容包括：</w:t>
      </w:r>
    </w:p>
    <w:p w14:paraId="11080B5E" w14:textId="77777777" w:rsidR="00B95221" w:rsidRPr="0019484B" w:rsidRDefault="00B95221" w:rsidP="00B95221">
      <w:pPr>
        <w:jc w:val="both"/>
        <w:rPr>
          <w:rFonts w:ascii="Times New Roman" w:eastAsia="標楷體" w:hAnsi="Times New Roman"/>
          <w:b/>
          <w:szCs w:val="24"/>
          <w:lang w:val="en-GB"/>
        </w:rPr>
      </w:pPr>
    </w:p>
    <w:p w14:paraId="657C5513" w14:textId="4C864280"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澳門特別行政區政府印</w:t>
      </w:r>
      <w:proofErr w:type="gramStart"/>
      <w:r w:rsidRPr="0019484B">
        <w:rPr>
          <w:rFonts w:ascii="Times New Roman" w:eastAsia="標楷體" w:hAnsi="Times New Roman" w:hint="eastAsia"/>
          <w:szCs w:val="24"/>
          <w:lang w:val="en-GB"/>
        </w:rPr>
        <w:t>務</w:t>
      </w:r>
      <w:proofErr w:type="gramEnd"/>
      <w:r w:rsidRPr="0019484B">
        <w:rPr>
          <w:rFonts w:ascii="Times New Roman" w:eastAsia="標楷體" w:hAnsi="Times New Roman" w:hint="eastAsia"/>
          <w:szCs w:val="24"/>
          <w:lang w:val="en-GB"/>
        </w:rPr>
        <w:t>局</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1983</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第</w:t>
      </w:r>
      <w:r w:rsidRPr="0019484B">
        <w:rPr>
          <w:rFonts w:ascii="Times New Roman" w:eastAsia="標楷體" w:hAnsi="Times New Roman" w:hint="eastAsia"/>
          <w:szCs w:val="24"/>
          <w:lang w:val="en-GB"/>
        </w:rPr>
        <w:t>9/83/M</w:t>
      </w:r>
      <w:r w:rsidRPr="0019484B">
        <w:rPr>
          <w:rFonts w:ascii="Times New Roman" w:eastAsia="標楷體" w:hAnsi="Times New Roman" w:hint="eastAsia"/>
          <w:szCs w:val="24"/>
          <w:lang w:val="en-GB"/>
        </w:rPr>
        <w:t>號法律</w:t>
      </w:r>
    </w:p>
    <w:p w14:paraId="6DABDFE8" w14:textId="56A50980" w:rsidR="000602D3" w:rsidRPr="0019484B" w:rsidRDefault="000602D3" w:rsidP="00B95221">
      <w:pPr>
        <w:jc w:val="both"/>
        <w:rPr>
          <w:rFonts w:ascii="Times New Roman" w:eastAsia="標楷體" w:hAnsi="Times New Roman"/>
          <w:szCs w:val="24"/>
          <w:lang w:val="en-GB"/>
        </w:rPr>
      </w:pPr>
    </w:p>
    <w:p w14:paraId="69D265AE" w14:textId="12458915" w:rsidR="000602D3" w:rsidRPr="0019484B" w:rsidRDefault="000602D3" w:rsidP="000602D3">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澳門特別行政區政府印</w:t>
      </w:r>
      <w:proofErr w:type="gramStart"/>
      <w:r w:rsidRPr="0019484B">
        <w:rPr>
          <w:rFonts w:ascii="Times New Roman" w:eastAsia="標楷體" w:hAnsi="Times New Roman" w:hint="eastAsia"/>
          <w:szCs w:val="24"/>
          <w:lang w:val="en-GB"/>
        </w:rPr>
        <w:t>務</w:t>
      </w:r>
      <w:proofErr w:type="gramEnd"/>
      <w:r w:rsidRPr="0019484B">
        <w:rPr>
          <w:rFonts w:ascii="Times New Roman" w:eastAsia="標楷體" w:hAnsi="Times New Roman" w:hint="eastAsia"/>
          <w:szCs w:val="24"/>
          <w:lang w:val="en-GB"/>
        </w:rPr>
        <w:t>局</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1983</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第</w:t>
      </w:r>
      <w:r w:rsidRPr="0019484B">
        <w:rPr>
          <w:rFonts w:ascii="Times New Roman" w:eastAsia="標楷體" w:hAnsi="Times New Roman" w:hint="eastAsia"/>
          <w:szCs w:val="24"/>
          <w:lang w:val="en-GB"/>
        </w:rPr>
        <w:t>79/85/M</w:t>
      </w:r>
      <w:r w:rsidRPr="0019484B">
        <w:rPr>
          <w:rFonts w:ascii="Times New Roman" w:eastAsia="標楷體" w:hAnsi="Times New Roman" w:hint="eastAsia"/>
          <w:szCs w:val="24"/>
          <w:lang w:val="en-GB"/>
        </w:rPr>
        <w:t>號法律</w:t>
      </w:r>
    </w:p>
    <w:p w14:paraId="10A89EA2" w14:textId="1C88F77A" w:rsidR="006C2BB8" w:rsidRPr="0019484B" w:rsidRDefault="006C2BB8" w:rsidP="000602D3">
      <w:pPr>
        <w:jc w:val="both"/>
        <w:rPr>
          <w:rFonts w:ascii="Times New Roman" w:eastAsia="標楷體" w:hAnsi="Times New Roman"/>
          <w:szCs w:val="24"/>
          <w:lang w:val="en-GB"/>
        </w:rPr>
      </w:pPr>
    </w:p>
    <w:p w14:paraId="4D8AC315" w14:textId="6B2E2827" w:rsidR="006C2BB8" w:rsidRPr="0019484B" w:rsidRDefault="006C2BB8" w:rsidP="000602D3">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澳門特別行政區政府土地工務運輸局</w:t>
      </w:r>
      <w:r w:rsidRPr="0019484B">
        <w:rPr>
          <w:rFonts w:ascii="Times New Roman" w:eastAsia="標楷體" w:hAnsi="Times New Roman" w:hint="eastAsia"/>
          <w:szCs w:val="24"/>
          <w:lang w:val="en-GB"/>
        </w:rPr>
        <w:t xml:space="preserve"> [2009]</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第</w:t>
      </w:r>
      <w:r w:rsidRPr="0019484B">
        <w:rPr>
          <w:rFonts w:ascii="Times New Roman" w:eastAsia="標楷體" w:hAnsi="Times New Roman"/>
          <w:szCs w:val="24"/>
          <w:lang w:val="en-GB"/>
        </w:rPr>
        <w:t>01</w:t>
      </w:r>
      <w:r w:rsidR="00B7204B"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DSSOPT</w:t>
      </w:r>
      <w:r w:rsidR="00B7204B"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2009 </w:t>
      </w:r>
      <w:r w:rsidRPr="0019484B">
        <w:rPr>
          <w:rFonts w:ascii="Times New Roman" w:eastAsia="標楷體" w:hAnsi="Times New Roman" w:hint="eastAsia"/>
          <w:szCs w:val="24"/>
          <w:lang w:val="en-GB"/>
        </w:rPr>
        <w:t>號行政指引</w:t>
      </w:r>
      <w:r w:rsidRPr="0019484B">
        <w:rPr>
          <w:rFonts w:ascii="Times New Roman" w:eastAsia="標楷體" w:hAnsi="Times New Roman"/>
          <w:szCs w:val="24"/>
          <w:lang w:val="en-GB"/>
        </w:rPr>
        <w:t xml:space="preserve"> </w:t>
      </w:r>
      <w:r w:rsidRPr="0019484B">
        <w:rPr>
          <w:rFonts w:ascii="Times New Roman" w:eastAsia="標楷體" w:hAnsi="Times New Roman" w:hint="eastAsia"/>
          <w:szCs w:val="24"/>
          <w:lang w:val="en-GB"/>
        </w:rPr>
        <w:t>有關樓宇高度及地段可建造性之規範</w:t>
      </w:r>
    </w:p>
    <w:p w14:paraId="0D2AABDE" w14:textId="13CC7C63" w:rsidR="00A80556" w:rsidRPr="0019484B" w:rsidRDefault="00A80556" w:rsidP="000602D3">
      <w:pPr>
        <w:jc w:val="both"/>
        <w:rPr>
          <w:rFonts w:ascii="Times New Roman" w:eastAsia="標楷體" w:hAnsi="Times New Roman"/>
          <w:szCs w:val="24"/>
          <w:lang w:val="en-GB"/>
        </w:rPr>
      </w:pPr>
    </w:p>
    <w:p w14:paraId="26CC94B1" w14:textId="1492C47F" w:rsidR="006D2299" w:rsidRPr="0019484B" w:rsidRDefault="006D2299" w:rsidP="000602D3">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澳門特別行政區政府土地工務運輸局</w:t>
      </w:r>
      <w:r w:rsidRPr="0019484B">
        <w:rPr>
          <w:rFonts w:ascii="Times New Roman" w:eastAsia="標楷體" w:hAnsi="Times New Roman" w:hint="eastAsia"/>
          <w:szCs w:val="24"/>
          <w:lang w:val="en-GB"/>
        </w:rPr>
        <w:t xml:space="preserve"> [2010]</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建築、擴建工程計劃</w:t>
      </w:r>
      <w:r w:rsidR="00477D14"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審批準則及行政程序指引</w:t>
      </w:r>
    </w:p>
    <w:p w14:paraId="586DC9EB" w14:textId="77777777" w:rsidR="006D2299" w:rsidRPr="0019484B" w:rsidRDefault="006D2299" w:rsidP="000602D3">
      <w:pPr>
        <w:jc w:val="both"/>
        <w:rPr>
          <w:rFonts w:ascii="Times New Roman" w:eastAsia="標楷體" w:hAnsi="Times New Roman"/>
          <w:szCs w:val="24"/>
          <w:lang w:val="en-GB"/>
        </w:rPr>
      </w:pPr>
    </w:p>
    <w:p w14:paraId="527B071F" w14:textId="70D736E0" w:rsidR="00A80556" w:rsidRPr="0019484B" w:rsidRDefault="00A80556" w:rsidP="00A80556">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澳門特別行政區政府土地工務運輸局</w:t>
      </w:r>
      <w:r w:rsidRPr="0019484B">
        <w:rPr>
          <w:rFonts w:ascii="Times New Roman" w:eastAsia="標楷體" w:hAnsi="Times New Roman" w:hint="eastAsia"/>
          <w:szCs w:val="24"/>
          <w:lang w:val="en-GB"/>
        </w:rPr>
        <w:t xml:space="preserve"> [2013]</w:t>
      </w:r>
      <w:r w:rsidRPr="0019484B">
        <w:rPr>
          <w:rFonts w:ascii="Times New Roman" w:eastAsia="標楷體" w:hAnsi="Times New Roman" w:hint="eastAsia"/>
          <w:szCs w:val="24"/>
          <w:lang w:val="en-GB"/>
        </w:rPr>
        <w:t>。</w:t>
      </w:r>
      <w:r w:rsidR="006C2BB8" w:rsidRPr="0019484B">
        <w:rPr>
          <w:rFonts w:ascii="Times New Roman" w:eastAsia="標楷體" w:hAnsi="Times New Roman" w:hint="eastAsia"/>
          <w:szCs w:val="24"/>
          <w:lang w:val="en-GB"/>
        </w:rPr>
        <w:t xml:space="preserve"> </w:t>
      </w:r>
      <w:r w:rsidR="00F10D83" w:rsidRPr="0019484B">
        <w:rPr>
          <w:rFonts w:ascii="Times New Roman" w:eastAsia="標楷體" w:hAnsi="Times New Roman" w:hint="eastAsia"/>
          <w:szCs w:val="24"/>
          <w:lang w:val="en-GB"/>
        </w:rPr>
        <w:t>建築範疇</w:t>
      </w:r>
      <w:r w:rsidR="00477D14"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建築、擴建工程計劃編製指引</w:t>
      </w:r>
    </w:p>
    <w:p w14:paraId="30CA6116" w14:textId="77777777" w:rsidR="00B95221" w:rsidRPr="0019484B" w:rsidRDefault="00B95221" w:rsidP="00B95221">
      <w:pPr>
        <w:jc w:val="both"/>
        <w:rPr>
          <w:rFonts w:ascii="Times New Roman" w:eastAsia="標楷體" w:hAnsi="Times New Roman"/>
          <w:szCs w:val="24"/>
          <w:lang w:val="en-GB"/>
        </w:rPr>
      </w:pPr>
    </w:p>
    <w:p w14:paraId="5EFB48AE" w14:textId="59FC5559"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中華民國內政部營建署</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2014</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建築物無障礙設施設計規範</w:t>
      </w:r>
    </w:p>
    <w:p w14:paraId="406320AE" w14:textId="096CF0AE" w:rsidR="00670337" w:rsidRPr="0019484B" w:rsidRDefault="00670337" w:rsidP="00B95221">
      <w:pPr>
        <w:jc w:val="both"/>
        <w:rPr>
          <w:rFonts w:ascii="Times New Roman" w:eastAsia="標楷體" w:hAnsi="Times New Roman"/>
          <w:szCs w:val="24"/>
          <w:lang w:val="en-GB"/>
        </w:rPr>
      </w:pPr>
    </w:p>
    <w:p w14:paraId="3359EFB8" w14:textId="64C74B04" w:rsidR="00670337" w:rsidRPr="0019484B" w:rsidRDefault="00670337"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交通部運輸研究所</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中華民國</w:t>
      </w:r>
      <w:r w:rsidRPr="0019484B">
        <w:rPr>
          <w:rFonts w:ascii="Times New Roman" w:eastAsia="標楷體" w:hAnsi="Times New Roman" w:hint="eastAsia"/>
          <w:szCs w:val="24"/>
          <w:lang w:val="en-GB"/>
        </w:rPr>
        <w:t>80</w:t>
      </w:r>
      <w:r w:rsidRPr="0019484B">
        <w:rPr>
          <w:rFonts w:ascii="Times New Roman" w:eastAsia="標楷體" w:hAnsi="Times New Roman" w:hint="eastAsia"/>
          <w:szCs w:val="24"/>
          <w:lang w:val="en-GB"/>
        </w:rPr>
        <w:t>年</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00425BD6"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無障礙交通環境之規劃</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公共建築物與活動場所，台灣</w:t>
      </w:r>
    </w:p>
    <w:p w14:paraId="6920242F" w14:textId="77777777" w:rsidR="00B95221" w:rsidRPr="0019484B" w:rsidRDefault="00B95221" w:rsidP="00B95221">
      <w:pPr>
        <w:jc w:val="both"/>
        <w:rPr>
          <w:rFonts w:ascii="Times New Roman" w:eastAsia="標楷體" w:hAnsi="Times New Roman"/>
          <w:szCs w:val="24"/>
          <w:lang w:val="en-GB"/>
        </w:rPr>
      </w:pPr>
    </w:p>
    <w:p w14:paraId="11190B46" w14:textId="779E93A2"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香港房屋協會</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2005</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香港住宅通用設計指南</w:t>
      </w:r>
    </w:p>
    <w:p w14:paraId="493E9231" w14:textId="6038E8C4" w:rsidR="0049586E" w:rsidRPr="0019484B" w:rsidRDefault="0049586E" w:rsidP="00B95221">
      <w:pPr>
        <w:jc w:val="both"/>
        <w:rPr>
          <w:rFonts w:ascii="Times New Roman" w:eastAsia="標楷體" w:hAnsi="Times New Roman"/>
          <w:szCs w:val="24"/>
          <w:lang w:val="en-GB"/>
        </w:rPr>
      </w:pPr>
    </w:p>
    <w:p w14:paraId="0246A370" w14:textId="4C95B30A" w:rsidR="0049586E" w:rsidRPr="0019484B" w:rsidRDefault="0049586E"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香港社會服務聯會</w:t>
      </w:r>
      <w:r w:rsidR="00211BD8" w:rsidRPr="0019484B">
        <w:rPr>
          <w:rFonts w:ascii="Times New Roman" w:eastAsia="標楷體" w:hAnsi="Times New Roman" w:hint="eastAsia"/>
          <w:szCs w:val="24"/>
          <w:lang w:val="en-GB"/>
        </w:rPr>
        <w:t>，香港中文大學建築系</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2003</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00425BD6"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香港</w:t>
      </w:r>
      <w:proofErr w:type="gramStart"/>
      <w:r w:rsidRPr="0019484B">
        <w:rPr>
          <w:rFonts w:ascii="Times New Roman" w:eastAsia="標楷體" w:hAnsi="Times New Roman" w:hint="eastAsia"/>
          <w:szCs w:val="24"/>
          <w:lang w:val="en-GB"/>
        </w:rPr>
        <w:t>頤</w:t>
      </w:r>
      <w:proofErr w:type="gramEnd"/>
      <w:r w:rsidRPr="0019484B">
        <w:rPr>
          <w:rFonts w:ascii="Times New Roman" w:eastAsia="標楷體" w:hAnsi="Times New Roman" w:hint="eastAsia"/>
          <w:szCs w:val="24"/>
          <w:lang w:val="en-GB"/>
        </w:rPr>
        <w:t>老建築設計指引</w:t>
      </w:r>
    </w:p>
    <w:p w14:paraId="08D23B00" w14:textId="77777777" w:rsidR="00B95221" w:rsidRPr="0019484B" w:rsidRDefault="00B95221" w:rsidP="00B95221">
      <w:pPr>
        <w:jc w:val="both"/>
        <w:rPr>
          <w:rFonts w:ascii="Times New Roman" w:eastAsia="標楷體" w:hAnsi="Times New Roman"/>
          <w:szCs w:val="24"/>
          <w:lang w:val="en-GB"/>
        </w:rPr>
      </w:pPr>
    </w:p>
    <w:p w14:paraId="042E15D1" w14:textId="47B40BAB"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香港特別行政區政府建築署</w:t>
      </w:r>
      <w:r w:rsidRPr="0019484B">
        <w:rPr>
          <w:rFonts w:ascii="Times New Roman" w:eastAsia="標楷體" w:hAnsi="Times New Roman"/>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2004</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w:t>
      </w:r>
      <w:r w:rsidR="00425BD6" w:rsidRPr="0019484B">
        <w:rPr>
          <w:rFonts w:ascii="Times New Roman" w:eastAsia="標楷體" w:hAnsi="Times New Roman" w:hint="eastAsia"/>
          <w:szCs w:val="24"/>
          <w:lang w:val="en-GB"/>
        </w:rPr>
        <w:t xml:space="preserve"> </w:t>
      </w:r>
      <w:proofErr w:type="gramStart"/>
      <w:r w:rsidRPr="0019484B">
        <w:rPr>
          <w:rFonts w:ascii="Times New Roman" w:eastAsia="標楷體" w:hAnsi="Times New Roman" w:hint="eastAsia"/>
          <w:szCs w:val="24"/>
          <w:lang w:val="en-GB"/>
        </w:rPr>
        <w:t>暢道通行</w:t>
      </w:r>
      <w:proofErr w:type="gramEnd"/>
      <w:r w:rsidRPr="0019484B">
        <w:rPr>
          <w:rFonts w:ascii="Times New Roman" w:eastAsia="標楷體" w:hAnsi="Times New Roman" w:hint="eastAsia"/>
          <w:szCs w:val="24"/>
          <w:lang w:val="en-GB"/>
        </w:rPr>
        <w:t>良好作業指引</w:t>
      </w:r>
    </w:p>
    <w:p w14:paraId="7707A9D8" w14:textId="77777777" w:rsidR="00B95221" w:rsidRPr="0019484B" w:rsidRDefault="00B95221" w:rsidP="00B95221">
      <w:pPr>
        <w:jc w:val="both"/>
        <w:rPr>
          <w:rFonts w:ascii="Times New Roman" w:eastAsia="標楷體" w:hAnsi="Times New Roman"/>
          <w:szCs w:val="24"/>
          <w:lang w:val="en-GB"/>
        </w:rPr>
      </w:pPr>
    </w:p>
    <w:p w14:paraId="6E712F47" w14:textId="55E186BD"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香港特別行政區政府屋宇署</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w:t>
      </w:r>
      <w:r w:rsidR="002A2FED" w:rsidRPr="0019484B">
        <w:rPr>
          <w:rFonts w:ascii="Times New Roman" w:eastAsia="標楷體" w:hAnsi="Times New Roman"/>
          <w:szCs w:val="24"/>
          <w:lang w:val="en-GB"/>
        </w:rPr>
        <w:t>017</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設計手冊：暢通無阻的通道</w:t>
      </w:r>
      <w:r w:rsidRPr="0019484B">
        <w:rPr>
          <w:rFonts w:ascii="Times New Roman" w:eastAsia="標楷體" w:hAnsi="Times New Roman" w:hint="eastAsia"/>
          <w:szCs w:val="24"/>
          <w:lang w:val="en-GB"/>
        </w:rPr>
        <w:t xml:space="preserve"> 2008</w:t>
      </w:r>
    </w:p>
    <w:p w14:paraId="6B3045B7" w14:textId="77777777" w:rsidR="00B95221" w:rsidRPr="0019484B" w:rsidRDefault="00B95221" w:rsidP="00B95221">
      <w:pPr>
        <w:jc w:val="both"/>
        <w:rPr>
          <w:rFonts w:ascii="Times New Roman" w:eastAsia="標楷體" w:hAnsi="Times New Roman"/>
          <w:szCs w:val="24"/>
          <w:lang w:val="en-GB"/>
        </w:rPr>
      </w:pPr>
    </w:p>
    <w:p w14:paraId="35EF5D04" w14:textId="40D9B581"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陳美娟</w:t>
      </w:r>
      <w:r w:rsidRPr="0019484B">
        <w:rPr>
          <w:rFonts w:ascii="Times New Roman" w:eastAsia="標楷體" w:hAnsi="Times New Roman" w:hint="eastAsia"/>
          <w:szCs w:val="24"/>
          <w:lang w:val="en-GB"/>
        </w:rPr>
        <w:t>(Chen</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Mei-chuan) </w:t>
      </w:r>
      <w:r w:rsidRPr="0019484B">
        <w:rPr>
          <w:rFonts w:ascii="Times New Roman" w:eastAsia="標楷體" w:hAnsi="Times New Roman" w:hint="eastAsia"/>
          <w:szCs w:val="24"/>
          <w:lang w:val="en-GB"/>
        </w:rPr>
        <w:t>莊素貞</w:t>
      </w:r>
      <w:r w:rsidRPr="0019484B">
        <w:rPr>
          <w:rFonts w:ascii="Times New Roman" w:eastAsia="標楷體" w:hAnsi="Times New Roman" w:hint="eastAsia"/>
          <w:szCs w:val="24"/>
          <w:lang w:val="en-GB"/>
        </w:rPr>
        <w:t>(Chuang</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Su-chen) </w:t>
      </w:r>
      <w:r w:rsidRPr="0019484B">
        <w:rPr>
          <w:rFonts w:ascii="Times New Roman" w:eastAsia="標楷體" w:hAnsi="Times New Roman" w:hint="eastAsia"/>
          <w:szCs w:val="24"/>
          <w:lang w:val="en-GB"/>
        </w:rPr>
        <w:t>葉欣宜</w:t>
      </w:r>
      <w:r w:rsidRPr="0019484B">
        <w:rPr>
          <w:rFonts w:ascii="Times New Roman" w:eastAsia="標楷體" w:hAnsi="Times New Roman" w:hint="eastAsia"/>
          <w:szCs w:val="24"/>
          <w:lang w:val="en-GB"/>
        </w:rPr>
        <w:t>(Yeh</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Hsin-i)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2010</w:t>
      </w:r>
      <w:r w:rsidR="000940EE" w:rsidRPr="0019484B">
        <w:rPr>
          <w:rFonts w:ascii="Times New Roman" w:eastAsia="標楷體" w:hAnsi="Times New Roman" w:hint="eastAsia"/>
          <w:szCs w:val="24"/>
          <w:lang w:val="en-GB"/>
        </w:rPr>
        <w:t>]</w:t>
      </w:r>
      <w:r w:rsidR="00425BD6"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色彩對比對弱視生閱讀之影響。</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000940EE" w:rsidRPr="0019484B">
        <w:rPr>
          <w:rFonts w:ascii="Times New Roman" w:eastAsia="標楷體" w:hAnsi="Times New Roman" w:hint="eastAsia"/>
          <w:szCs w:val="24"/>
          <w:lang w:val="en-GB"/>
        </w:rPr>
        <w:t>網頁：</w:t>
      </w:r>
      <w:hyperlink r:id="rId258" w:history="1">
        <w:r w:rsidR="000940EE" w:rsidRPr="0019484B">
          <w:rPr>
            <w:rStyle w:val="aff"/>
            <w:rFonts w:ascii="Times New Roman" w:eastAsia="標楷體" w:hAnsi="Times New Roman"/>
            <w:color w:val="auto"/>
            <w:szCs w:val="24"/>
            <w:lang w:val="en-GB"/>
          </w:rPr>
          <w:t>http://www.ntcu.edu.tw/spc/aspc/6_ebook/pdf/SE&amp;AT005/014-020.pdf</w:t>
        </w:r>
      </w:hyperlink>
      <w:r w:rsidR="000940EE" w:rsidRPr="0019484B">
        <w:rPr>
          <w:rFonts w:ascii="Times New Roman" w:eastAsia="標楷體" w:hAnsi="Times New Roman" w:hint="eastAsia"/>
          <w:szCs w:val="24"/>
          <w:lang w:val="en-GB"/>
        </w:rPr>
        <w:t xml:space="preserve"> ]</w:t>
      </w:r>
    </w:p>
    <w:p w14:paraId="3AD02CB5" w14:textId="77777777" w:rsidR="00B95221" w:rsidRPr="0019484B" w:rsidRDefault="00B95221" w:rsidP="00B95221">
      <w:pPr>
        <w:jc w:val="both"/>
        <w:rPr>
          <w:rFonts w:ascii="Times New Roman" w:eastAsia="標楷體" w:hAnsi="Times New Roman"/>
          <w:szCs w:val="24"/>
          <w:lang w:val="en-GB"/>
        </w:rPr>
      </w:pPr>
    </w:p>
    <w:p w14:paraId="5F4FF5D1" w14:textId="23FA73D4"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Architectural Services Department </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2004</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Universal Accessibility</w:t>
      </w:r>
      <w:r w:rsidR="00C7036F"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Best Practices and Guidelines, The Government of Hong Kong Special Administrative Region, </w:t>
      </w:r>
      <w:r w:rsidR="000940EE" w:rsidRPr="0019484B">
        <w:rPr>
          <w:rFonts w:ascii="Times New Roman" w:eastAsia="標楷體" w:hAnsi="Times New Roman" w:hint="eastAsia"/>
          <w:szCs w:val="24"/>
          <w:lang w:val="en-GB"/>
        </w:rPr>
        <w:t>[</w:t>
      </w:r>
      <w:r w:rsidR="00C7036F" w:rsidRPr="0019484B">
        <w:rPr>
          <w:rFonts w:ascii="Times New Roman" w:eastAsia="標楷體" w:hAnsi="Times New Roman" w:hint="eastAsia"/>
          <w:szCs w:val="24"/>
          <w:lang w:val="en-GB"/>
        </w:rPr>
        <w:t>W</w:t>
      </w:r>
      <w:r w:rsidR="00C7036F" w:rsidRPr="0019484B">
        <w:rPr>
          <w:rFonts w:ascii="Times New Roman" w:eastAsia="標楷體" w:hAnsi="Times New Roman"/>
          <w:szCs w:val="24"/>
          <w:lang w:val="en-GB"/>
        </w:rPr>
        <w:t xml:space="preserve">ebsite: </w:t>
      </w:r>
      <w:hyperlink r:id="rId259" w:history="1">
        <w:r w:rsidR="00C7036F" w:rsidRPr="0019484B">
          <w:rPr>
            <w:rStyle w:val="aff"/>
            <w:rFonts w:ascii="Times New Roman" w:eastAsia="標楷體" w:hAnsi="Times New Roman"/>
            <w:color w:val="auto"/>
            <w:szCs w:val="24"/>
            <w:lang w:val="en-GB"/>
          </w:rPr>
          <w:t>http://www.archsd.gov.hk</w:t>
        </w:r>
      </w:hyperlink>
      <w:r w:rsidR="000940EE" w:rsidRPr="0019484B">
        <w:rPr>
          <w:rFonts w:ascii="Times New Roman" w:eastAsia="標楷體" w:hAnsi="Times New Roman" w:hint="eastAsia"/>
          <w:szCs w:val="24"/>
          <w:lang w:val="en-GB"/>
        </w:rPr>
        <w:t xml:space="preserve"> ]</w:t>
      </w:r>
    </w:p>
    <w:p w14:paraId="19963981" w14:textId="77777777" w:rsidR="00B95221" w:rsidRPr="0019484B" w:rsidRDefault="00B95221" w:rsidP="00B95221">
      <w:pPr>
        <w:jc w:val="both"/>
        <w:rPr>
          <w:rFonts w:ascii="Times New Roman" w:eastAsia="標楷體" w:hAnsi="Times New Roman"/>
          <w:szCs w:val="24"/>
          <w:lang w:val="en-GB"/>
        </w:rPr>
      </w:pPr>
    </w:p>
    <w:p w14:paraId="3328D6E4" w14:textId="0C101B05"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Architectural Services Department </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2007</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Universal Accessibility for External Areas, Open Spaces &amp; Green Spaces, The Government of Hong Kong Special Administrative Region, from </w:t>
      </w:r>
      <w:r w:rsidR="00C7036F" w:rsidRPr="0019484B">
        <w:rPr>
          <w:rFonts w:ascii="Times New Roman" w:eastAsia="標楷體" w:hAnsi="Times New Roman"/>
          <w:szCs w:val="24"/>
          <w:lang w:val="en-GB"/>
        </w:rPr>
        <w:t xml:space="preserve">[Website: </w:t>
      </w:r>
      <w:hyperlink r:id="rId260" w:history="1">
        <w:r w:rsidR="00C7036F" w:rsidRPr="0019484B">
          <w:rPr>
            <w:rStyle w:val="aff"/>
            <w:rFonts w:ascii="Times New Roman" w:eastAsia="標楷體" w:hAnsi="Times New Roman"/>
            <w:color w:val="auto"/>
            <w:szCs w:val="24"/>
            <w:lang w:val="en-GB"/>
          </w:rPr>
          <w:t>http://www.archsd.gov.hk</w:t>
        </w:r>
      </w:hyperlink>
      <w:r w:rsidR="00C7036F" w:rsidRPr="0019484B">
        <w:rPr>
          <w:rFonts w:ascii="Times New Roman" w:eastAsia="標楷體" w:hAnsi="Times New Roman"/>
          <w:szCs w:val="24"/>
          <w:lang w:val="en-GB"/>
        </w:rPr>
        <w:t xml:space="preserve"> ]</w:t>
      </w:r>
    </w:p>
    <w:p w14:paraId="40C8B82D" w14:textId="77777777" w:rsidR="00B95221" w:rsidRPr="0019484B" w:rsidRDefault="00B95221" w:rsidP="00B95221">
      <w:pPr>
        <w:jc w:val="both"/>
        <w:rPr>
          <w:rFonts w:ascii="Times New Roman" w:eastAsia="標楷體" w:hAnsi="Times New Roman"/>
          <w:szCs w:val="24"/>
          <w:lang w:val="en-GB"/>
        </w:rPr>
      </w:pPr>
    </w:p>
    <w:p w14:paraId="388C2461" w14:textId="3A457663" w:rsidR="002968CF"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Australian Government</w:t>
      </w:r>
      <w:r w:rsidR="000940EE"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2014</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Accessibility Design Guide: Universal design principles for Australia’s aid program</w:t>
      </w:r>
      <w:r w:rsidR="00C7036F" w:rsidRPr="0019484B">
        <w:rPr>
          <w:rFonts w:ascii="Times New Roman" w:eastAsia="標楷體" w:hAnsi="Times New Roman"/>
          <w:szCs w:val="24"/>
          <w:lang w:val="en-GB"/>
        </w:rPr>
        <w:t>, Australia</w:t>
      </w:r>
    </w:p>
    <w:p w14:paraId="45BD4CCC" w14:textId="77777777" w:rsidR="002968CF" w:rsidRPr="0019484B" w:rsidRDefault="002968CF" w:rsidP="00B95221">
      <w:pPr>
        <w:jc w:val="both"/>
        <w:rPr>
          <w:rFonts w:ascii="Times New Roman" w:eastAsia="標楷體" w:hAnsi="Times New Roman"/>
          <w:b/>
          <w:szCs w:val="24"/>
          <w:lang w:val="en-GB"/>
        </w:rPr>
      </w:pPr>
    </w:p>
    <w:p w14:paraId="1B63C4A1" w14:textId="1C0EA746"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Building and Construction Authority</w:t>
      </w:r>
      <w:r w:rsidR="000940EE"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2013</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Code on Accessibility in the Built Environment 2013</w:t>
      </w:r>
      <w:r w:rsidRPr="0019484B">
        <w:rPr>
          <w:rFonts w:ascii="Times New Roman" w:eastAsia="標楷體" w:hAnsi="Times New Roman" w:hint="eastAsia"/>
          <w:szCs w:val="24"/>
          <w:lang w:val="en-GB"/>
        </w:rPr>
        <w:t>,</w:t>
      </w:r>
    </w:p>
    <w:p w14:paraId="57C1944D" w14:textId="07AECB91" w:rsidR="00B95221" w:rsidRPr="0019484B" w:rsidRDefault="00061437"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 </w:t>
      </w:r>
      <w:r w:rsidR="00B95221" w:rsidRPr="0019484B">
        <w:rPr>
          <w:rFonts w:ascii="Times New Roman" w:eastAsia="標楷體" w:hAnsi="Times New Roman"/>
          <w:szCs w:val="24"/>
          <w:lang w:val="en-GB"/>
        </w:rPr>
        <w:t>Singapore</w:t>
      </w:r>
    </w:p>
    <w:p w14:paraId="38833269" w14:textId="21FF2C54" w:rsidR="00E82317" w:rsidRPr="0019484B" w:rsidRDefault="00E82317" w:rsidP="00B95221">
      <w:pPr>
        <w:jc w:val="both"/>
        <w:rPr>
          <w:rFonts w:ascii="Times New Roman" w:eastAsia="標楷體" w:hAnsi="Times New Roman"/>
          <w:szCs w:val="24"/>
          <w:lang w:val="en-GB"/>
        </w:rPr>
      </w:pPr>
    </w:p>
    <w:p w14:paraId="51093091" w14:textId="5B0E6F89" w:rsidR="00B95221" w:rsidRPr="0019484B" w:rsidRDefault="00E82317"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Buildings Department </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2015</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Code of Practice for Fire Safety in Buildings 2011, Hong Kong</w:t>
      </w:r>
    </w:p>
    <w:p w14:paraId="6DD6B56C" w14:textId="6C51474E" w:rsidR="00451D0D" w:rsidRPr="0019484B" w:rsidRDefault="00DA55D5" w:rsidP="00451D0D">
      <w:pPr>
        <w:jc w:val="both"/>
        <w:rPr>
          <w:rFonts w:ascii="Times New Roman" w:eastAsia="標楷體" w:hAnsi="Times New Roman"/>
          <w:szCs w:val="24"/>
          <w:lang w:val="en-GB"/>
        </w:rPr>
      </w:pPr>
      <w:r>
        <w:rPr>
          <w:rFonts w:ascii="Times New Roman" w:eastAsia="標楷體" w:hAnsi="Times New Roman"/>
          <w:noProof/>
          <w:szCs w:val="24"/>
        </w:rPr>
        <w:lastRenderedPageBreak/>
        <w:drawing>
          <wp:anchor distT="0" distB="0" distL="114300" distR="114300" simplePos="0" relativeHeight="255021568" behindDoc="0" locked="0" layoutInCell="0" allowOverlap="1" wp14:anchorId="6C9D350C" wp14:editId="3E33F950">
            <wp:simplePos x="0" y="0"/>
            <wp:positionH relativeFrom="page">
              <wp:posOffset>6375400</wp:posOffset>
            </wp:positionH>
            <wp:positionV relativeFrom="page">
              <wp:posOffset>546100</wp:posOffset>
            </wp:positionV>
            <wp:extent cx="786063" cy="786064"/>
            <wp:effectExtent l="0" t="0" r="0" b="0"/>
            <wp:wrapNone/>
            <wp:docPr id="24" name="ADCode_14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E991D65" w14:textId="77777777" w:rsidR="000C111A" w:rsidRPr="0019484B" w:rsidRDefault="000C111A" w:rsidP="00451D0D">
      <w:pPr>
        <w:jc w:val="both"/>
        <w:rPr>
          <w:rFonts w:ascii="Times New Roman" w:eastAsia="標楷體" w:hAnsi="Times New Roman"/>
          <w:szCs w:val="24"/>
          <w:lang w:val="en-GB"/>
        </w:rPr>
      </w:pPr>
    </w:p>
    <w:p w14:paraId="230976FF" w14:textId="77777777" w:rsidR="000C111A" w:rsidRPr="0019484B" w:rsidRDefault="000C111A" w:rsidP="00451D0D">
      <w:pPr>
        <w:jc w:val="both"/>
        <w:rPr>
          <w:rFonts w:ascii="Times New Roman" w:eastAsia="標楷體" w:hAnsi="Times New Roman"/>
          <w:szCs w:val="24"/>
          <w:lang w:val="en-GB"/>
        </w:rPr>
      </w:pPr>
    </w:p>
    <w:p w14:paraId="35900F33" w14:textId="41BF4963" w:rsidR="00451D0D" w:rsidRPr="0019484B" w:rsidRDefault="00451D0D" w:rsidP="00451D0D">
      <w:pPr>
        <w:jc w:val="both"/>
        <w:rPr>
          <w:rFonts w:ascii="Times New Roman" w:eastAsia="標楷體" w:hAnsi="Times New Roman"/>
          <w:szCs w:val="24"/>
          <w:lang w:val="en-GB"/>
        </w:rPr>
      </w:pPr>
      <w:r w:rsidRPr="0019484B">
        <w:rPr>
          <w:rFonts w:ascii="Times New Roman" w:eastAsia="標楷體" w:hAnsi="Times New Roman"/>
          <w:szCs w:val="24"/>
          <w:lang w:val="en-GB"/>
        </w:rPr>
        <w:t>Canadian Human Rights Commission</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2007</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International Best Practices in Universal Design: A Global Review,</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Cornell University </w:t>
      </w:r>
      <w:r w:rsidRPr="0019484B">
        <w:rPr>
          <w:rFonts w:ascii="Times New Roman" w:eastAsia="標楷體" w:hAnsi="Times New Roman" w:hint="eastAsia"/>
          <w:szCs w:val="24"/>
          <w:lang w:val="en-GB"/>
        </w:rPr>
        <w:t>Pr</w:t>
      </w:r>
      <w:r w:rsidRPr="0019484B">
        <w:rPr>
          <w:rFonts w:ascii="Times New Roman" w:eastAsia="標楷體" w:hAnsi="Times New Roman"/>
          <w:szCs w:val="24"/>
          <w:lang w:val="en-GB"/>
        </w:rPr>
        <w:t>ess</w:t>
      </w:r>
    </w:p>
    <w:p w14:paraId="626F3F4B" w14:textId="203542DC" w:rsidR="009772A0" w:rsidRPr="0019484B" w:rsidRDefault="009772A0" w:rsidP="00451D0D">
      <w:pPr>
        <w:jc w:val="both"/>
        <w:rPr>
          <w:rFonts w:ascii="Times New Roman" w:eastAsia="標楷體" w:hAnsi="Times New Roman"/>
          <w:szCs w:val="24"/>
          <w:lang w:val="en-GB"/>
        </w:rPr>
      </w:pPr>
    </w:p>
    <w:p w14:paraId="5B107A64" w14:textId="18AC7C99" w:rsidR="009772A0" w:rsidRPr="0019484B" w:rsidRDefault="009772A0" w:rsidP="009772A0">
      <w:pPr>
        <w:jc w:val="both"/>
        <w:rPr>
          <w:rFonts w:ascii="Times New Roman" w:eastAsia="標楷體" w:hAnsi="Times New Roman"/>
          <w:szCs w:val="24"/>
          <w:lang w:val="en-GB"/>
        </w:rPr>
      </w:pPr>
      <w:r w:rsidRPr="0019484B">
        <w:rPr>
          <w:rFonts w:ascii="Times New Roman" w:eastAsia="標楷體" w:hAnsi="Times New Roman"/>
          <w:szCs w:val="24"/>
          <w:lang w:val="en-GB"/>
        </w:rPr>
        <w:t>Clara, Yip (1999), A Study on Playground Accessibility in</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Hong Kong, Playright Children’s Play Association,</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Hong Kong</w:t>
      </w:r>
    </w:p>
    <w:p w14:paraId="057A39BE" w14:textId="77777777" w:rsidR="00E82317" w:rsidRPr="0019484B" w:rsidRDefault="00E82317" w:rsidP="00B95221">
      <w:pPr>
        <w:jc w:val="both"/>
        <w:rPr>
          <w:rFonts w:ascii="Times New Roman" w:eastAsia="標楷體" w:hAnsi="Times New Roman"/>
          <w:szCs w:val="24"/>
          <w:lang w:val="en-GB"/>
        </w:rPr>
      </w:pPr>
    </w:p>
    <w:p w14:paraId="5334D7C5" w14:textId="55FA490D"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Department of Justice Civil Rights Division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2010</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ADA Standards for Accessible Design</w:t>
      </w:r>
      <w:r w:rsidRPr="0019484B">
        <w:rPr>
          <w:rFonts w:ascii="Times New Roman" w:eastAsia="標楷體" w:hAnsi="Times New Roman" w:hint="eastAsia"/>
          <w:szCs w:val="24"/>
          <w:lang w:val="en-GB"/>
        </w:rPr>
        <w:t xml:space="preserve">, </w:t>
      </w:r>
      <w:r w:rsidR="00D86E7D" w:rsidRPr="0019484B">
        <w:rPr>
          <w:rFonts w:ascii="Times New Roman" w:eastAsia="標楷體" w:hAnsi="Times New Roman"/>
          <w:szCs w:val="24"/>
          <w:lang w:val="en-GB"/>
        </w:rPr>
        <w:t>USA</w:t>
      </w:r>
    </w:p>
    <w:p w14:paraId="7DD167BD" w14:textId="77777777" w:rsidR="00D86E7D" w:rsidRPr="0019484B" w:rsidRDefault="00D86E7D" w:rsidP="00B95221">
      <w:pPr>
        <w:jc w:val="both"/>
        <w:rPr>
          <w:rFonts w:ascii="Times New Roman" w:eastAsia="標楷體" w:hAnsi="Times New Roman"/>
          <w:szCs w:val="24"/>
          <w:lang w:val="en-GB"/>
        </w:rPr>
      </w:pPr>
    </w:p>
    <w:p w14:paraId="2D46740A" w14:textId="23B55C82"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Department of Standards Malaysia</w:t>
      </w:r>
      <w:r w:rsidR="000940EE"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2014</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Universal Design and Accessibility in the Built Environment - Code of practice (Second revision), Malaysia</w:t>
      </w:r>
    </w:p>
    <w:p w14:paraId="7FAAB6DF" w14:textId="62C2F10E" w:rsidR="00D86E7D" w:rsidRPr="0019484B" w:rsidRDefault="00D86E7D" w:rsidP="00B95221">
      <w:pPr>
        <w:jc w:val="both"/>
        <w:rPr>
          <w:rFonts w:ascii="Times New Roman" w:eastAsia="標楷體" w:hAnsi="Times New Roman"/>
          <w:szCs w:val="24"/>
          <w:lang w:val="en-GB"/>
        </w:rPr>
      </w:pPr>
    </w:p>
    <w:p w14:paraId="6BA680BF" w14:textId="5555E344" w:rsidR="00D86E7D" w:rsidRPr="0019484B" w:rsidRDefault="00D86E7D" w:rsidP="00D86E7D">
      <w:pPr>
        <w:jc w:val="both"/>
        <w:rPr>
          <w:rFonts w:ascii="Times New Roman" w:eastAsia="標楷體" w:hAnsi="Times New Roman"/>
          <w:szCs w:val="24"/>
          <w:lang w:val="en-GB"/>
        </w:rPr>
      </w:pPr>
      <w:r w:rsidRPr="0019484B">
        <w:rPr>
          <w:rFonts w:ascii="Times New Roman" w:eastAsia="標楷體" w:hAnsi="Times New Roman"/>
          <w:szCs w:val="24"/>
          <w:lang w:val="en-GB"/>
        </w:rPr>
        <w:t>Dobkin, Irma; Peterson, Mary; [2001], Universal Interior by</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Design: Gracious Spaces, McGraw-Hill, USA</w:t>
      </w:r>
    </w:p>
    <w:p w14:paraId="2741A40B" w14:textId="77777777" w:rsidR="00E82317" w:rsidRPr="0019484B" w:rsidRDefault="00E82317" w:rsidP="00B95221">
      <w:pPr>
        <w:jc w:val="both"/>
        <w:rPr>
          <w:rFonts w:ascii="Times New Roman" w:eastAsia="標楷體" w:hAnsi="Times New Roman"/>
          <w:szCs w:val="24"/>
          <w:lang w:val="en-GB"/>
        </w:rPr>
      </w:pPr>
    </w:p>
    <w:p w14:paraId="3C521330" w14:textId="6BED8E5C" w:rsidR="00E82317" w:rsidRPr="0019484B" w:rsidRDefault="00E82317" w:rsidP="00E82317">
      <w:pPr>
        <w:jc w:val="both"/>
        <w:rPr>
          <w:rFonts w:ascii="Times New Roman" w:eastAsia="標楷體" w:hAnsi="Times New Roman"/>
          <w:szCs w:val="24"/>
          <w:lang w:val="en-GB"/>
        </w:rPr>
      </w:pPr>
      <w:r w:rsidRPr="0019484B">
        <w:rPr>
          <w:rFonts w:ascii="Times New Roman" w:eastAsia="標楷體" w:hAnsi="Times New Roman" w:hint="eastAsia"/>
          <w:szCs w:val="24"/>
          <w:lang w:val="en-GB"/>
        </w:rPr>
        <w:t>Fi</w:t>
      </w:r>
      <w:r w:rsidRPr="0019484B">
        <w:rPr>
          <w:rFonts w:ascii="Times New Roman" w:eastAsia="標楷體" w:hAnsi="Times New Roman"/>
          <w:szCs w:val="24"/>
          <w:lang w:val="en-GB"/>
        </w:rPr>
        <w:t>re Services Department</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2012</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Codes of Practice for Minimum Fire Service Installations and Equipment and Inspection, Testing and Maintenance of Installations and </w:t>
      </w:r>
      <w:proofErr w:type="gramStart"/>
      <w:r w:rsidRPr="0019484B">
        <w:rPr>
          <w:rFonts w:ascii="Times New Roman" w:eastAsia="標楷體" w:hAnsi="Times New Roman"/>
          <w:szCs w:val="24"/>
          <w:lang w:val="en-GB"/>
        </w:rPr>
        <w:t>Equipment</w:t>
      </w:r>
      <w:r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w:t>
      </w:r>
      <w:proofErr w:type="gramEnd"/>
      <w:r w:rsidRPr="0019484B">
        <w:rPr>
          <w:rFonts w:ascii="Times New Roman" w:eastAsia="標楷體" w:hAnsi="Times New Roman"/>
          <w:szCs w:val="24"/>
          <w:lang w:val="en-GB"/>
        </w:rPr>
        <w:t xml:space="preserve"> Hong Kong</w:t>
      </w:r>
    </w:p>
    <w:p w14:paraId="3CF7FD86" w14:textId="2AB975CF" w:rsidR="000940EE" w:rsidRPr="0019484B" w:rsidRDefault="000940EE" w:rsidP="00E82317">
      <w:pPr>
        <w:jc w:val="both"/>
        <w:rPr>
          <w:rFonts w:ascii="Times New Roman" w:eastAsia="標楷體" w:hAnsi="Times New Roman"/>
          <w:szCs w:val="24"/>
          <w:lang w:val="en-GB"/>
        </w:rPr>
      </w:pPr>
    </w:p>
    <w:p w14:paraId="27E9546D" w14:textId="4466408E" w:rsidR="001408C2" w:rsidRPr="0019484B" w:rsidRDefault="001408C2" w:rsidP="001408C2">
      <w:pPr>
        <w:jc w:val="both"/>
        <w:rPr>
          <w:rFonts w:ascii="Times New Roman" w:eastAsia="標楷體" w:hAnsi="Times New Roman"/>
          <w:szCs w:val="24"/>
          <w:lang w:val="en-GB"/>
        </w:rPr>
      </w:pPr>
      <w:r w:rsidRPr="0019484B">
        <w:rPr>
          <w:rFonts w:ascii="Times New Roman" w:eastAsia="標楷體" w:hAnsi="Times New Roman"/>
          <w:szCs w:val="24"/>
          <w:lang w:val="en-GB"/>
        </w:rPr>
        <w:t>Francis and Francesca Weal [1988], Housing the Elderly</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Options and Design, Mitchell, London</w:t>
      </w:r>
    </w:p>
    <w:p w14:paraId="33B141F5" w14:textId="733938FF" w:rsidR="001408C2" w:rsidRPr="0019484B" w:rsidRDefault="001408C2" w:rsidP="00E82317">
      <w:pPr>
        <w:jc w:val="both"/>
        <w:rPr>
          <w:rFonts w:ascii="Times New Roman" w:eastAsia="標楷體" w:hAnsi="Times New Roman"/>
          <w:szCs w:val="24"/>
          <w:lang w:val="en-GB"/>
        </w:rPr>
      </w:pPr>
    </w:p>
    <w:p w14:paraId="754C8CE3" w14:textId="2F49810E" w:rsidR="00A3185F" w:rsidRPr="0019484B" w:rsidRDefault="00A3185F" w:rsidP="00A3185F">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Glorya Hale [1979],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szCs w:val="24"/>
          <w:lang w:val="en-GB"/>
        </w:rPr>
        <w:t xml:space="preserve"> Source Book for the Disabled</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An Illustrated Guide to Easier More Independent Living</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for Physically Disabled People, their Families and Friends,</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Paddington Press Ltd., New York &amp; London</w:t>
      </w:r>
    </w:p>
    <w:p w14:paraId="66499E22" w14:textId="77777777" w:rsidR="00A3185F" w:rsidRPr="0019484B" w:rsidRDefault="00A3185F" w:rsidP="00E82317">
      <w:pPr>
        <w:jc w:val="both"/>
        <w:rPr>
          <w:rFonts w:ascii="Times New Roman" w:eastAsia="標楷體" w:hAnsi="Times New Roman"/>
          <w:szCs w:val="24"/>
          <w:lang w:val="en-GB"/>
        </w:rPr>
      </w:pPr>
    </w:p>
    <w:p w14:paraId="697FE0C4" w14:textId="74B0DC1F" w:rsidR="000940EE" w:rsidRPr="0019484B" w:rsidRDefault="000940EE" w:rsidP="000940EE">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Goldsmith, Selwyn </w:t>
      </w:r>
      <w:r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1997</w:t>
      </w:r>
      <w:r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Designing for the Disabled,</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Architectural press, Oxford</w:t>
      </w:r>
    </w:p>
    <w:p w14:paraId="3FF98C4B" w14:textId="11A8F784" w:rsidR="00270651" w:rsidRPr="0019484B" w:rsidRDefault="00270651" w:rsidP="000940EE">
      <w:pPr>
        <w:jc w:val="both"/>
        <w:rPr>
          <w:rFonts w:ascii="Times New Roman" w:eastAsia="標楷體" w:hAnsi="Times New Roman"/>
          <w:szCs w:val="24"/>
          <w:lang w:val="en-GB"/>
        </w:rPr>
      </w:pPr>
    </w:p>
    <w:p w14:paraId="1A2C2C05" w14:textId="3EBD4098" w:rsidR="00270651" w:rsidRPr="0019484B" w:rsidRDefault="00270651" w:rsidP="00270651">
      <w:pPr>
        <w:jc w:val="both"/>
        <w:rPr>
          <w:rFonts w:ascii="Times New Roman" w:eastAsia="標楷體" w:hAnsi="Times New Roman"/>
          <w:szCs w:val="24"/>
          <w:lang w:val="en-GB"/>
        </w:rPr>
      </w:pPr>
      <w:r w:rsidRPr="0019484B">
        <w:rPr>
          <w:rFonts w:ascii="Times New Roman" w:eastAsia="標楷體" w:hAnsi="Times New Roman"/>
          <w:szCs w:val="24"/>
          <w:lang w:val="en-GB"/>
        </w:rPr>
        <w:t>Holmes Shiedle, James [1996], Barrier-Free Design, a</w:t>
      </w:r>
      <w:r w:rsidR="003F0C90"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manual for building designers and managers, Architectural</w:t>
      </w:r>
      <w:r w:rsidR="003F0C90"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Press, Oxford</w:t>
      </w:r>
    </w:p>
    <w:p w14:paraId="72EA2137" w14:textId="73CE7DC0" w:rsidR="00DE38B1" w:rsidRPr="0019484B" w:rsidRDefault="00DE38B1" w:rsidP="00E82317">
      <w:pPr>
        <w:jc w:val="both"/>
        <w:rPr>
          <w:rFonts w:ascii="Times New Roman" w:eastAsia="標楷體" w:hAnsi="Times New Roman"/>
          <w:szCs w:val="24"/>
          <w:lang w:val="en-GB"/>
        </w:rPr>
      </w:pPr>
    </w:p>
    <w:p w14:paraId="53BB3565" w14:textId="37B1EC19" w:rsidR="002968CF" w:rsidRPr="0019484B" w:rsidRDefault="002968CF" w:rsidP="00E82317">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Human Centered Design [2006], Adaptive Environments, </w:t>
      </w:r>
      <w:proofErr w:type="gramStart"/>
      <w:r w:rsidRPr="0019484B">
        <w:rPr>
          <w:rFonts w:ascii="Times New Roman" w:eastAsia="標楷體" w:hAnsi="Times New Roman"/>
          <w:szCs w:val="24"/>
          <w:lang w:val="en-GB"/>
        </w:rPr>
        <w:t>[ Website</w:t>
      </w:r>
      <w:proofErr w:type="gramEnd"/>
      <w:r w:rsidRPr="0019484B">
        <w:rPr>
          <w:rFonts w:ascii="Times New Roman" w:eastAsia="標楷體" w:hAnsi="Times New Roman"/>
          <w:szCs w:val="24"/>
          <w:lang w:val="en-GB"/>
        </w:rPr>
        <w:t xml:space="preserve">: </w:t>
      </w:r>
      <w:hyperlink r:id="rId262" w:history="1">
        <w:r w:rsidRPr="0019484B">
          <w:rPr>
            <w:rStyle w:val="aff"/>
            <w:rFonts w:ascii="Times New Roman" w:eastAsia="標楷體" w:hAnsi="Times New Roman"/>
            <w:color w:val="auto"/>
            <w:szCs w:val="24"/>
            <w:lang w:val="en-GB"/>
          </w:rPr>
          <w:t>http://www.adaptenv.org/</w:t>
        </w:r>
      </w:hyperlink>
      <w:r w:rsidRPr="0019484B">
        <w:rPr>
          <w:rFonts w:ascii="Times New Roman" w:eastAsia="標楷體" w:hAnsi="Times New Roman"/>
          <w:szCs w:val="24"/>
          <w:lang w:val="en-GB"/>
        </w:rPr>
        <w:t xml:space="preserve"> ]</w:t>
      </w:r>
    </w:p>
    <w:p w14:paraId="3FBB44D0" w14:textId="350DBFE8" w:rsidR="002968CF" w:rsidRPr="0019484B" w:rsidRDefault="002968CF" w:rsidP="00E82317">
      <w:pPr>
        <w:jc w:val="both"/>
        <w:rPr>
          <w:rFonts w:ascii="Times New Roman" w:eastAsia="標楷體" w:hAnsi="Times New Roman"/>
          <w:szCs w:val="24"/>
          <w:lang w:val="en-GB"/>
        </w:rPr>
      </w:pPr>
    </w:p>
    <w:p w14:paraId="6B87E4DF" w14:textId="1932A9B9" w:rsidR="002968CF" w:rsidRPr="0019484B" w:rsidRDefault="002968CF" w:rsidP="00E82317">
      <w:pPr>
        <w:jc w:val="both"/>
        <w:rPr>
          <w:rFonts w:ascii="Times New Roman" w:eastAsia="標楷體" w:hAnsi="Times New Roman"/>
          <w:szCs w:val="24"/>
          <w:lang w:val="en-GB"/>
        </w:rPr>
      </w:pPr>
      <w:r w:rsidRPr="0019484B">
        <w:rPr>
          <w:rFonts w:ascii="Times New Roman" w:eastAsia="標楷體" w:hAnsi="Times New Roman"/>
          <w:szCs w:val="24"/>
          <w:lang w:val="en-GB"/>
        </w:rPr>
        <w:t>Imrie R &amp; Hall P [2001], Inclusive Design, Designing and Developing Accessible Environments</w:t>
      </w:r>
    </w:p>
    <w:p w14:paraId="7DF6DBEA" w14:textId="4ABA18C0" w:rsidR="002968CF" w:rsidRPr="0019484B" w:rsidRDefault="002968CF" w:rsidP="00E82317">
      <w:pPr>
        <w:jc w:val="both"/>
        <w:rPr>
          <w:rFonts w:ascii="Times New Roman" w:eastAsia="標楷體" w:hAnsi="Times New Roman"/>
          <w:szCs w:val="24"/>
          <w:lang w:val="en-GB"/>
        </w:rPr>
      </w:pPr>
    </w:p>
    <w:p w14:paraId="60545484" w14:textId="54B53C7A" w:rsidR="00A46968" w:rsidRPr="0019484B" w:rsidRDefault="00A46968" w:rsidP="00A46968">
      <w:pPr>
        <w:jc w:val="both"/>
        <w:rPr>
          <w:rFonts w:ascii="Times New Roman" w:eastAsia="標楷體" w:hAnsi="Times New Roman"/>
          <w:szCs w:val="24"/>
          <w:lang w:val="en-GB"/>
        </w:rPr>
      </w:pPr>
      <w:r w:rsidRPr="0019484B">
        <w:rPr>
          <w:rFonts w:ascii="Times New Roman" w:eastAsia="標楷體" w:hAnsi="Times New Roman"/>
          <w:szCs w:val="24"/>
          <w:lang w:val="en-GB"/>
        </w:rPr>
        <w:t>Levin, B.M. [1980], Fire and Life Safety for the Handicapped, National Bureau of</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Standards, US Government Printing Office, Washington</w:t>
      </w:r>
    </w:p>
    <w:p w14:paraId="029B74AF" w14:textId="02ADAA06" w:rsidR="00A46968" w:rsidRPr="0019484B" w:rsidRDefault="00A46968" w:rsidP="00E82317">
      <w:pPr>
        <w:jc w:val="both"/>
        <w:rPr>
          <w:rFonts w:ascii="Times New Roman" w:eastAsia="標楷體" w:hAnsi="Times New Roman"/>
          <w:szCs w:val="24"/>
          <w:lang w:val="en-GB"/>
        </w:rPr>
      </w:pPr>
    </w:p>
    <w:p w14:paraId="5B6050A4" w14:textId="21DA8F81" w:rsidR="00DE75A1" w:rsidRPr="0019484B" w:rsidRDefault="00DE75A1" w:rsidP="00DE75A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Liauw, Laurence [2001], Elderly Care Residential Typologies,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szCs w:val="24"/>
          <w:lang w:val="en-GB"/>
        </w:rPr>
        <w:t xml:space="preserve"> Hong Kong</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Polytechnic University, Hong Kong</w:t>
      </w:r>
    </w:p>
    <w:p w14:paraId="2B1512D5" w14:textId="77777777" w:rsidR="00DE75A1" w:rsidRPr="0019484B" w:rsidRDefault="00DE75A1" w:rsidP="00E82317">
      <w:pPr>
        <w:jc w:val="both"/>
        <w:rPr>
          <w:rFonts w:ascii="Times New Roman" w:eastAsia="標楷體" w:hAnsi="Times New Roman"/>
          <w:szCs w:val="24"/>
          <w:lang w:val="en-GB"/>
        </w:rPr>
      </w:pPr>
    </w:p>
    <w:p w14:paraId="25BB67DC" w14:textId="77777777" w:rsidR="00DE38B1" w:rsidRPr="0019484B" w:rsidRDefault="00DE38B1" w:rsidP="00DE38B1">
      <w:pPr>
        <w:jc w:val="both"/>
        <w:rPr>
          <w:rFonts w:ascii="Times New Roman" w:eastAsia="標楷體" w:hAnsi="Times New Roman"/>
          <w:szCs w:val="24"/>
          <w:lang w:val="en-GB"/>
        </w:rPr>
      </w:pPr>
      <w:r w:rsidRPr="0019484B">
        <w:rPr>
          <w:rFonts w:ascii="Times New Roman" w:eastAsia="標楷體" w:hAnsi="Times New Roman"/>
          <w:szCs w:val="24"/>
          <w:lang w:val="en-GB"/>
        </w:rPr>
        <w:t>Lim, Bernard; Leung, MK; Wong, Irene; Chan, Rex; Chung, Edward; Lee, Jocelyn; Giang, Keith; Poon, Viola [2001], Innovative School Design Parameters in Hong Kong for 21st Century, Department of Architecture, The Chinese University of Hong Kong, Hong Kong</w:t>
      </w:r>
    </w:p>
    <w:p w14:paraId="02DE6473" w14:textId="77AEC00F" w:rsidR="00B95221" w:rsidRPr="0019484B" w:rsidRDefault="00B95221" w:rsidP="00B95221">
      <w:pPr>
        <w:jc w:val="both"/>
        <w:rPr>
          <w:rFonts w:ascii="Times New Roman" w:eastAsia="標楷體" w:hAnsi="Times New Roman"/>
          <w:szCs w:val="24"/>
          <w:lang w:val="en-GB"/>
        </w:rPr>
      </w:pPr>
    </w:p>
    <w:p w14:paraId="060AF205" w14:textId="33F67496" w:rsidR="00B73454" w:rsidRPr="0019484B" w:rsidRDefault="00B73454" w:rsidP="00B73454">
      <w:pPr>
        <w:jc w:val="both"/>
        <w:rPr>
          <w:rFonts w:ascii="Times New Roman" w:eastAsia="標楷體" w:hAnsi="Times New Roman"/>
          <w:szCs w:val="24"/>
          <w:lang w:val="en-GB"/>
        </w:rPr>
      </w:pPr>
      <w:r w:rsidRPr="0019484B">
        <w:rPr>
          <w:rFonts w:ascii="Times New Roman" w:eastAsia="標楷體" w:hAnsi="Times New Roman"/>
          <w:szCs w:val="24"/>
          <w:lang w:val="en-GB"/>
        </w:rPr>
        <w:t>Mace, Ron [1997], Accessible, Adaptable, and Universal Design, NC State University,</w:t>
      </w:r>
      <w:r w:rsidRPr="0019484B">
        <w:rPr>
          <w:rFonts w:ascii="Times New Roman" w:eastAsia="標楷體" w:hAnsi="Times New Roman" w:hint="eastAsia"/>
          <w:szCs w:val="24"/>
          <w:lang w:val="en-GB"/>
        </w:rPr>
        <w:t xml:space="preserve">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szCs w:val="24"/>
          <w:lang w:val="en-GB"/>
        </w:rPr>
        <w:t xml:space="preserve"> Center for Universal Design</w:t>
      </w:r>
    </w:p>
    <w:p w14:paraId="3959F06F" w14:textId="77777777" w:rsidR="00B73454" w:rsidRDefault="00B73454" w:rsidP="00B95221">
      <w:pPr>
        <w:jc w:val="both"/>
        <w:rPr>
          <w:rFonts w:ascii="Times New Roman" w:eastAsia="標楷體" w:hAnsi="Times New Roman"/>
          <w:szCs w:val="24"/>
          <w:lang w:val="en-GB"/>
        </w:rPr>
      </w:pPr>
    </w:p>
    <w:p w14:paraId="0448F1C3" w14:textId="77777777" w:rsidR="00DA55D5" w:rsidRDefault="00DA55D5" w:rsidP="00B95221">
      <w:pPr>
        <w:jc w:val="both"/>
        <w:rPr>
          <w:rFonts w:ascii="Times New Roman" w:eastAsia="標楷體" w:hAnsi="Times New Roman"/>
          <w:szCs w:val="24"/>
          <w:lang w:val="en-GB"/>
        </w:rPr>
      </w:pPr>
    </w:p>
    <w:p w14:paraId="7D6F8813" w14:textId="77777777" w:rsidR="00DA55D5" w:rsidRDefault="00DA55D5" w:rsidP="00B95221">
      <w:pPr>
        <w:jc w:val="both"/>
        <w:rPr>
          <w:rFonts w:ascii="Times New Roman" w:eastAsia="標楷體" w:hAnsi="Times New Roman"/>
          <w:szCs w:val="24"/>
          <w:lang w:val="en-GB"/>
        </w:rPr>
      </w:pPr>
    </w:p>
    <w:p w14:paraId="3AC4309F" w14:textId="1EC7F82A" w:rsidR="00DA55D5" w:rsidRDefault="00DA55D5" w:rsidP="00B95221">
      <w:pPr>
        <w:jc w:val="both"/>
        <w:rPr>
          <w:rFonts w:ascii="Times New Roman" w:eastAsia="標楷體" w:hAnsi="Times New Roman"/>
          <w:szCs w:val="24"/>
          <w:lang w:val="en-GB"/>
        </w:rPr>
      </w:pPr>
      <w:r>
        <w:rPr>
          <w:rFonts w:ascii="Times New Roman" w:eastAsia="標楷體" w:hAnsi="Times New Roman" w:hint="eastAsia"/>
          <w:noProof/>
          <w:szCs w:val="24"/>
        </w:rPr>
        <w:lastRenderedPageBreak/>
        <w:drawing>
          <wp:anchor distT="0" distB="0" distL="114300" distR="114300" simplePos="0" relativeHeight="255022592" behindDoc="0" locked="0" layoutInCell="0" allowOverlap="1" wp14:anchorId="260286C9" wp14:editId="5FBAC63F">
            <wp:simplePos x="0" y="0"/>
            <wp:positionH relativeFrom="page">
              <wp:posOffset>393700</wp:posOffset>
            </wp:positionH>
            <wp:positionV relativeFrom="page">
              <wp:posOffset>546100</wp:posOffset>
            </wp:positionV>
            <wp:extent cx="786063" cy="786064"/>
            <wp:effectExtent l="0" t="0" r="0" b="0"/>
            <wp:wrapNone/>
            <wp:docPr id="25" name="ADCode_14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38A1703" w14:textId="77777777" w:rsidR="00DA55D5" w:rsidRDefault="00DA55D5" w:rsidP="00B95221">
      <w:pPr>
        <w:jc w:val="both"/>
        <w:rPr>
          <w:rFonts w:ascii="Times New Roman" w:eastAsia="標楷體" w:hAnsi="Times New Roman"/>
          <w:szCs w:val="24"/>
          <w:lang w:val="en-GB"/>
        </w:rPr>
      </w:pPr>
    </w:p>
    <w:p w14:paraId="33A17A00" w14:textId="77777777" w:rsidR="00DA55D5" w:rsidRDefault="00DA55D5" w:rsidP="00B95221">
      <w:pPr>
        <w:jc w:val="both"/>
        <w:rPr>
          <w:rFonts w:ascii="Times New Roman" w:eastAsia="標楷體" w:hAnsi="Times New Roman"/>
          <w:szCs w:val="24"/>
          <w:lang w:val="en-GB"/>
        </w:rPr>
      </w:pPr>
    </w:p>
    <w:p w14:paraId="54D21669" w14:textId="77777777" w:rsidR="00DA55D5" w:rsidRPr="0019484B" w:rsidRDefault="00DA55D5" w:rsidP="00B95221">
      <w:pPr>
        <w:jc w:val="both"/>
        <w:rPr>
          <w:rFonts w:ascii="Times New Roman" w:eastAsia="標楷體" w:hAnsi="Times New Roman"/>
          <w:szCs w:val="24"/>
          <w:lang w:val="en-GB"/>
        </w:rPr>
      </w:pPr>
    </w:p>
    <w:p w14:paraId="02BA6090" w14:textId="3D388D1A" w:rsidR="00147DEC" w:rsidRPr="0019484B" w:rsidRDefault="00147DEC" w:rsidP="00147DEC">
      <w:pPr>
        <w:jc w:val="both"/>
        <w:rPr>
          <w:rFonts w:ascii="Times New Roman" w:eastAsia="標楷體" w:hAnsi="Times New Roman"/>
          <w:szCs w:val="24"/>
          <w:lang w:val="en-GB"/>
        </w:rPr>
      </w:pPr>
      <w:r w:rsidRPr="0019484B">
        <w:rPr>
          <w:rFonts w:ascii="Times New Roman" w:eastAsia="標楷體" w:hAnsi="Times New Roman"/>
          <w:szCs w:val="24"/>
          <w:lang w:val="en-GB"/>
        </w:rPr>
        <w:t>Norwegian Directorate for Children, Youth and Family Affairs, The Delta Centre [2013], Trends in Universal Design: An anthology with global perspectives, theoretical aspects and real world examples</w:t>
      </w:r>
      <w:proofErr w:type="gramStart"/>
      <w:r w:rsidRPr="0019484B">
        <w:rPr>
          <w:rFonts w:ascii="Times New Roman" w:eastAsia="標楷體" w:hAnsi="Times New Roman"/>
          <w:szCs w:val="24"/>
          <w:lang w:val="en-GB"/>
        </w:rPr>
        <w:t>,  Norway</w:t>
      </w:r>
      <w:proofErr w:type="gramEnd"/>
    </w:p>
    <w:p w14:paraId="5EB3AC01" w14:textId="77777777" w:rsidR="00857DD4" w:rsidRPr="0019484B" w:rsidRDefault="00857DD4" w:rsidP="00147DEC">
      <w:pPr>
        <w:jc w:val="both"/>
        <w:rPr>
          <w:rFonts w:ascii="Times New Roman" w:eastAsia="標楷體" w:hAnsi="Times New Roman"/>
          <w:szCs w:val="24"/>
          <w:lang w:val="en-GB"/>
        </w:rPr>
      </w:pPr>
    </w:p>
    <w:p w14:paraId="672FDE48" w14:textId="77777777" w:rsidR="00053E5C" w:rsidRPr="0019484B" w:rsidRDefault="00053E5C" w:rsidP="00053E5C">
      <w:pPr>
        <w:jc w:val="both"/>
        <w:rPr>
          <w:rFonts w:ascii="Times New Roman" w:eastAsia="標楷體" w:hAnsi="Times New Roman"/>
          <w:szCs w:val="24"/>
          <w:lang w:val="pt-PT"/>
        </w:rPr>
      </w:pPr>
      <w:r w:rsidRPr="0019484B">
        <w:rPr>
          <w:rFonts w:ascii="Times New Roman" w:eastAsia="標楷體" w:hAnsi="Times New Roman"/>
          <w:szCs w:val="24"/>
          <w:lang w:val="pt-PT"/>
        </w:rPr>
        <w:t>PAIPDI - Plano de Acção para a Integração da Pessoa com Deficiência ou Incapacidade [2008], Guia: Acessibilidade E Mobilidade Para Todos, Portugal</w:t>
      </w:r>
    </w:p>
    <w:p w14:paraId="6E5D776D" w14:textId="1896F291" w:rsidR="00147DEC" w:rsidRPr="0019484B" w:rsidRDefault="00147DEC" w:rsidP="00B95221">
      <w:pPr>
        <w:jc w:val="both"/>
        <w:rPr>
          <w:rFonts w:ascii="Times New Roman" w:eastAsia="標楷體" w:hAnsi="Times New Roman"/>
          <w:szCs w:val="24"/>
          <w:lang w:val="pt-PT"/>
        </w:rPr>
      </w:pPr>
    </w:p>
    <w:p w14:paraId="71E467BC" w14:textId="1A2E98CE" w:rsidR="007C0AF0" w:rsidRPr="0019484B" w:rsidRDefault="007C0AF0"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Playgrounds for Children with Special Needs, Publishers, The Royal Society for the Prevention of </w:t>
      </w:r>
      <w:proofErr w:type="gramStart"/>
      <w:r w:rsidRPr="0019484B">
        <w:rPr>
          <w:rFonts w:ascii="Times New Roman" w:eastAsia="標楷體" w:hAnsi="Times New Roman"/>
          <w:szCs w:val="24"/>
          <w:lang w:val="en-GB"/>
        </w:rPr>
        <w:t>Accidents(</w:t>
      </w:r>
      <w:proofErr w:type="gramEnd"/>
      <w:r w:rsidRPr="0019484B">
        <w:rPr>
          <w:rFonts w:ascii="Times New Roman" w:eastAsia="標楷體" w:hAnsi="Times New Roman"/>
          <w:szCs w:val="24"/>
          <w:lang w:val="en-GB"/>
        </w:rPr>
        <w:t>RoSPA), U</w:t>
      </w:r>
      <w:r w:rsidR="00862EFC" w:rsidRPr="0019484B">
        <w:rPr>
          <w:rFonts w:ascii="Times New Roman" w:eastAsia="標楷體" w:hAnsi="Times New Roman" w:hint="eastAsia"/>
          <w:szCs w:val="24"/>
          <w:lang w:val="en-GB"/>
        </w:rPr>
        <w:t>K</w:t>
      </w:r>
      <w:r w:rsidR="00BE3BF1" w:rsidRPr="0019484B">
        <w:rPr>
          <w:rFonts w:ascii="Times New Roman" w:eastAsia="標楷體" w:hAnsi="Times New Roman" w:hint="eastAsia"/>
          <w:szCs w:val="24"/>
          <w:lang w:val="en-GB"/>
        </w:rPr>
        <w:t xml:space="preserve">                     </w:t>
      </w:r>
    </w:p>
    <w:p w14:paraId="10EF7810" w14:textId="66D40D2B" w:rsidR="007C0AF0" w:rsidRPr="0019484B" w:rsidRDefault="007C0AF0" w:rsidP="00B95221">
      <w:pPr>
        <w:jc w:val="both"/>
        <w:rPr>
          <w:rFonts w:ascii="Times New Roman" w:eastAsia="標楷體" w:hAnsi="Times New Roman"/>
          <w:szCs w:val="24"/>
          <w:lang w:val="en-GB"/>
        </w:rPr>
      </w:pPr>
    </w:p>
    <w:p w14:paraId="700A123F" w14:textId="5E5D7417" w:rsidR="007C0AF0" w:rsidRPr="0019484B" w:rsidRDefault="007C0AF0" w:rsidP="00B95221">
      <w:pPr>
        <w:jc w:val="both"/>
        <w:rPr>
          <w:rFonts w:ascii="Times New Roman" w:eastAsia="標楷體" w:hAnsi="Times New Roman"/>
          <w:szCs w:val="24"/>
        </w:rPr>
      </w:pPr>
      <w:r w:rsidRPr="0019484B">
        <w:rPr>
          <w:rFonts w:ascii="Times New Roman" w:eastAsia="標楷體" w:hAnsi="Times New Roman"/>
          <w:szCs w:val="24"/>
        </w:rPr>
        <w:t>Preiser W (ed.) 2001, Universal Design Handbook, McGraw-Hill, New York</w:t>
      </w:r>
    </w:p>
    <w:p w14:paraId="18FDC3C1" w14:textId="77777777" w:rsidR="007C0AF0" w:rsidRPr="0019484B" w:rsidRDefault="007C0AF0" w:rsidP="00B95221">
      <w:pPr>
        <w:jc w:val="both"/>
        <w:rPr>
          <w:rFonts w:ascii="Times New Roman" w:eastAsia="標楷體" w:hAnsi="Times New Roman"/>
          <w:szCs w:val="24"/>
          <w:lang w:val="en-GB"/>
        </w:rPr>
      </w:pPr>
    </w:p>
    <w:p w14:paraId="28C047D3" w14:textId="7D148F72"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Playright Children’s Play Association </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2016</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w:t>
      </w:r>
      <w:r w:rsidR="00147DEC" w:rsidRPr="0019484B">
        <w:rPr>
          <w:rFonts w:ascii="Times New Roman" w:eastAsia="標楷體" w:hAnsi="Times New Roman"/>
          <w:szCs w:val="24"/>
          <w:lang w:val="en-GB"/>
        </w:rPr>
        <w:t>Inclusive Play Space Guide:</w:t>
      </w:r>
      <w:r w:rsidRPr="0019484B">
        <w:rPr>
          <w:rFonts w:ascii="Times New Roman" w:eastAsia="標楷體" w:hAnsi="Times New Roman"/>
          <w:szCs w:val="24"/>
          <w:lang w:val="en-GB"/>
        </w:rPr>
        <w:t xml:space="preserve"> Championing better and more inclusive play spaces in Hong Kong, Hong Kong</w:t>
      </w:r>
    </w:p>
    <w:p w14:paraId="4943DA2F" w14:textId="06AF817E" w:rsidR="007B59CE" w:rsidRPr="0019484B" w:rsidRDefault="007B59CE" w:rsidP="00B95221">
      <w:pPr>
        <w:jc w:val="both"/>
        <w:rPr>
          <w:rFonts w:ascii="Times New Roman" w:eastAsia="標楷體" w:hAnsi="Times New Roman"/>
          <w:szCs w:val="24"/>
          <w:lang w:val="en-GB"/>
        </w:rPr>
      </w:pPr>
    </w:p>
    <w:p w14:paraId="160766F0" w14:textId="49154233" w:rsidR="00147DEC" w:rsidRPr="0019484B" w:rsidRDefault="00147DEC" w:rsidP="00B95221">
      <w:pPr>
        <w:jc w:val="both"/>
        <w:rPr>
          <w:rFonts w:ascii="Times New Roman" w:eastAsia="標楷體" w:hAnsi="Times New Roman"/>
          <w:szCs w:val="24"/>
          <w:lang w:val="en-GB"/>
        </w:rPr>
      </w:pPr>
      <w:r w:rsidRPr="0019484B">
        <w:rPr>
          <w:rFonts w:ascii="Times New Roman" w:eastAsia="標楷體" w:hAnsi="Times New Roman"/>
          <w:szCs w:val="24"/>
          <w:lang w:val="en-GB"/>
        </w:rPr>
        <w:t>Prof. Dato’ Sri Ar. Dr. AsiahAbdul Rahim [2015], Universal Design, Accessibility &amp; Social Responsibilityin The Built Environment, Department Of Architecture, Kulliyyah Of Architecture And Environmental Design (Kaed), International Islamic University Malaysia (Iium) Press, Malaysia</w:t>
      </w:r>
    </w:p>
    <w:p w14:paraId="4F998148" w14:textId="73B2A2BC" w:rsidR="00472B54" w:rsidRPr="0019484B" w:rsidRDefault="00472B54" w:rsidP="00B95221">
      <w:pPr>
        <w:jc w:val="both"/>
        <w:rPr>
          <w:rFonts w:ascii="Times New Roman" w:eastAsia="標楷體" w:hAnsi="Times New Roman"/>
          <w:szCs w:val="24"/>
          <w:lang w:val="en-GB"/>
        </w:rPr>
      </w:pPr>
    </w:p>
    <w:p w14:paraId="2719EF6C" w14:textId="4B90E39D" w:rsidR="00472B54" w:rsidRPr="0019484B" w:rsidRDefault="0053681E" w:rsidP="00B95221">
      <w:pPr>
        <w:jc w:val="both"/>
        <w:rPr>
          <w:rFonts w:ascii="Times New Roman" w:eastAsia="標楷體" w:hAnsi="Times New Roman"/>
          <w:szCs w:val="24"/>
          <w:lang w:val="en-GB"/>
        </w:rPr>
      </w:pPr>
      <w:r w:rsidRPr="0019484B">
        <w:rPr>
          <w:rFonts w:ascii="Times New Roman" w:eastAsia="標楷體" w:hAnsi="Times New Roman"/>
          <w:szCs w:val="24"/>
          <w:lang w:val="en-GB"/>
        </w:rPr>
        <w:t>Prof. Dato’ Sri Ar. Dr. AsiahAbdul Rahim [2016], Access Audit in the Built Environment 2016: MS 1184 University Design and Accessibility in the Built Environemnt – Code of Practice (Second Revision), Department of Architecture, Kulliyyahof Architecture and Environmental Design (KAED), International Islamic University Malaysia (IIUM) Press, Malaysia</w:t>
      </w:r>
    </w:p>
    <w:p w14:paraId="5DEA2CE8" w14:textId="42A7D277" w:rsidR="00147DEC" w:rsidRPr="0019484B" w:rsidRDefault="00147DEC" w:rsidP="00B95221">
      <w:pPr>
        <w:jc w:val="both"/>
        <w:rPr>
          <w:rFonts w:ascii="Times New Roman" w:eastAsia="標楷體" w:hAnsi="Times New Roman"/>
          <w:szCs w:val="24"/>
          <w:lang w:val="en-GB"/>
        </w:rPr>
      </w:pPr>
    </w:p>
    <w:p w14:paraId="3857D7C7" w14:textId="52C3064C" w:rsidR="002266A9" w:rsidRPr="0019484B" w:rsidRDefault="002266A9" w:rsidP="002266A9">
      <w:pPr>
        <w:jc w:val="both"/>
        <w:rPr>
          <w:rFonts w:ascii="Times New Roman" w:eastAsia="標楷體" w:hAnsi="Times New Roman"/>
          <w:szCs w:val="24"/>
          <w:lang w:val="en-GB"/>
        </w:rPr>
      </w:pPr>
      <w:r w:rsidRPr="0019484B">
        <w:rPr>
          <w:rFonts w:ascii="Times New Roman" w:eastAsia="標楷體" w:hAnsi="Times New Roman"/>
          <w:szCs w:val="24"/>
          <w:lang w:val="en-GB"/>
        </w:rPr>
        <w:t>Raschko, Bettyann [1982], Housing Interiors for the Disabled &amp; Elderly, Van Nostrand</w:t>
      </w:r>
    </w:p>
    <w:p w14:paraId="3B41F673" w14:textId="5F5DA858" w:rsidR="002266A9" w:rsidRPr="0019484B" w:rsidRDefault="002266A9" w:rsidP="002266A9">
      <w:pPr>
        <w:jc w:val="both"/>
        <w:rPr>
          <w:rFonts w:ascii="Times New Roman" w:eastAsia="標楷體" w:hAnsi="Times New Roman"/>
          <w:szCs w:val="24"/>
          <w:lang w:val="en-GB"/>
        </w:rPr>
      </w:pPr>
      <w:r w:rsidRPr="0019484B">
        <w:rPr>
          <w:rFonts w:ascii="Times New Roman" w:eastAsia="標楷體" w:hAnsi="Times New Roman"/>
          <w:szCs w:val="24"/>
          <w:lang w:val="en-GB"/>
        </w:rPr>
        <w:t>Reinhold Company, New York</w:t>
      </w:r>
    </w:p>
    <w:p w14:paraId="27102F2E" w14:textId="38F27477" w:rsidR="002266A9" w:rsidRPr="0019484B" w:rsidRDefault="002266A9" w:rsidP="002266A9">
      <w:pPr>
        <w:jc w:val="both"/>
        <w:rPr>
          <w:rFonts w:ascii="Times New Roman" w:eastAsia="標楷體" w:hAnsi="Times New Roman"/>
          <w:szCs w:val="24"/>
          <w:lang w:val="en-GB"/>
        </w:rPr>
      </w:pPr>
    </w:p>
    <w:p w14:paraId="486AC74F" w14:textId="190FF5D4" w:rsidR="002266A9" w:rsidRPr="0019484B" w:rsidRDefault="002266A9" w:rsidP="002266A9">
      <w:pPr>
        <w:jc w:val="both"/>
        <w:rPr>
          <w:rFonts w:ascii="Times New Roman" w:eastAsia="標楷體" w:hAnsi="Times New Roman"/>
          <w:szCs w:val="24"/>
          <w:lang w:val="en-GB"/>
        </w:rPr>
      </w:pPr>
      <w:r w:rsidRPr="0019484B">
        <w:rPr>
          <w:rFonts w:ascii="Times New Roman" w:eastAsia="標楷體" w:hAnsi="Times New Roman"/>
          <w:szCs w:val="24"/>
          <w:lang w:val="en-GB"/>
        </w:rPr>
        <w:t>Regnier, Victor [2002], Design for Assisted Living - Guidelines for Housing the</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Physically and Mentally Frail, John Wiley &amp; Sons, </w:t>
      </w:r>
      <w:r w:rsidR="002B3001" w:rsidRPr="0019484B">
        <w:rPr>
          <w:rFonts w:ascii="Times New Roman" w:eastAsia="標楷體" w:hAnsi="Times New Roman" w:hint="eastAsia"/>
          <w:szCs w:val="24"/>
          <w:lang w:val="en-GB"/>
        </w:rPr>
        <w:t>USA</w:t>
      </w:r>
    </w:p>
    <w:p w14:paraId="5331C0E5" w14:textId="77777777" w:rsidR="008B78E6" w:rsidRPr="0019484B" w:rsidRDefault="008B78E6" w:rsidP="00B95221">
      <w:pPr>
        <w:jc w:val="both"/>
        <w:rPr>
          <w:rFonts w:ascii="Times New Roman" w:eastAsia="標楷體" w:hAnsi="Times New Roman"/>
          <w:szCs w:val="24"/>
          <w:lang w:val="en-GB"/>
        </w:rPr>
      </w:pPr>
    </w:p>
    <w:p w14:paraId="2F422D00" w14:textId="77777777" w:rsidR="00145B70" w:rsidRPr="0019484B" w:rsidRDefault="007B59CE" w:rsidP="007B59CE">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Research Group on Urban Space and Culture, School of Design,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Hong Kong Polytechnic University </w:t>
      </w:r>
    </w:p>
    <w:p w14:paraId="208530A1" w14:textId="750C5DC5" w:rsidR="00145B70" w:rsidRPr="0019484B" w:rsidRDefault="00145B70" w:rsidP="00145B70">
      <w:pPr>
        <w:jc w:val="both"/>
        <w:rPr>
          <w:rFonts w:ascii="Times New Roman" w:eastAsia="標楷體" w:hAnsi="Times New Roman"/>
          <w:szCs w:val="24"/>
          <w:lang w:val="en-GB"/>
        </w:rPr>
      </w:pPr>
      <w:r w:rsidRPr="0019484B">
        <w:rPr>
          <w:rFonts w:ascii="Times New Roman" w:eastAsia="標楷體" w:hAnsi="Times New Roman"/>
          <w:szCs w:val="24"/>
          <w:lang w:val="en-GB"/>
        </w:rPr>
        <w:t>Rob Davies and Peter Heseltine (1998, 2000), A Guide to the European</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Playground Equipment and Surfacing Standards EN1176: Part1 ~ 7</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(Third edition revised) 2000, The Royal Society for the Prevention of</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Accidents RoSPA, Playground Management Services, Birmingham.</w:t>
      </w:r>
    </w:p>
    <w:p w14:paraId="3694A366" w14:textId="77777777" w:rsidR="00145B70" w:rsidRPr="0019484B" w:rsidRDefault="00145B70" w:rsidP="007B59CE">
      <w:pPr>
        <w:jc w:val="both"/>
        <w:rPr>
          <w:rFonts w:ascii="Times New Roman" w:eastAsia="標楷體" w:hAnsi="Times New Roman"/>
          <w:szCs w:val="24"/>
          <w:lang w:val="en-GB"/>
        </w:rPr>
      </w:pPr>
    </w:p>
    <w:p w14:paraId="5209DCEF" w14:textId="43EB57D0" w:rsidR="007B59CE" w:rsidRPr="0019484B" w:rsidRDefault="007B59CE" w:rsidP="007B59CE">
      <w:pPr>
        <w:jc w:val="both"/>
        <w:rPr>
          <w:rFonts w:ascii="Times New Roman" w:eastAsia="標楷體" w:hAnsi="Times New Roman"/>
          <w:szCs w:val="24"/>
          <w:lang w:val="en-GB"/>
        </w:rPr>
      </w:pPr>
      <w:r w:rsidRPr="0019484B">
        <w:rPr>
          <w:rFonts w:ascii="Times New Roman" w:eastAsia="標楷體" w:hAnsi="Times New Roman"/>
          <w:szCs w:val="24"/>
          <w:lang w:val="en-GB"/>
        </w:rPr>
        <w:t>[2002], Participatory Research – for</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the Design of Children and Youth Integrated Services Centres,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Hong Kong Polytechnic University, Hong Kong</w:t>
      </w:r>
    </w:p>
    <w:p w14:paraId="167513E7" w14:textId="304A08A3" w:rsidR="00D244F8" w:rsidRPr="0019484B" w:rsidRDefault="00D244F8" w:rsidP="007B59CE">
      <w:pPr>
        <w:jc w:val="both"/>
        <w:rPr>
          <w:rFonts w:ascii="Times New Roman" w:eastAsia="標楷體" w:hAnsi="Times New Roman"/>
          <w:szCs w:val="24"/>
          <w:lang w:val="en-GB"/>
        </w:rPr>
      </w:pPr>
    </w:p>
    <w:p w14:paraId="233A120F" w14:textId="66E2C918" w:rsidR="00F672E0" w:rsidRPr="0019484B" w:rsidRDefault="00F672E0" w:rsidP="007B59CE">
      <w:pPr>
        <w:jc w:val="both"/>
        <w:rPr>
          <w:rFonts w:ascii="Times New Roman" w:eastAsia="標楷體" w:hAnsi="Times New Roman"/>
          <w:szCs w:val="24"/>
          <w:lang w:val="en-GB"/>
        </w:rPr>
      </w:pPr>
      <w:r w:rsidRPr="0019484B">
        <w:rPr>
          <w:rFonts w:ascii="Times New Roman" w:eastAsia="標楷體" w:hAnsi="Times New Roman"/>
          <w:szCs w:val="24"/>
          <w:lang w:val="en-GB"/>
        </w:rPr>
        <w:t>The Aging Design Research Program of the American Institute for Architectural Research 1995-96 Trustees [1997], Design for Aging 1996-97 Review, Rockport Publishers, Inc, Washington DC</w:t>
      </w:r>
    </w:p>
    <w:p w14:paraId="550B3282" w14:textId="4CA93EAE" w:rsidR="00F672E0" w:rsidRPr="0019484B" w:rsidRDefault="00F672E0" w:rsidP="007B59CE">
      <w:pPr>
        <w:jc w:val="both"/>
        <w:rPr>
          <w:rFonts w:ascii="Times New Roman" w:eastAsia="標楷體" w:hAnsi="Times New Roman"/>
          <w:szCs w:val="24"/>
          <w:lang w:val="en-GB"/>
        </w:rPr>
      </w:pPr>
    </w:p>
    <w:p w14:paraId="13D6674A" w14:textId="77E96AA9" w:rsidR="00085E62" w:rsidRPr="0019484B" w:rsidRDefault="00085E62" w:rsidP="00085E62">
      <w:pPr>
        <w:jc w:val="both"/>
        <w:rPr>
          <w:rFonts w:ascii="Times New Roman" w:eastAsia="標楷體" w:hAnsi="Times New Roman"/>
          <w:szCs w:val="24"/>
          <w:lang w:val="en-GB"/>
        </w:rPr>
      </w:pPr>
      <w:r w:rsidRPr="0019484B">
        <w:rPr>
          <w:rFonts w:ascii="Times New Roman" w:eastAsia="標楷體" w:hAnsi="Times New Roman"/>
          <w:szCs w:val="24"/>
          <w:lang w:val="en-GB"/>
        </w:rPr>
        <w:t>The Center for Universal Design, North Carolina State</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University [2003], Universal Design in Housing, North</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Carolina State University</w:t>
      </w:r>
    </w:p>
    <w:p w14:paraId="7A88296A" w14:textId="77777777" w:rsidR="00085E62" w:rsidRDefault="00085E62" w:rsidP="007B59CE">
      <w:pPr>
        <w:jc w:val="both"/>
        <w:rPr>
          <w:rFonts w:ascii="Times New Roman" w:eastAsia="標楷體" w:hAnsi="Times New Roman"/>
          <w:szCs w:val="24"/>
          <w:lang w:val="en-GB"/>
        </w:rPr>
      </w:pPr>
    </w:p>
    <w:p w14:paraId="1AB28DC4" w14:textId="77777777" w:rsidR="00DA55D5" w:rsidRDefault="00DA55D5" w:rsidP="007B59CE">
      <w:pPr>
        <w:jc w:val="both"/>
        <w:rPr>
          <w:rFonts w:ascii="Times New Roman" w:eastAsia="標楷體" w:hAnsi="Times New Roman"/>
          <w:szCs w:val="24"/>
          <w:lang w:val="en-GB"/>
        </w:rPr>
      </w:pPr>
    </w:p>
    <w:p w14:paraId="4EF566F4" w14:textId="09DD2010" w:rsidR="00DA55D5" w:rsidRDefault="00DA55D5" w:rsidP="007B59CE">
      <w:pPr>
        <w:jc w:val="both"/>
        <w:rPr>
          <w:rFonts w:ascii="Times New Roman" w:eastAsia="標楷體" w:hAnsi="Times New Roman"/>
          <w:szCs w:val="24"/>
          <w:lang w:val="en-GB"/>
        </w:rPr>
      </w:pPr>
      <w:r>
        <w:rPr>
          <w:rFonts w:ascii="Times New Roman" w:eastAsia="標楷體" w:hAnsi="Times New Roman" w:hint="eastAsia"/>
          <w:noProof/>
          <w:szCs w:val="24"/>
        </w:rPr>
        <w:lastRenderedPageBreak/>
        <w:drawing>
          <wp:anchor distT="0" distB="0" distL="114300" distR="114300" simplePos="0" relativeHeight="255023616" behindDoc="0" locked="0" layoutInCell="0" allowOverlap="1" wp14:anchorId="60C5B68F" wp14:editId="16731F47">
            <wp:simplePos x="0" y="0"/>
            <wp:positionH relativeFrom="page">
              <wp:posOffset>6375400</wp:posOffset>
            </wp:positionH>
            <wp:positionV relativeFrom="page">
              <wp:posOffset>546100</wp:posOffset>
            </wp:positionV>
            <wp:extent cx="786063" cy="786064"/>
            <wp:effectExtent l="0" t="0" r="0" b="0"/>
            <wp:wrapNone/>
            <wp:docPr id="26" name="ADCode_14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77B74CF" w14:textId="77777777" w:rsidR="00DA55D5" w:rsidRDefault="00DA55D5" w:rsidP="007B59CE">
      <w:pPr>
        <w:jc w:val="both"/>
        <w:rPr>
          <w:rFonts w:ascii="Times New Roman" w:eastAsia="標楷體" w:hAnsi="Times New Roman"/>
          <w:szCs w:val="24"/>
          <w:lang w:val="en-GB"/>
        </w:rPr>
      </w:pPr>
    </w:p>
    <w:p w14:paraId="163CFEB2" w14:textId="77777777" w:rsidR="00DA55D5" w:rsidRDefault="00DA55D5" w:rsidP="007B59CE">
      <w:pPr>
        <w:jc w:val="both"/>
        <w:rPr>
          <w:rFonts w:ascii="Times New Roman" w:eastAsia="標楷體" w:hAnsi="Times New Roman"/>
          <w:szCs w:val="24"/>
          <w:lang w:val="en-GB"/>
        </w:rPr>
      </w:pPr>
    </w:p>
    <w:p w14:paraId="3D03AFCE" w14:textId="77777777" w:rsidR="00DA55D5" w:rsidRPr="0019484B" w:rsidRDefault="00DA55D5" w:rsidP="007B59CE">
      <w:pPr>
        <w:jc w:val="both"/>
        <w:rPr>
          <w:rFonts w:ascii="Times New Roman" w:eastAsia="標楷體" w:hAnsi="Times New Roman"/>
          <w:szCs w:val="24"/>
          <w:lang w:val="en-GB"/>
        </w:rPr>
      </w:pPr>
    </w:p>
    <w:p w14:paraId="21BEB5AE" w14:textId="606CCB66" w:rsidR="00D244F8" w:rsidRPr="0019484B" w:rsidRDefault="00D244F8" w:rsidP="00D244F8">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Toronto Chief Administrative Office [2004], City of </w:t>
      </w:r>
      <w:proofErr w:type="gramStart"/>
      <w:r w:rsidRPr="0019484B">
        <w:rPr>
          <w:rFonts w:ascii="Times New Roman" w:eastAsia="標楷體" w:hAnsi="Times New Roman"/>
          <w:szCs w:val="24"/>
          <w:lang w:val="en-GB"/>
        </w:rPr>
        <w:t>Toronto  Accessibility</w:t>
      </w:r>
      <w:proofErr w:type="gramEnd"/>
      <w:r w:rsidRPr="0019484B">
        <w:rPr>
          <w:rFonts w:ascii="Times New Roman" w:eastAsia="標楷體" w:hAnsi="Times New Roman"/>
          <w:szCs w:val="24"/>
          <w:lang w:val="en-GB"/>
        </w:rPr>
        <w:t xml:space="preserve"> Design Guidelines, Toronto</w:t>
      </w:r>
    </w:p>
    <w:p w14:paraId="47EB7422" w14:textId="1700CDD9" w:rsidR="00B95221" w:rsidRPr="0019484B" w:rsidRDefault="00B95221" w:rsidP="00A07E4E">
      <w:pPr>
        <w:jc w:val="both"/>
        <w:rPr>
          <w:rFonts w:ascii="Times New Roman" w:eastAsia="標楷體" w:hAnsi="Times New Roman"/>
          <w:b/>
          <w:szCs w:val="24"/>
          <w:lang w:val="en-GB"/>
        </w:rPr>
      </w:pPr>
    </w:p>
    <w:p w14:paraId="6C786B87" w14:textId="2B4A8E84" w:rsidR="00D244F8" w:rsidRPr="0019484B" w:rsidRDefault="00263FE0" w:rsidP="00D244F8">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Web Content Accessibility Guidelines 2.0, G. Vanderheiden, W. Chisholm, I. Jacobs, Editors, W3C Recommendation, 11 December 2008, [ Website: </w:t>
      </w:r>
      <w:hyperlink r:id="rId265" w:history="1">
        <w:r w:rsidR="007C0AF0" w:rsidRPr="0019484B">
          <w:rPr>
            <w:rStyle w:val="aff"/>
            <w:rFonts w:ascii="Times New Roman" w:eastAsia="標楷體" w:hAnsi="Times New Roman"/>
            <w:color w:val="auto"/>
            <w:szCs w:val="24"/>
            <w:lang w:val="en-GB"/>
          </w:rPr>
          <w:t>http://www.w3.org/TR/WCAG20/</w:t>
        </w:r>
      </w:hyperlink>
      <w:r w:rsidRPr="0019484B">
        <w:rPr>
          <w:rFonts w:ascii="Times New Roman" w:eastAsia="標楷體" w:hAnsi="Times New Roman"/>
          <w:szCs w:val="24"/>
          <w:lang w:val="en-GB"/>
        </w:rPr>
        <w:t xml:space="preserve"> ]</w:t>
      </w:r>
    </w:p>
    <w:p w14:paraId="664A340B" w14:textId="6B47404E" w:rsidR="00145B70" w:rsidRPr="0019484B" w:rsidRDefault="00145B70" w:rsidP="00D244F8">
      <w:pPr>
        <w:jc w:val="both"/>
        <w:rPr>
          <w:rFonts w:ascii="Times New Roman" w:eastAsia="標楷體" w:hAnsi="Times New Roman"/>
          <w:szCs w:val="24"/>
          <w:lang w:val="en-GB"/>
        </w:rPr>
      </w:pPr>
    </w:p>
    <w:p w14:paraId="277AEFF1" w14:textId="3D89EA7F" w:rsidR="00145B70" w:rsidRPr="0019484B" w:rsidRDefault="00145B70" w:rsidP="00D244F8">
      <w:pPr>
        <w:jc w:val="both"/>
        <w:rPr>
          <w:rFonts w:ascii="Times New Roman" w:eastAsia="標楷體" w:hAnsi="Times New Roman"/>
          <w:szCs w:val="24"/>
          <w:lang w:val="en-GB"/>
        </w:rPr>
      </w:pPr>
      <w:r w:rsidRPr="0019484B">
        <w:rPr>
          <w:rFonts w:ascii="Times New Roman" w:eastAsia="標楷體" w:hAnsi="Times New Roman"/>
          <w:szCs w:val="24"/>
          <w:lang w:val="en-GB"/>
        </w:rPr>
        <w:t>Working Group on Community Occupational Therapy, Coordinating Committee for Occupational Therapists, Hospital Authority, Hong Kong [1999], Guide to Environmental Modification, Occupational Therapy in Practice, Hong Kong Occupational Therapy Association, Hong Kong</w:t>
      </w:r>
    </w:p>
    <w:p w14:paraId="63171256" w14:textId="2A5C732C" w:rsidR="00145B70" w:rsidRPr="0019484B" w:rsidRDefault="00145B70" w:rsidP="00D244F8">
      <w:pPr>
        <w:jc w:val="both"/>
        <w:rPr>
          <w:rFonts w:ascii="Times New Roman" w:eastAsia="標楷體" w:hAnsi="Times New Roman"/>
          <w:szCs w:val="24"/>
          <w:lang w:val="en-GB"/>
        </w:rPr>
      </w:pPr>
    </w:p>
    <w:p w14:paraId="4969479E" w14:textId="768C6CA7" w:rsidR="0098601C" w:rsidRDefault="006B639E" w:rsidP="002B0FC4">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UIA, Architects Regional Council Asia [2002], Design for All - An Inclusive Approach,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szCs w:val="24"/>
          <w:lang w:val="en-GB"/>
        </w:rPr>
        <w:t xml:space="preserve"> Hong Kong Institute of Architects, Hong Kong</w:t>
      </w:r>
    </w:p>
    <w:p w14:paraId="0431486B" w14:textId="77777777" w:rsidR="0098601C" w:rsidRDefault="0098601C">
      <w:pPr>
        <w:widowControl/>
        <w:suppressAutoHyphens w:val="0"/>
        <w:rPr>
          <w:rFonts w:ascii="Times New Roman" w:eastAsia="標楷體" w:hAnsi="Times New Roman"/>
          <w:szCs w:val="24"/>
          <w:lang w:val="en-GB"/>
        </w:rPr>
      </w:pPr>
      <w:r>
        <w:rPr>
          <w:rFonts w:ascii="Times New Roman" w:eastAsia="標楷體" w:hAnsi="Times New Roman"/>
          <w:szCs w:val="24"/>
          <w:lang w:val="en-GB"/>
        </w:rPr>
        <w:br w:type="page"/>
      </w:r>
    </w:p>
    <w:p w14:paraId="113A586A" w14:textId="0566D59D" w:rsidR="0098601C" w:rsidRPr="003F54FC" w:rsidRDefault="0098601C" w:rsidP="0098601C">
      <w:pPr>
        <w:jc w:val="both"/>
        <w:rPr>
          <w:rFonts w:ascii="Times New Roman" w:eastAsia="標楷體" w:hAnsi="Times New Roman"/>
          <w:szCs w:val="24"/>
          <w:lang w:val="en-GB"/>
        </w:rPr>
      </w:pPr>
      <w:r>
        <w:rPr>
          <w:noProof/>
        </w:rPr>
        <w:lastRenderedPageBreak/>
        <w:drawing>
          <wp:anchor distT="0" distB="0" distL="114300" distR="114300" simplePos="0" relativeHeight="255033856" behindDoc="0" locked="0" layoutInCell="1" allowOverlap="1" wp14:anchorId="2B208913" wp14:editId="551DAD6B">
            <wp:simplePos x="0" y="0"/>
            <wp:positionH relativeFrom="column">
              <wp:posOffset>-652780</wp:posOffset>
            </wp:positionH>
            <wp:positionV relativeFrom="paragraph">
              <wp:posOffset>-894715</wp:posOffset>
            </wp:positionV>
            <wp:extent cx="7559040" cy="10690860"/>
            <wp:effectExtent l="0" t="0" r="3810" b="0"/>
            <wp:wrapNone/>
            <wp:docPr id="19" name="圖片 19" descr="Z:\無障礙\無障礙指引相片\無障礙指引封底_2018.1.22-JC修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無障礙\無障礙指引相片\無障礙指引封底_2018.1.22-JC修改.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7559040" cy="10690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034880" behindDoc="0" locked="0" layoutInCell="0" allowOverlap="1" wp14:anchorId="3600D173" wp14:editId="39234C9D">
            <wp:simplePos x="0" y="0"/>
            <wp:positionH relativeFrom="page">
              <wp:posOffset>393700</wp:posOffset>
            </wp:positionH>
            <wp:positionV relativeFrom="page">
              <wp:posOffset>546100</wp:posOffset>
            </wp:positionV>
            <wp:extent cx="784860" cy="784860"/>
            <wp:effectExtent l="0" t="0" r="0" b="0"/>
            <wp:wrapNone/>
            <wp:docPr id="2661" name="ADCode_14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extLst>
                        <a:ext uri="{28A0092B-C50C-407E-A947-70E740481C1C}">
                          <a14:useLocalDpi xmlns:a14="http://schemas.microsoft.com/office/drawing/2010/main" val="0"/>
                        </a:ext>
                      </a:extLst>
                    </a:blip>
                    <a:stretch>
                      <a:fillRect/>
                    </a:stretch>
                  </pic:blipFill>
                  <pic:spPr>
                    <a:xfrm>
                      <a:off x="0" y="0"/>
                      <a:ext cx="784860" cy="784860"/>
                    </a:xfrm>
                    <a:prstGeom prst="rect">
                      <a:avLst/>
                    </a:prstGeom>
                  </pic:spPr>
                </pic:pic>
              </a:graphicData>
            </a:graphic>
            <wp14:sizeRelH relativeFrom="margin">
              <wp14:pctWidth>0</wp14:pctWidth>
            </wp14:sizeRelH>
            <wp14:sizeRelV relativeFrom="margin">
              <wp14:pctHeight>0</wp14:pctHeight>
            </wp14:sizeRelV>
          </wp:anchor>
        </w:drawing>
      </w:r>
      <w:r w:rsidRPr="003F54FC">
        <w:rPr>
          <w:rFonts w:ascii="Times New Roman" w:eastAsia="標楷體" w:hAnsi="Times New Roman" w:hint="eastAsia"/>
          <w:szCs w:val="24"/>
          <w:lang w:val="en-GB"/>
        </w:rPr>
        <w:t>編制部門：《澳門特區無障礙通用設計建築指引》工作小組</w:t>
      </w:r>
    </w:p>
    <w:p w14:paraId="065E9FAC" w14:textId="6A9F8965" w:rsidR="0098601C" w:rsidRPr="003F54FC" w:rsidRDefault="0098601C" w:rsidP="0098601C">
      <w:pPr>
        <w:ind w:leftChars="531" w:left="1274"/>
        <w:jc w:val="both"/>
        <w:rPr>
          <w:rFonts w:ascii="Times New Roman" w:eastAsia="標楷體" w:hAnsi="Times New Roman"/>
          <w:szCs w:val="24"/>
          <w:lang w:val="en-GB"/>
        </w:rPr>
      </w:pPr>
      <w:r w:rsidRPr="003F54FC">
        <w:rPr>
          <w:rFonts w:ascii="Times New Roman" w:eastAsia="標楷體" w:hAnsi="Times New Roman" w:hint="eastAsia"/>
          <w:szCs w:val="24"/>
          <w:lang w:val="en-GB"/>
        </w:rPr>
        <w:t>社會工作局、衛生局、文化局、旅遊局、旅遊發展委員會、土地工務運輸局、建設發展辦公室、運輸基建辦公室、房屋局、交通事務局、民政總署、行政公職局及消防局</w:t>
      </w:r>
    </w:p>
    <w:p w14:paraId="77202FB2" w14:textId="77777777" w:rsidR="0098601C" w:rsidRPr="003F54FC" w:rsidRDefault="0098601C" w:rsidP="0098601C">
      <w:pPr>
        <w:jc w:val="both"/>
        <w:rPr>
          <w:rFonts w:ascii="Times New Roman" w:eastAsia="標楷體" w:hAnsi="Times New Roman"/>
          <w:szCs w:val="24"/>
          <w:lang w:val="en-GB"/>
        </w:rPr>
      </w:pPr>
      <w:r w:rsidRPr="003F54FC">
        <w:rPr>
          <w:rFonts w:ascii="Times New Roman" w:eastAsia="標楷體" w:hAnsi="Times New Roman" w:hint="eastAsia"/>
          <w:szCs w:val="24"/>
          <w:lang w:val="en-GB"/>
        </w:rPr>
        <w:t>顧問：香港復康會</w:t>
      </w:r>
    </w:p>
    <w:p w14:paraId="28D2B1EE" w14:textId="77777777" w:rsidR="0098601C" w:rsidRPr="003F54FC" w:rsidRDefault="0098601C" w:rsidP="0098601C">
      <w:pPr>
        <w:jc w:val="right"/>
        <w:rPr>
          <w:rFonts w:ascii="Times New Roman" w:eastAsia="標楷體" w:hAnsi="Times New Roman"/>
          <w:szCs w:val="24"/>
          <w:lang w:val="en-GB"/>
        </w:rPr>
      </w:pPr>
      <w:r w:rsidRPr="003F54FC">
        <w:rPr>
          <w:rFonts w:ascii="Times New Roman" w:eastAsia="標楷體" w:hAnsi="Times New Roman" w:hint="eastAsia"/>
          <w:szCs w:val="24"/>
          <w:lang w:val="en-GB"/>
        </w:rPr>
        <w:t>2017</w:t>
      </w:r>
      <w:r w:rsidRPr="003F54FC">
        <w:rPr>
          <w:rFonts w:ascii="Times New Roman" w:eastAsia="標楷體" w:hAnsi="Times New Roman" w:hint="eastAsia"/>
          <w:szCs w:val="24"/>
          <w:lang w:val="en-GB"/>
        </w:rPr>
        <w:t>年</w:t>
      </w:r>
      <w:r w:rsidRPr="003F54FC">
        <w:rPr>
          <w:rFonts w:ascii="Times New Roman" w:eastAsia="標楷體" w:hAnsi="Times New Roman" w:hint="eastAsia"/>
          <w:szCs w:val="24"/>
          <w:lang w:val="en-GB"/>
        </w:rPr>
        <w:t>12</w:t>
      </w:r>
      <w:r w:rsidRPr="003F54FC">
        <w:rPr>
          <w:rFonts w:ascii="Times New Roman" w:eastAsia="標楷體" w:hAnsi="Times New Roman" w:hint="eastAsia"/>
          <w:szCs w:val="24"/>
          <w:lang w:val="en-GB"/>
        </w:rPr>
        <w:t>月編制</w:t>
      </w:r>
    </w:p>
    <w:p w14:paraId="7F5838EA" w14:textId="77777777" w:rsidR="00145B70" w:rsidRPr="0098601C" w:rsidRDefault="00145B70" w:rsidP="002B0FC4">
      <w:pPr>
        <w:jc w:val="both"/>
        <w:rPr>
          <w:rFonts w:ascii="Times New Roman" w:eastAsia="標楷體" w:hAnsi="Times New Roman"/>
          <w:szCs w:val="24"/>
          <w:lang w:val="en-GB"/>
        </w:rPr>
      </w:pPr>
    </w:p>
    <w:sectPr w:rsidR="00145B70" w:rsidRPr="0098601C" w:rsidSect="0098601C">
      <w:footerReference w:type="default" r:id="rId268"/>
      <w:pgSz w:w="11907" w:h="16839" w:code="9"/>
      <w:pgMar w:top="1412" w:right="1021" w:bottom="1412" w:left="1021" w:header="0" w:footer="0" w:gutter="0"/>
      <w:pgNumType w:start="0"/>
      <w:cols w:space="720"/>
      <w:formProt w:val="0"/>
      <w:docGrid w:linePitch="360" w:charSpace="-6145"/>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59540A3" w16cid:durableId="1D7E0018"/>
  <w16cid:commentId w16cid:paraId="3221D831" w16cid:durableId="1D7E5498"/>
  <w16cid:commentId w16cid:paraId="2F931D27" w16cid:durableId="1D7E5465"/>
  <w16cid:commentId w16cid:paraId="67D4DCAF" w16cid:durableId="1D7E5459"/>
  <w16cid:commentId w16cid:paraId="06144996" w16cid:durableId="1D7E534B"/>
  <w16cid:commentId w16cid:paraId="4F19EF5C" w16cid:durableId="1D7E008F"/>
  <w16cid:commentId w16cid:paraId="68AA78A6" w16cid:durableId="1D6D14DA"/>
  <w16cid:commentId w16cid:paraId="34E12F73" w16cid:durableId="1D7E001A"/>
  <w16cid:commentId w16cid:paraId="39848BB4" w16cid:durableId="1D6D14E0"/>
  <w16cid:commentId w16cid:paraId="5B66868F" w16cid:durableId="1D7E01BC"/>
  <w16cid:commentId w16cid:paraId="61B4EB49" w16cid:durableId="1D7E02B5"/>
  <w16cid:commentId w16cid:paraId="53780445" w16cid:durableId="1D7E03D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F06F2F" w14:textId="77777777" w:rsidR="00F43332" w:rsidRDefault="00F43332">
      <w:r>
        <w:separator/>
      </w:r>
    </w:p>
  </w:endnote>
  <w:endnote w:type="continuationSeparator" w:id="0">
    <w:p w14:paraId="361539FD" w14:textId="77777777" w:rsidR="00F43332" w:rsidRDefault="00F433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微軟正黑體">
    <w:altName w:val="Arial Unicode MS"/>
    <w:panose1 w:val="020B0604030504040204"/>
    <w:charset w:val="88"/>
    <w:family w:val="swiss"/>
    <w:pitch w:val="variable"/>
    <w:sig w:usb0="00000087" w:usb1="288F4000" w:usb2="00000016" w:usb3="00000000" w:csb0="00100009" w:csb1="00000000"/>
  </w:font>
  <w:font w:name="P Ming Li U">
    <w:altName w:val="細明體_HKSCS"/>
    <w:panose1 w:val="00000000000000000000"/>
    <w:charset w:val="88"/>
    <w:family w:val="roman"/>
    <w:notTrueType/>
    <w:pitch w:val="default"/>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vantGarde Bk BT">
    <w:altName w:val="Calibri"/>
    <w:charset w:val="00"/>
    <w:family w:val="swiss"/>
    <w:pitch w:val="variable"/>
    <w:sig w:usb0="00000087" w:usb1="00000000" w:usb2="00000000" w:usb3="00000000" w:csb0="0000001B" w:csb1="00000000"/>
  </w:font>
  <w:font w:name="Liberation Sans">
    <w:altName w:val="微軟正黑體"/>
    <w:charset w:val="88"/>
    <w:family w:val="swiss"/>
    <w:pitch w:val="variable"/>
  </w:font>
  <w:font w:name="Lucida Sans">
    <w:panose1 w:val="020B0602030504020204"/>
    <w:charset w:val="00"/>
    <w:family w:val="swiss"/>
    <w:pitch w:val="variable"/>
    <w:sig w:usb0="00000A87" w:usb1="00000000" w:usb2="00000000" w:usb3="00000000" w:csb0="000000BF" w:csb1="00000000"/>
  </w:font>
  <w:font w:name="·s2OcuAe">
    <w:altName w:val="細明體"/>
    <w:panose1 w:val="00000000000000000000"/>
    <w:charset w:val="88"/>
    <w:family w:val="modern"/>
    <w:notTrueType/>
    <w:pitch w:val="default"/>
    <w:sig w:usb0="00000001" w:usb1="08080000" w:usb2="00000010" w:usb3="00000000" w:csb0="00100000" w:csb1="00000000"/>
  </w:font>
  <w:font w:name="Adobe ﾁcｶﾂﾅ・Std B">
    <w:altName w:val="MS Gothic"/>
    <w:panose1 w:val="00000000000000000000"/>
    <w:charset w:val="80"/>
    <w:family w:val="swiss"/>
    <w:notTrueType/>
    <w:pitch w:val="default"/>
    <w:sig w:usb0="00000000" w:usb1="08070000" w:usb2="00000010" w:usb3="00000000" w:csb0="00020000" w:csb1="00000000"/>
  </w:font>
  <w:font w:name="_.....">
    <w:altName w:val="Malgun Gothic Semilight"/>
    <w:panose1 w:val="00000000000000000000"/>
    <w:charset w:val="88"/>
    <w:family w:val="swiss"/>
    <w:notTrueType/>
    <w:pitch w:val="default"/>
    <w:sig w:usb0="00000001" w:usb1="08080000" w:usb2="00000010" w:usb3="00000000" w:csb0="00100000" w:csb1="00000000"/>
  </w:font>
  <w:font w:name="標楷體">
    <w:panose1 w:val="03000509000000000000"/>
    <w:charset w:val="88"/>
    <w:family w:val="script"/>
    <w:pitch w:val="fixed"/>
    <w:sig w:usb0="00000003" w:usb1="080E0000"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Y..攀.攀.">
    <w:altName w:val="Arial Unicode MS"/>
    <w:panose1 w:val="00000000000000000000"/>
    <w:charset w:val="88"/>
    <w:family w:val="swiss"/>
    <w:notTrueType/>
    <w:pitch w:val="default"/>
    <w:sig w:usb0="00000001" w:usb1="08080000" w:usb2="00000010" w:usb3="00000000" w:csb0="00100000" w:csb1="00000000"/>
  </w:font>
  <w:font w:name="AdobeFanHeitiStd-Bold">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6624457"/>
      <w:docPartObj>
        <w:docPartGallery w:val="Page Numbers (Bottom of Page)"/>
        <w:docPartUnique/>
      </w:docPartObj>
    </w:sdtPr>
    <w:sdtEndPr/>
    <w:sdtContent>
      <w:p w14:paraId="0AD386F7" w14:textId="02D1A29A" w:rsidR="00F43332" w:rsidRDefault="00F43332">
        <w:pPr>
          <w:pStyle w:val="af9"/>
          <w:jc w:val="center"/>
        </w:pPr>
        <w:r w:rsidRPr="007358D9">
          <w:rPr>
            <w:rFonts w:ascii="Times New Roman" w:hAnsi="Times New Roman"/>
            <w:sz w:val="24"/>
            <w:szCs w:val="24"/>
          </w:rPr>
          <w:fldChar w:fldCharType="begin"/>
        </w:r>
        <w:r w:rsidRPr="007358D9">
          <w:rPr>
            <w:rFonts w:ascii="Times New Roman" w:hAnsi="Times New Roman"/>
            <w:sz w:val="24"/>
            <w:szCs w:val="24"/>
          </w:rPr>
          <w:instrText>PAGE   \* MERGEFORMAT</w:instrText>
        </w:r>
        <w:r w:rsidRPr="007358D9">
          <w:rPr>
            <w:rFonts w:ascii="Times New Roman" w:hAnsi="Times New Roman"/>
            <w:sz w:val="24"/>
            <w:szCs w:val="24"/>
          </w:rPr>
          <w:fldChar w:fldCharType="separate"/>
        </w:r>
        <w:r w:rsidR="001A757A" w:rsidRPr="001A757A">
          <w:rPr>
            <w:rFonts w:ascii="Times New Roman" w:hAnsi="Times New Roman"/>
            <w:noProof/>
            <w:sz w:val="24"/>
            <w:szCs w:val="24"/>
            <w:lang w:val="zh-TW"/>
          </w:rPr>
          <w:t>0</w:t>
        </w:r>
        <w:r w:rsidRPr="007358D9">
          <w:rPr>
            <w:rFonts w:ascii="Times New Roman" w:hAnsi="Times New Roman"/>
            <w:sz w:val="24"/>
            <w:szCs w:val="24"/>
          </w:rPr>
          <w:fldChar w:fldCharType="end"/>
        </w:r>
      </w:p>
    </w:sdtContent>
  </w:sdt>
  <w:p w14:paraId="58FC205C" w14:textId="77777777" w:rsidR="00F43332" w:rsidRDefault="00F43332">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06F057" w14:textId="77777777" w:rsidR="00F43332" w:rsidRDefault="00F43332">
      <w:r>
        <w:separator/>
      </w:r>
    </w:p>
  </w:footnote>
  <w:footnote w:type="continuationSeparator" w:id="0">
    <w:p w14:paraId="676FF566" w14:textId="77777777" w:rsidR="00F43332" w:rsidRDefault="00F4333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D225C"/>
    <w:multiLevelType w:val="hybridMultilevel"/>
    <w:tmpl w:val="6ED6891E"/>
    <w:lvl w:ilvl="0" w:tplc="5A2CC2A0">
      <w:start w:val="1"/>
      <w:numFmt w:val="decimal"/>
      <w:lvlText w:val="(%1)"/>
      <w:lvlJc w:val="left"/>
      <w:pPr>
        <w:ind w:left="2236" w:hanging="480"/>
      </w:pPr>
      <w:rPr>
        <w:rFonts w:hint="default"/>
      </w:rPr>
    </w:lvl>
    <w:lvl w:ilvl="1" w:tplc="04090019" w:tentative="1">
      <w:start w:val="1"/>
      <w:numFmt w:val="ideographTraditional"/>
      <w:lvlText w:val="%2、"/>
      <w:lvlJc w:val="left"/>
      <w:pPr>
        <w:ind w:left="2716" w:hanging="480"/>
      </w:pPr>
    </w:lvl>
    <w:lvl w:ilvl="2" w:tplc="0409001B" w:tentative="1">
      <w:start w:val="1"/>
      <w:numFmt w:val="lowerRoman"/>
      <w:lvlText w:val="%3."/>
      <w:lvlJc w:val="right"/>
      <w:pPr>
        <w:ind w:left="3196" w:hanging="480"/>
      </w:pPr>
    </w:lvl>
    <w:lvl w:ilvl="3" w:tplc="0409000F" w:tentative="1">
      <w:start w:val="1"/>
      <w:numFmt w:val="decimal"/>
      <w:lvlText w:val="%4."/>
      <w:lvlJc w:val="left"/>
      <w:pPr>
        <w:ind w:left="3676" w:hanging="480"/>
      </w:pPr>
    </w:lvl>
    <w:lvl w:ilvl="4" w:tplc="04090019" w:tentative="1">
      <w:start w:val="1"/>
      <w:numFmt w:val="ideographTraditional"/>
      <w:lvlText w:val="%5、"/>
      <w:lvlJc w:val="left"/>
      <w:pPr>
        <w:ind w:left="4156" w:hanging="480"/>
      </w:pPr>
    </w:lvl>
    <w:lvl w:ilvl="5" w:tplc="0409001B" w:tentative="1">
      <w:start w:val="1"/>
      <w:numFmt w:val="lowerRoman"/>
      <w:lvlText w:val="%6."/>
      <w:lvlJc w:val="right"/>
      <w:pPr>
        <w:ind w:left="4636" w:hanging="480"/>
      </w:pPr>
    </w:lvl>
    <w:lvl w:ilvl="6" w:tplc="0409000F" w:tentative="1">
      <w:start w:val="1"/>
      <w:numFmt w:val="decimal"/>
      <w:lvlText w:val="%7."/>
      <w:lvlJc w:val="left"/>
      <w:pPr>
        <w:ind w:left="5116" w:hanging="480"/>
      </w:pPr>
    </w:lvl>
    <w:lvl w:ilvl="7" w:tplc="04090019" w:tentative="1">
      <w:start w:val="1"/>
      <w:numFmt w:val="ideographTraditional"/>
      <w:lvlText w:val="%8、"/>
      <w:lvlJc w:val="left"/>
      <w:pPr>
        <w:ind w:left="5596" w:hanging="480"/>
      </w:pPr>
    </w:lvl>
    <w:lvl w:ilvl="8" w:tplc="0409001B" w:tentative="1">
      <w:start w:val="1"/>
      <w:numFmt w:val="lowerRoman"/>
      <w:lvlText w:val="%9."/>
      <w:lvlJc w:val="right"/>
      <w:pPr>
        <w:ind w:left="6076" w:hanging="480"/>
      </w:pPr>
    </w:lvl>
  </w:abstractNum>
  <w:abstractNum w:abstractNumId="1">
    <w:nsid w:val="012C3157"/>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
    <w:nsid w:val="01961412"/>
    <w:multiLevelType w:val="hybridMultilevel"/>
    <w:tmpl w:val="4100F7EE"/>
    <w:lvl w:ilvl="0" w:tplc="75AA5DC0">
      <w:start w:val="1"/>
      <w:numFmt w:val="lowerRoman"/>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5A2CC2A0">
      <w:start w:val="1"/>
      <w:numFmt w:val="decimal"/>
      <w:lvlText w:val="(%6)"/>
      <w:lvlJc w:val="left"/>
      <w:pPr>
        <w:ind w:left="3360" w:hanging="480"/>
      </w:pPr>
      <w:rPr>
        <w:rFonts w:hint="default"/>
      </w:r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nsid w:val="023440FA"/>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
    <w:nsid w:val="040A12AF"/>
    <w:multiLevelType w:val="hybridMultilevel"/>
    <w:tmpl w:val="0DA4A03A"/>
    <w:lvl w:ilvl="0" w:tplc="A7AC1AAE">
      <w:start w:val="1"/>
      <w:numFmt w:val="lowerRoman"/>
      <w:lvlText w:val="%1."/>
      <w:lvlJc w:val="right"/>
      <w:pPr>
        <w:ind w:left="1920" w:hanging="480"/>
      </w:pPr>
      <w:rPr>
        <w:lang w:val="en-GB"/>
      </w:rPr>
    </w:lvl>
    <w:lvl w:ilvl="1" w:tplc="75AA5DC0">
      <w:start w:val="1"/>
      <w:numFmt w:val="lowerRoman"/>
      <w:lvlText w:val="(%2)"/>
      <w:lvlJc w:val="left"/>
      <w:pPr>
        <w:ind w:left="2400" w:hanging="480"/>
      </w:pPr>
      <w:rPr>
        <w:rFonts w:hint="default"/>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
    <w:nsid w:val="04167D9E"/>
    <w:multiLevelType w:val="multilevel"/>
    <w:tmpl w:val="A84C0C84"/>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6">
    <w:nsid w:val="042E7991"/>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7">
    <w:nsid w:val="04C765C4"/>
    <w:multiLevelType w:val="multilevel"/>
    <w:tmpl w:val="CCC2BAD0"/>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8">
    <w:nsid w:val="05390A81"/>
    <w:multiLevelType w:val="multilevel"/>
    <w:tmpl w:val="6FD4AFFA"/>
    <w:lvl w:ilvl="0">
      <w:start w:val="1"/>
      <w:numFmt w:val="decimal"/>
      <w:lvlText w:val="%1."/>
      <w:lvlJc w:val="left"/>
      <w:pPr>
        <w:ind w:left="1920" w:hanging="480"/>
      </w:pPr>
    </w:lvl>
    <w:lvl w:ilvl="1">
      <w:start w:val="1"/>
      <w:numFmt w:val="ideographTraditional"/>
      <w:lvlText w:val="%2、"/>
      <w:lvlJc w:val="left"/>
      <w:pPr>
        <w:ind w:left="2400" w:hanging="480"/>
      </w:pPr>
      <w:rPr>
        <w:rFonts w:ascii="新細明體" w:eastAsia="新細明體" w:hAnsi="新細明體" w:hint="eastAsia"/>
      </w:rPr>
    </w:lvl>
    <w:lvl w:ilvl="2">
      <w:start w:val="1"/>
      <w:numFmt w:val="lowerRoman"/>
      <w:lvlText w:val="%3."/>
      <w:lvlJc w:val="right"/>
      <w:pPr>
        <w:ind w:left="2880" w:hanging="480"/>
      </w:pPr>
    </w:lvl>
    <w:lvl w:ilvl="3">
      <w:start w:val="1"/>
      <w:numFmt w:val="lowerRoman"/>
      <w:lvlText w:val="%4."/>
      <w:lvlJc w:val="right"/>
      <w:pPr>
        <w:ind w:left="3360" w:hanging="480"/>
      </w:pPr>
      <w:rPr>
        <w:rFonts w:hint="eastAsia"/>
      </w:rPr>
    </w:lvl>
    <w:lvl w:ilvl="4">
      <w:start w:val="1"/>
      <w:numFmt w:val="upperLetter"/>
      <w:lvlText w:val="%5."/>
      <w:lvlJc w:val="left"/>
      <w:pPr>
        <w:ind w:left="3840" w:hanging="480"/>
      </w:pPr>
      <w:rPr>
        <w:rFonts w:hint="eastAsia"/>
      </w:rPr>
    </w:lvl>
    <w:lvl w:ilvl="5">
      <w:start w:val="1"/>
      <w:numFmt w:val="decimal"/>
      <w:lvlText w:val="(%6)"/>
      <w:lvlJc w:val="left"/>
      <w:pPr>
        <w:ind w:left="4320" w:hanging="480"/>
      </w:pPr>
      <w:rPr>
        <w:rFonts w:hint="default"/>
      </w:rPr>
    </w:lvl>
    <w:lvl w:ilvl="6">
      <w:start w:val="1"/>
      <w:numFmt w:val="decimal"/>
      <w:lvlText w:val="%7."/>
      <w:lvlJc w:val="left"/>
      <w:pPr>
        <w:ind w:left="4800" w:hanging="480"/>
      </w:pPr>
    </w:lvl>
    <w:lvl w:ilvl="7">
      <w:start w:val="1"/>
      <w:numFmt w:val="ideographTraditional"/>
      <w:lvlText w:val="%8、"/>
      <w:lvlJc w:val="left"/>
      <w:pPr>
        <w:ind w:left="5280" w:hanging="480"/>
      </w:pPr>
      <w:rPr>
        <w:rFonts w:ascii="新細明體" w:eastAsia="新細明體" w:hAnsi="新細明體" w:hint="eastAsia"/>
      </w:rPr>
    </w:lvl>
    <w:lvl w:ilvl="8">
      <w:start w:val="1"/>
      <w:numFmt w:val="lowerRoman"/>
      <w:lvlText w:val="%9."/>
      <w:lvlJc w:val="right"/>
      <w:pPr>
        <w:ind w:left="5760" w:hanging="480"/>
      </w:pPr>
    </w:lvl>
  </w:abstractNum>
  <w:abstractNum w:abstractNumId="9">
    <w:nsid w:val="05CC14E0"/>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0">
    <w:nsid w:val="07113F7A"/>
    <w:multiLevelType w:val="hybridMultilevel"/>
    <w:tmpl w:val="6B229626"/>
    <w:lvl w:ilvl="0" w:tplc="5A2CC2A0">
      <w:start w:val="1"/>
      <w:numFmt w:val="decimal"/>
      <w:lvlText w:val="(%1)"/>
      <w:lvlJc w:val="left"/>
      <w:pPr>
        <w:ind w:left="2410" w:hanging="480"/>
      </w:pPr>
      <w:rPr>
        <w:rFonts w:hint="default"/>
      </w:rPr>
    </w:lvl>
    <w:lvl w:ilvl="1" w:tplc="04090019" w:tentative="1">
      <w:start w:val="1"/>
      <w:numFmt w:val="ideographTraditional"/>
      <w:lvlText w:val="%2、"/>
      <w:lvlJc w:val="left"/>
      <w:pPr>
        <w:ind w:left="2890" w:hanging="480"/>
      </w:pPr>
    </w:lvl>
    <w:lvl w:ilvl="2" w:tplc="0409001B" w:tentative="1">
      <w:start w:val="1"/>
      <w:numFmt w:val="lowerRoman"/>
      <w:lvlText w:val="%3."/>
      <w:lvlJc w:val="right"/>
      <w:pPr>
        <w:ind w:left="3370" w:hanging="480"/>
      </w:pPr>
    </w:lvl>
    <w:lvl w:ilvl="3" w:tplc="0409000F" w:tentative="1">
      <w:start w:val="1"/>
      <w:numFmt w:val="decimal"/>
      <w:lvlText w:val="%4."/>
      <w:lvlJc w:val="left"/>
      <w:pPr>
        <w:ind w:left="3850" w:hanging="480"/>
      </w:pPr>
    </w:lvl>
    <w:lvl w:ilvl="4" w:tplc="04090019" w:tentative="1">
      <w:start w:val="1"/>
      <w:numFmt w:val="ideographTraditional"/>
      <w:lvlText w:val="%5、"/>
      <w:lvlJc w:val="left"/>
      <w:pPr>
        <w:ind w:left="4330" w:hanging="480"/>
      </w:pPr>
    </w:lvl>
    <w:lvl w:ilvl="5" w:tplc="0409001B" w:tentative="1">
      <w:start w:val="1"/>
      <w:numFmt w:val="lowerRoman"/>
      <w:lvlText w:val="%6."/>
      <w:lvlJc w:val="right"/>
      <w:pPr>
        <w:ind w:left="4810" w:hanging="480"/>
      </w:pPr>
    </w:lvl>
    <w:lvl w:ilvl="6" w:tplc="0409000F" w:tentative="1">
      <w:start w:val="1"/>
      <w:numFmt w:val="decimal"/>
      <w:lvlText w:val="%7."/>
      <w:lvlJc w:val="left"/>
      <w:pPr>
        <w:ind w:left="5290" w:hanging="480"/>
      </w:pPr>
    </w:lvl>
    <w:lvl w:ilvl="7" w:tplc="04090019" w:tentative="1">
      <w:start w:val="1"/>
      <w:numFmt w:val="ideographTraditional"/>
      <w:lvlText w:val="%8、"/>
      <w:lvlJc w:val="left"/>
      <w:pPr>
        <w:ind w:left="5770" w:hanging="480"/>
      </w:pPr>
    </w:lvl>
    <w:lvl w:ilvl="8" w:tplc="0409001B" w:tentative="1">
      <w:start w:val="1"/>
      <w:numFmt w:val="lowerRoman"/>
      <w:lvlText w:val="%9."/>
      <w:lvlJc w:val="right"/>
      <w:pPr>
        <w:ind w:left="6250" w:hanging="480"/>
      </w:pPr>
    </w:lvl>
  </w:abstractNum>
  <w:abstractNum w:abstractNumId="11">
    <w:nsid w:val="07836002"/>
    <w:multiLevelType w:val="multilevel"/>
    <w:tmpl w:val="718A5628"/>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2">
    <w:nsid w:val="08107DDF"/>
    <w:multiLevelType w:val="hybridMultilevel"/>
    <w:tmpl w:val="4D2CE0EE"/>
    <w:lvl w:ilvl="0" w:tplc="5394E1A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nsid w:val="0A324DFD"/>
    <w:multiLevelType w:val="multilevel"/>
    <w:tmpl w:val="491AE650"/>
    <w:lvl w:ilvl="0">
      <w:start w:val="1"/>
      <w:numFmt w:val="decimal"/>
      <w:lvlText w:val="%1."/>
      <w:lvlJc w:val="left"/>
      <w:pPr>
        <w:ind w:left="1920" w:hanging="480"/>
      </w:pPr>
    </w:lvl>
    <w:lvl w:ilvl="1">
      <w:start w:val="1"/>
      <w:numFmt w:val="ideographTraditional"/>
      <w:lvlText w:val="%2、"/>
      <w:lvlJc w:val="left"/>
      <w:pPr>
        <w:ind w:left="2400" w:hanging="480"/>
      </w:pPr>
      <w:rPr>
        <w:rFonts w:ascii="新細明體" w:eastAsia="新細明體" w:hAnsi="新細明體" w:hint="eastAsia"/>
      </w:rPr>
    </w:lvl>
    <w:lvl w:ilvl="2">
      <w:start w:val="1"/>
      <w:numFmt w:val="lowerRoman"/>
      <w:lvlText w:val="%3."/>
      <w:lvlJc w:val="right"/>
      <w:pPr>
        <w:ind w:left="2880" w:hanging="480"/>
      </w:pPr>
    </w:lvl>
    <w:lvl w:ilvl="3">
      <w:start w:val="1"/>
      <w:numFmt w:val="decimal"/>
      <w:lvlText w:val="%4)."/>
      <w:lvlJc w:val="left"/>
      <w:pPr>
        <w:ind w:left="3360" w:hanging="480"/>
      </w:pPr>
      <w:rPr>
        <w:rFonts w:hint="eastAsia"/>
      </w:rPr>
    </w:lvl>
    <w:lvl w:ilvl="4">
      <w:start w:val="1"/>
      <w:numFmt w:val="upperLetter"/>
      <w:lvlText w:val="%5."/>
      <w:lvlJc w:val="left"/>
      <w:pPr>
        <w:ind w:left="3840" w:hanging="480"/>
      </w:pPr>
      <w:rPr>
        <w:rFonts w:hint="eastAsia"/>
      </w:rPr>
    </w:lvl>
    <w:lvl w:ilvl="5">
      <w:start w:val="1"/>
      <w:numFmt w:val="decimal"/>
      <w:lvlText w:val="(%6)"/>
      <w:lvlJc w:val="left"/>
      <w:pPr>
        <w:ind w:left="4320" w:hanging="480"/>
      </w:pPr>
      <w:rPr>
        <w:rFonts w:hint="default"/>
      </w:rPr>
    </w:lvl>
    <w:lvl w:ilvl="6">
      <w:start w:val="1"/>
      <w:numFmt w:val="decimal"/>
      <w:lvlText w:val="%7."/>
      <w:lvlJc w:val="left"/>
      <w:pPr>
        <w:ind w:left="4800" w:hanging="480"/>
      </w:pPr>
    </w:lvl>
    <w:lvl w:ilvl="7">
      <w:start w:val="1"/>
      <w:numFmt w:val="ideographTraditional"/>
      <w:lvlText w:val="%8、"/>
      <w:lvlJc w:val="left"/>
      <w:pPr>
        <w:ind w:left="5280" w:hanging="480"/>
      </w:pPr>
      <w:rPr>
        <w:rFonts w:ascii="新細明體" w:eastAsia="新細明體" w:hAnsi="新細明體" w:hint="eastAsia"/>
      </w:rPr>
    </w:lvl>
    <w:lvl w:ilvl="8">
      <w:start w:val="1"/>
      <w:numFmt w:val="lowerRoman"/>
      <w:lvlText w:val="%9."/>
      <w:lvlJc w:val="right"/>
      <w:pPr>
        <w:ind w:left="5760" w:hanging="480"/>
      </w:pPr>
    </w:lvl>
  </w:abstractNum>
  <w:abstractNum w:abstractNumId="14">
    <w:nsid w:val="0ABE504C"/>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5">
    <w:nsid w:val="0B043CEB"/>
    <w:multiLevelType w:val="hybridMultilevel"/>
    <w:tmpl w:val="96FE25B4"/>
    <w:lvl w:ilvl="0" w:tplc="38A8FC6E">
      <w:start w:val="1"/>
      <w:numFmt w:val="decimal"/>
      <w:lvlText w:val="%1)."/>
      <w:lvlJc w:val="left"/>
      <w:pPr>
        <w:ind w:left="1920" w:hanging="480"/>
      </w:pPr>
      <w:rPr>
        <w:rFonts w:hint="eastAsia"/>
      </w:rPr>
    </w:lvl>
    <w:lvl w:ilvl="1" w:tplc="0409000F">
      <w:start w:val="1"/>
      <w:numFmt w:val="decimal"/>
      <w:lvlText w:val="%2."/>
      <w:lvlJc w:val="left"/>
      <w:pPr>
        <w:ind w:left="2400" w:hanging="480"/>
      </w:pPr>
      <w:rPr>
        <w:rFonts w:hint="eastAsia"/>
      </w:r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6">
    <w:nsid w:val="0B5E39D8"/>
    <w:multiLevelType w:val="hybridMultilevel"/>
    <w:tmpl w:val="6D6C3170"/>
    <w:lvl w:ilvl="0" w:tplc="38A8FC6E">
      <w:start w:val="1"/>
      <w:numFmt w:val="decimal"/>
      <w:lvlText w:val="%1)."/>
      <w:lvlJc w:val="left"/>
      <w:pPr>
        <w:ind w:left="1897" w:hanging="480"/>
      </w:pPr>
      <w:rPr>
        <w:rFonts w:hint="eastAsia"/>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7">
    <w:nsid w:val="0C793D5E"/>
    <w:multiLevelType w:val="hybridMultilevel"/>
    <w:tmpl w:val="6D6C3170"/>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8">
    <w:nsid w:val="0C9D0FF5"/>
    <w:multiLevelType w:val="hybridMultilevel"/>
    <w:tmpl w:val="20746D48"/>
    <w:lvl w:ilvl="0" w:tplc="0409001B">
      <w:start w:val="1"/>
      <w:numFmt w:val="lowerRoman"/>
      <w:lvlText w:val="%1."/>
      <w:lvlJc w:val="right"/>
      <w:pPr>
        <w:ind w:left="1920" w:hanging="480"/>
      </w:pPr>
    </w:lvl>
    <w:lvl w:ilvl="1" w:tplc="0409000F">
      <w:start w:val="1"/>
      <w:numFmt w:val="decimal"/>
      <w:lvlText w:val="%2."/>
      <w:lvlJc w:val="left"/>
      <w:pPr>
        <w:ind w:left="2400" w:hanging="480"/>
      </w:pPr>
      <w:rPr>
        <w:rFonts w:hint="eastAsia"/>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9">
    <w:nsid w:val="0D344191"/>
    <w:multiLevelType w:val="hybridMultilevel"/>
    <w:tmpl w:val="DE948948"/>
    <w:lvl w:ilvl="0" w:tplc="0409001B">
      <w:start w:val="1"/>
      <w:numFmt w:val="lowerRoman"/>
      <w:lvlText w:val="%1."/>
      <w:lvlJc w:val="right"/>
      <w:pPr>
        <w:ind w:left="1440" w:hanging="480"/>
      </w:pPr>
    </w:lvl>
    <w:lvl w:ilvl="1" w:tplc="0409001B">
      <w:start w:val="1"/>
      <w:numFmt w:val="lowerRoman"/>
      <w:lvlText w:val="%2."/>
      <w:lvlJc w:val="right"/>
      <w:pPr>
        <w:ind w:left="1920" w:hanging="480"/>
      </w:pPr>
    </w:lvl>
    <w:lvl w:ilvl="2" w:tplc="5A2CC2A0">
      <w:start w:val="1"/>
      <w:numFmt w:val="decimal"/>
      <w:lvlText w:val="(%3)"/>
      <w:lvlJc w:val="left"/>
      <w:pPr>
        <w:ind w:left="2400" w:hanging="480"/>
      </w:pPr>
      <w:rPr>
        <w:rFonts w:hint="default"/>
      </w:r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rPr>
        <w:rFonts w:ascii="新細明體" w:eastAsia="新細明體" w:hAnsi="新細明體" w:hint="eastAsia"/>
      </w:r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rPr>
        <w:rFonts w:ascii="新細明體" w:eastAsia="新細明體" w:hAnsi="新細明體" w:hint="eastAsia"/>
      </w:rPr>
    </w:lvl>
    <w:lvl w:ilvl="8" w:tplc="0409001B" w:tentative="1">
      <w:start w:val="1"/>
      <w:numFmt w:val="lowerRoman"/>
      <w:lvlText w:val="%9."/>
      <w:lvlJc w:val="right"/>
      <w:pPr>
        <w:ind w:left="5280" w:hanging="480"/>
      </w:pPr>
    </w:lvl>
  </w:abstractNum>
  <w:abstractNum w:abstractNumId="20">
    <w:nsid w:val="0E6F5CFD"/>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1">
    <w:nsid w:val="0F317D70"/>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2">
    <w:nsid w:val="0F457A19"/>
    <w:multiLevelType w:val="hybridMultilevel"/>
    <w:tmpl w:val="B1EADFC8"/>
    <w:lvl w:ilvl="0" w:tplc="0409001B">
      <w:start w:val="1"/>
      <w:numFmt w:val="lowerRoman"/>
      <w:lvlText w:val="%1."/>
      <w:lvlJc w:val="right"/>
      <w:pPr>
        <w:ind w:left="1920" w:hanging="480"/>
      </w:pPr>
    </w:lvl>
    <w:lvl w:ilvl="1" w:tplc="04090019">
      <w:start w:val="1"/>
      <w:numFmt w:val="ideographTraditional"/>
      <w:lvlText w:val="%2、"/>
      <w:lvlJc w:val="left"/>
      <w:pPr>
        <w:ind w:left="2400" w:hanging="480"/>
      </w:pPr>
      <w:rPr>
        <w:rFonts w:ascii="新細明體" w:eastAsia="新細明體" w:hAnsi="新細明體" w:hint="eastAsia"/>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23">
    <w:nsid w:val="0FB003CB"/>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4">
    <w:nsid w:val="101351A2"/>
    <w:multiLevelType w:val="multilevel"/>
    <w:tmpl w:val="D01EC220"/>
    <w:lvl w:ilvl="0">
      <w:start w:val="1"/>
      <w:numFmt w:val="decimal"/>
      <w:lvlText w:val="%1)."/>
      <w:lvlJc w:val="left"/>
      <w:pPr>
        <w:ind w:left="1920" w:hanging="480"/>
      </w:pPr>
      <w:rPr>
        <w:rFonts w:hint="eastAsia"/>
      </w:rPr>
    </w:lvl>
    <w:lvl w:ilvl="1">
      <w:start w:val="1"/>
      <w:numFmt w:val="none"/>
      <w:lvlText w:val="%2、"/>
      <w:lvlJc w:val="left"/>
      <w:pPr>
        <w:ind w:left="2400" w:hanging="480"/>
      </w:p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25">
    <w:nsid w:val="11010CB1"/>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6">
    <w:nsid w:val="139578E7"/>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27">
    <w:nsid w:val="148B5E84"/>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8">
    <w:nsid w:val="14B50BB3"/>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9">
    <w:nsid w:val="16A90FAC"/>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30">
    <w:nsid w:val="195217B4"/>
    <w:multiLevelType w:val="hybridMultilevel"/>
    <w:tmpl w:val="0BDC5C58"/>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1">
    <w:nsid w:val="19557D53"/>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32">
    <w:nsid w:val="1C331120"/>
    <w:multiLevelType w:val="hybridMultilevel"/>
    <w:tmpl w:val="65665C46"/>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3">
    <w:nsid w:val="1C855251"/>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4">
    <w:nsid w:val="1CC90C3D"/>
    <w:multiLevelType w:val="multilevel"/>
    <w:tmpl w:val="00D42EF6"/>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rPr>
        <w:rFonts w:hint="eastAsia"/>
      </w:rPr>
    </w:lvl>
    <w:lvl w:ilvl="4">
      <w:start w:val="1"/>
      <w:numFmt w:val="none"/>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35">
    <w:nsid w:val="1D8C454C"/>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6">
    <w:nsid w:val="1DAE5296"/>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7">
    <w:nsid w:val="1F1F11E6"/>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8">
    <w:nsid w:val="1F954FB1"/>
    <w:multiLevelType w:val="hybridMultilevel"/>
    <w:tmpl w:val="DBF27650"/>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lvl>
    <w:lvl w:ilvl="2" w:tplc="75AA5DC0">
      <w:start w:val="1"/>
      <w:numFmt w:val="lowerRoman"/>
      <w:lvlText w:val="(%3)"/>
      <w:lvlJc w:val="left"/>
      <w:pPr>
        <w:ind w:left="2880" w:hanging="480"/>
      </w:pPr>
      <w:rPr>
        <w:rFonts w:hint="default"/>
      </w:rPr>
    </w:lvl>
    <w:lvl w:ilvl="3" w:tplc="04090019">
      <w:start w:val="1"/>
      <w:numFmt w:val="ideographTradition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9">
    <w:nsid w:val="201F7067"/>
    <w:multiLevelType w:val="hybridMultilevel"/>
    <w:tmpl w:val="96FE25B4"/>
    <w:lvl w:ilvl="0" w:tplc="38A8FC6E">
      <w:start w:val="1"/>
      <w:numFmt w:val="decimal"/>
      <w:lvlText w:val="%1)."/>
      <w:lvlJc w:val="left"/>
      <w:pPr>
        <w:ind w:left="1920" w:hanging="480"/>
      </w:pPr>
      <w:rPr>
        <w:rFonts w:hint="eastAsia"/>
      </w:rPr>
    </w:lvl>
    <w:lvl w:ilvl="1" w:tplc="0409000F">
      <w:start w:val="1"/>
      <w:numFmt w:val="decimal"/>
      <w:lvlText w:val="%2."/>
      <w:lvlJc w:val="left"/>
      <w:pPr>
        <w:ind w:left="2400" w:hanging="480"/>
      </w:pPr>
      <w:rPr>
        <w:rFonts w:hint="eastAsia"/>
      </w:r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40">
    <w:nsid w:val="20400076"/>
    <w:multiLevelType w:val="hybridMultilevel"/>
    <w:tmpl w:val="CAE6726C"/>
    <w:lvl w:ilvl="0" w:tplc="3CD2C54C">
      <w:start w:val="1"/>
      <w:numFmt w:val="lowerRoman"/>
      <w:lvlText w:val="%1."/>
      <w:lvlJc w:val="left"/>
      <w:pPr>
        <w:ind w:left="2835" w:hanging="480"/>
      </w:pPr>
      <w:rPr>
        <w:rFonts w:hint="eastAsia"/>
      </w:rPr>
    </w:lvl>
    <w:lvl w:ilvl="1" w:tplc="04090019" w:tentative="1">
      <w:start w:val="1"/>
      <w:numFmt w:val="ideographTraditional"/>
      <w:lvlText w:val="%2、"/>
      <w:lvlJc w:val="left"/>
      <w:pPr>
        <w:ind w:left="3315" w:hanging="480"/>
      </w:pPr>
    </w:lvl>
    <w:lvl w:ilvl="2" w:tplc="0409001B" w:tentative="1">
      <w:start w:val="1"/>
      <w:numFmt w:val="lowerRoman"/>
      <w:lvlText w:val="%3."/>
      <w:lvlJc w:val="right"/>
      <w:pPr>
        <w:ind w:left="3795" w:hanging="480"/>
      </w:pPr>
    </w:lvl>
    <w:lvl w:ilvl="3" w:tplc="0409000F" w:tentative="1">
      <w:start w:val="1"/>
      <w:numFmt w:val="decimal"/>
      <w:lvlText w:val="%4."/>
      <w:lvlJc w:val="left"/>
      <w:pPr>
        <w:ind w:left="4275" w:hanging="480"/>
      </w:pPr>
    </w:lvl>
    <w:lvl w:ilvl="4" w:tplc="04090019" w:tentative="1">
      <w:start w:val="1"/>
      <w:numFmt w:val="ideographTraditional"/>
      <w:lvlText w:val="%5、"/>
      <w:lvlJc w:val="left"/>
      <w:pPr>
        <w:ind w:left="4755" w:hanging="480"/>
      </w:pPr>
    </w:lvl>
    <w:lvl w:ilvl="5" w:tplc="0409001B" w:tentative="1">
      <w:start w:val="1"/>
      <w:numFmt w:val="lowerRoman"/>
      <w:lvlText w:val="%6."/>
      <w:lvlJc w:val="right"/>
      <w:pPr>
        <w:ind w:left="5235" w:hanging="480"/>
      </w:pPr>
    </w:lvl>
    <w:lvl w:ilvl="6" w:tplc="0409000F" w:tentative="1">
      <w:start w:val="1"/>
      <w:numFmt w:val="decimal"/>
      <w:lvlText w:val="%7."/>
      <w:lvlJc w:val="left"/>
      <w:pPr>
        <w:ind w:left="5715" w:hanging="480"/>
      </w:pPr>
    </w:lvl>
    <w:lvl w:ilvl="7" w:tplc="04090019" w:tentative="1">
      <w:start w:val="1"/>
      <w:numFmt w:val="ideographTraditional"/>
      <w:lvlText w:val="%8、"/>
      <w:lvlJc w:val="left"/>
      <w:pPr>
        <w:ind w:left="6195" w:hanging="480"/>
      </w:pPr>
    </w:lvl>
    <w:lvl w:ilvl="8" w:tplc="0409001B" w:tentative="1">
      <w:start w:val="1"/>
      <w:numFmt w:val="lowerRoman"/>
      <w:lvlText w:val="%9."/>
      <w:lvlJc w:val="right"/>
      <w:pPr>
        <w:ind w:left="6675" w:hanging="480"/>
      </w:pPr>
    </w:lvl>
  </w:abstractNum>
  <w:abstractNum w:abstractNumId="41">
    <w:nsid w:val="239A0EE7"/>
    <w:multiLevelType w:val="hybridMultilevel"/>
    <w:tmpl w:val="F12CBA66"/>
    <w:lvl w:ilvl="0" w:tplc="5394E1A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246B5C51"/>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3">
    <w:nsid w:val="25B53C01"/>
    <w:multiLevelType w:val="hybridMultilevel"/>
    <w:tmpl w:val="55980B74"/>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4">
    <w:nsid w:val="2616444C"/>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5">
    <w:nsid w:val="27AD5C81"/>
    <w:multiLevelType w:val="multilevel"/>
    <w:tmpl w:val="D5A841CA"/>
    <w:styleLink w:val="1"/>
    <w:lvl w:ilvl="0">
      <w:start w:val="1"/>
      <w:numFmt w:val="decimal"/>
      <w:lvlText w:val="%1."/>
      <w:lvlJc w:val="left"/>
      <w:pPr>
        <w:ind w:left="1920" w:hanging="480"/>
      </w:pPr>
    </w:lvl>
    <w:lvl w:ilvl="1">
      <w:start w:val="1"/>
      <w:numFmt w:val="ideographTraditional"/>
      <w:lvlText w:val="%2、"/>
      <w:lvlJc w:val="left"/>
      <w:pPr>
        <w:ind w:left="2400" w:hanging="480"/>
      </w:pPr>
      <w:rPr>
        <w:rFonts w:ascii="新細明體" w:eastAsia="新細明體" w:hAnsi="新細明體" w:hint="eastAsia"/>
      </w:rPr>
    </w:lvl>
    <w:lvl w:ilvl="2">
      <w:start w:val="1"/>
      <w:numFmt w:val="lowerRoman"/>
      <w:lvlText w:val="%3."/>
      <w:lvlJc w:val="right"/>
      <w:pPr>
        <w:ind w:left="2880" w:hanging="480"/>
      </w:pPr>
    </w:lvl>
    <w:lvl w:ilvl="3">
      <w:start w:val="1"/>
      <w:numFmt w:val="lowerLetter"/>
      <w:lvlText w:val="%4."/>
      <w:lvlJc w:val="left"/>
      <w:pPr>
        <w:ind w:left="3360" w:hanging="480"/>
      </w:pPr>
      <w:rPr>
        <w:rFonts w:hint="eastAsia"/>
      </w:rPr>
    </w:lvl>
    <w:lvl w:ilvl="4">
      <w:start w:val="1"/>
      <w:numFmt w:val="upperLetter"/>
      <w:lvlText w:val="%5."/>
      <w:lvlJc w:val="left"/>
      <w:pPr>
        <w:ind w:left="3840" w:hanging="480"/>
      </w:pPr>
      <w:rPr>
        <w:rFonts w:hint="eastAsia"/>
      </w:r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ideographTraditional"/>
      <w:lvlText w:val="%8、"/>
      <w:lvlJc w:val="left"/>
      <w:pPr>
        <w:ind w:left="5280" w:hanging="480"/>
      </w:pPr>
      <w:rPr>
        <w:rFonts w:ascii="新細明體" w:eastAsia="新細明體" w:hAnsi="新細明體" w:hint="eastAsia"/>
      </w:rPr>
    </w:lvl>
    <w:lvl w:ilvl="8">
      <w:start w:val="1"/>
      <w:numFmt w:val="lowerRoman"/>
      <w:lvlText w:val="%9."/>
      <w:lvlJc w:val="right"/>
      <w:pPr>
        <w:ind w:left="5760" w:hanging="480"/>
      </w:pPr>
    </w:lvl>
  </w:abstractNum>
  <w:abstractNum w:abstractNumId="46">
    <w:nsid w:val="28573AD8"/>
    <w:multiLevelType w:val="hybridMultilevel"/>
    <w:tmpl w:val="A49ECE78"/>
    <w:lvl w:ilvl="0" w:tplc="3CD2C54C">
      <w:start w:val="1"/>
      <w:numFmt w:val="lowerRoman"/>
      <w:lvlText w:val="%1."/>
      <w:lvlJc w:val="left"/>
      <w:pPr>
        <w:ind w:left="2880" w:hanging="480"/>
      </w:pPr>
      <w:rPr>
        <w:rFonts w:hint="eastAsia"/>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7">
    <w:nsid w:val="28C66116"/>
    <w:multiLevelType w:val="hybridMultilevel"/>
    <w:tmpl w:val="20969EF8"/>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lvl>
    <w:lvl w:ilvl="2" w:tplc="5A2CC2A0">
      <w:start w:val="1"/>
      <w:numFmt w:val="decimal"/>
      <w:lvlText w:val="(%3)"/>
      <w:lvlJc w:val="left"/>
      <w:pPr>
        <w:ind w:left="2880" w:hanging="480"/>
      </w:pPr>
      <w:rPr>
        <w:rFonts w:hint="default"/>
      </w:rPr>
    </w:lvl>
    <w:lvl w:ilvl="3" w:tplc="04090019">
      <w:start w:val="1"/>
      <w:numFmt w:val="ideographTradition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8">
    <w:nsid w:val="29416568"/>
    <w:multiLevelType w:val="hybridMultilevel"/>
    <w:tmpl w:val="CE40E2F4"/>
    <w:lvl w:ilvl="0" w:tplc="378670CA">
      <w:start w:val="1"/>
      <w:numFmt w:val="decimal"/>
      <w:lvlText w:val="1.%1"/>
      <w:lvlJc w:val="left"/>
      <w:pPr>
        <w:ind w:left="1440" w:hanging="480"/>
      </w:pPr>
      <w:rPr>
        <w:rFonts w:hint="eastAsia"/>
      </w:rPr>
    </w:lvl>
    <w:lvl w:ilvl="1" w:tplc="04090019">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9">
    <w:nsid w:val="29FC6EA8"/>
    <w:multiLevelType w:val="multilevel"/>
    <w:tmpl w:val="969A268E"/>
    <w:lvl w:ilvl="0">
      <w:start w:val="1"/>
      <w:numFmt w:val="decimal"/>
      <w:lvlText w:val="%1)."/>
      <w:lvlJc w:val="left"/>
      <w:pPr>
        <w:ind w:left="1920" w:hanging="480"/>
      </w:pPr>
      <w:rPr>
        <w:rFonts w:hint="eastAsia"/>
        <w:vertAlign w:val="baseline"/>
      </w:rPr>
    </w:lvl>
    <w:lvl w:ilvl="1">
      <w:start w:val="1"/>
      <w:numFmt w:val="none"/>
      <w:lvlText w:val="%2、"/>
      <w:lvlJc w:val="left"/>
      <w:pPr>
        <w:ind w:left="2400" w:hanging="480"/>
      </w:p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50">
    <w:nsid w:val="2A9305C7"/>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1">
    <w:nsid w:val="2B256086"/>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2">
    <w:nsid w:val="2BDF429C"/>
    <w:multiLevelType w:val="hybridMultilevel"/>
    <w:tmpl w:val="6B229626"/>
    <w:lvl w:ilvl="0" w:tplc="5A2CC2A0">
      <w:start w:val="1"/>
      <w:numFmt w:val="decimal"/>
      <w:lvlText w:val="(%1)"/>
      <w:lvlJc w:val="left"/>
      <w:pPr>
        <w:ind w:left="2410" w:hanging="480"/>
      </w:pPr>
      <w:rPr>
        <w:rFonts w:hint="default"/>
      </w:rPr>
    </w:lvl>
    <w:lvl w:ilvl="1" w:tplc="04090019" w:tentative="1">
      <w:start w:val="1"/>
      <w:numFmt w:val="ideographTraditional"/>
      <w:lvlText w:val="%2、"/>
      <w:lvlJc w:val="left"/>
      <w:pPr>
        <w:ind w:left="2890" w:hanging="480"/>
      </w:pPr>
    </w:lvl>
    <w:lvl w:ilvl="2" w:tplc="0409001B" w:tentative="1">
      <w:start w:val="1"/>
      <w:numFmt w:val="lowerRoman"/>
      <w:lvlText w:val="%3."/>
      <w:lvlJc w:val="right"/>
      <w:pPr>
        <w:ind w:left="3370" w:hanging="480"/>
      </w:pPr>
    </w:lvl>
    <w:lvl w:ilvl="3" w:tplc="0409000F" w:tentative="1">
      <w:start w:val="1"/>
      <w:numFmt w:val="decimal"/>
      <w:lvlText w:val="%4."/>
      <w:lvlJc w:val="left"/>
      <w:pPr>
        <w:ind w:left="3850" w:hanging="480"/>
      </w:pPr>
    </w:lvl>
    <w:lvl w:ilvl="4" w:tplc="04090019" w:tentative="1">
      <w:start w:val="1"/>
      <w:numFmt w:val="ideographTraditional"/>
      <w:lvlText w:val="%5、"/>
      <w:lvlJc w:val="left"/>
      <w:pPr>
        <w:ind w:left="4330" w:hanging="480"/>
      </w:pPr>
    </w:lvl>
    <w:lvl w:ilvl="5" w:tplc="0409001B" w:tentative="1">
      <w:start w:val="1"/>
      <w:numFmt w:val="lowerRoman"/>
      <w:lvlText w:val="%6."/>
      <w:lvlJc w:val="right"/>
      <w:pPr>
        <w:ind w:left="4810" w:hanging="480"/>
      </w:pPr>
    </w:lvl>
    <w:lvl w:ilvl="6" w:tplc="0409000F" w:tentative="1">
      <w:start w:val="1"/>
      <w:numFmt w:val="decimal"/>
      <w:lvlText w:val="%7."/>
      <w:lvlJc w:val="left"/>
      <w:pPr>
        <w:ind w:left="5290" w:hanging="480"/>
      </w:pPr>
    </w:lvl>
    <w:lvl w:ilvl="7" w:tplc="04090019" w:tentative="1">
      <w:start w:val="1"/>
      <w:numFmt w:val="ideographTraditional"/>
      <w:lvlText w:val="%8、"/>
      <w:lvlJc w:val="left"/>
      <w:pPr>
        <w:ind w:left="5770" w:hanging="480"/>
      </w:pPr>
    </w:lvl>
    <w:lvl w:ilvl="8" w:tplc="0409001B" w:tentative="1">
      <w:start w:val="1"/>
      <w:numFmt w:val="lowerRoman"/>
      <w:lvlText w:val="%9."/>
      <w:lvlJc w:val="right"/>
      <w:pPr>
        <w:ind w:left="6250" w:hanging="480"/>
      </w:pPr>
    </w:lvl>
  </w:abstractNum>
  <w:abstractNum w:abstractNumId="53">
    <w:nsid w:val="2BE05AFC"/>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54">
    <w:nsid w:val="2C2B2F85"/>
    <w:multiLevelType w:val="multilevel"/>
    <w:tmpl w:val="C95444CE"/>
    <w:lvl w:ilvl="0">
      <w:start w:val="1"/>
      <w:numFmt w:val="lowerRoman"/>
      <w:lvlText w:val="%1."/>
      <w:lvlJc w:val="left"/>
      <w:pPr>
        <w:ind w:left="2880" w:hanging="480"/>
      </w:pPr>
      <w:rPr>
        <w:rFonts w:hint="eastAsia"/>
      </w:rPr>
    </w:lvl>
    <w:lvl w:ilvl="1">
      <w:start w:val="1"/>
      <w:numFmt w:val="none"/>
      <w:lvlText w:val="%2、"/>
      <w:lvlJc w:val="left"/>
      <w:pPr>
        <w:ind w:left="3360" w:hanging="480"/>
      </w:pPr>
    </w:lvl>
    <w:lvl w:ilvl="2">
      <w:start w:val="1"/>
      <w:numFmt w:val="lowerRoman"/>
      <w:lvlText w:val="%3."/>
      <w:lvlJc w:val="right"/>
      <w:pPr>
        <w:ind w:left="3840" w:hanging="480"/>
      </w:pPr>
    </w:lvl>
    <w:lvl w:ilvl="3">
      <w:start w:val="1"/>
      <w:numFmt w:val="decimal"/>
      <w:lvlText w:val="%4."/>
      <w:lvlJc w:val="left"/>
      <w:pPr>
        <w:ind w:left="4320" w:hanging="480"/>
      </w:pPr>
    </w:lvl>
    <w:lvl w:ilvl="4">
      <w:start w:val="1"/>
      <w:numFmt w:val="none"/>
      <w:lvlText w:val="%5、"/>
      <w:lvlJc w:val="left"/>
      <w:pPr>
        <w:ind w:left="4800" w:hanging="480"/>
      </w:pPr>
    </w:lvl>
    <w:lvl w:ilvl="5">
      <w:start w:val="1"/>
      <w:numFmt w:val="lowerRoman"/>
      <w:lvlText w:val="%6."/>
      <w:lvlJc w:val="right"/>
      <w:pPr>
        <w:ind w:left="5280" w:hanging="480"/>
      </w:pPr>
    </w:lvl>
    <w:lvl w:ilvl="6">
      <w:start w:val="1"/>
      <w:numFmt w:val="decimal"/>
      <w:lvlText w:val="%7."/>
      <w:lvlJc w:val="left"/>
      <w:pPr>
        <w:ind w:left="5760" w:hanging="480"/>
      </w:pPr>
    </w:lvl>
    <w:lvl w:ilvl="7">
      <w:start w:val="1"/>
      <w:numFmt w:val="none"/>
      <w:lvlText w:val="%8、"/>
      <w:lvlJc w:val="left"/>
      <w:pPr>
        <w:ind w:left="6240" w:hanging="480"/>
      </w:pPr>
    </w:lvl>
    <w:lvl w:ilvl="8">
      <w:start w:val="1"/>
      <w:numFmt w:val="lowerRoman"/>
      <w:lvlText w:val="%9."/>
      <w:lvlJc w:val="right"/>
      <w:pPr>
        <w:ind w:left="6720" w:hanging="480"/>
      </w:pPr>
    </w:lvl>
  </w:abstractNum>
  <w:abstractNum w:abstractNumId="55">
    <w:nsid w:val="2CC23AB0"/>
    <w:multiLevelType w:val="hybridMultilevel"/>
    <w:tmpl w:val="6B229626"/>
    <w:lvl w:ilvl="0" w:tplc="5A2CC2A0">
      <w:start w:val="1"/>
      <w:numFmt w:val="decimal"/>
      <w:lvlText w:val="(%1)"/>
      <w:lvlJc w:val="left"/>
      <w:pPr>
        <w:ind w:left="2410" w:hanging="480"/>
      </w:pPr>
      <w:rPr>
        <w:rFonts w:hint="default"/>
      </w:rPr>
    </w:lvl>
    <w:lvl w:ilvl="1" w:tplc="04090019" w:tentative="1">
      <w:start w:val="1"/>
      <w:numFmt w:val="ideographTraditional"/>
      <w:lvlText w:val="%2、"/>
      <w:lvlJc w:val="left"/>
      <w:pPr>
        <w:ind w:left="2890" w:hanging="480"/>
      </w:pPr>
    </w:lvl>
    <w:lvl w:ilvl="2" w:tplc="0409001B" w:tentative="1">
      <w:start w:val="1"/>
      <w:numFmt w:val="lowerRoman"/>
      <w:lvlText w:val="%3."/>
      <w:lvlJc w:val="right"/>
      <w:pPr>
        <w:ind w:left="3370" w:hanging="480"/>
      </w:pPr>
    </w:lvl>
    <w:lvl w:ilvl="3" w:tplc="0409000F" w:tentative="1">
      <w:start w:val="1"/>
      <w:numFmt w:val="decimal"/>
      <w:lvlText w:val="%4."/>
      <w:lvlJc w:val="left"/>
      <w:pPr>
        <w:ind w:left="3850" w:hanging="480"/>
      </w:pPr>
    </w:lvl>
    <w:lvl w:ilvl="4" w:tplc="04090019" w:tentative="1">
      <w:start w:val="1"/>
      <w:numFmt w:val="ideographTraditional"/>
      <w:lvlText w:val="%5、"/>
      <w:lvlJc w:val="left"/>
      <w:pPr>
        <w:ind w:left="4330" w:hanging="480"/>
      </w:pPr>
    </w:lvl>
    <w:lvl w:ilvl="5" w:tplc="0409001B" w:tentative="1">
      <w:start w:val="1"/>
      <w:numFmt w:val="lowerRoman"/>
      <w:lvlText w:val="%6."/>
      <w:lvlJc w:val="right"/>
      <w:pPr>
        <w:ind w:left="4810" w:hanging="480"/>
      </w:pPr>
    </w:lvl>
    <w:lvl w:ilvl="6" w:tplc="0409000F" w:tentative="1">
      <w:start w:val="1"/>
      <w:numFmt w:val="decimal"/>
      <w:lvlText w:val="%7."/>
      <w:lvlJc w:val="left"/>
      <w:pPr>
        <w:ind w:left="5290" w:hanging="480"/>
      </w:pPr>
    </w:lvl>
    <w:lvl w:ilvl="7" w:tplc="04090019" w:tentative="1">
      <w:start w:val="1"/>
      <w:numFmt w:val="ideographTraditional"/>
      <w:lvlText w:val="%8、"/>
      <w:lvlJc w:val="left"/>
      <w:pPr>
        <w:ind w:left="5770" w:hanging="480"/>
      </w:pPr>
    </w:lvl>
    <w:lvl w:ilvl="8" w:tplc="0409001B" w:tentative="1">
      <w:start w:val="1"/>
      <w:numFmt w:val="lowerRoman"/>
      <w:lvlText w:val="%9."/>
      <w:lvlJc w:val="right"/>
      <w:pPr>
        <w:ind w:left="6250" w:hanging="480"/>
      </w:pPr>
    </w:lvl>
  </w:abstractNum>
  <w:abstractNum w:abstractNumId="56">
    <w:nsid w:val="2D610F5C"/>
    <w:multiLevelType w:val="hybridMultilevel"/>
    <w:tmpl w:val="9F949C1C"/>
    <w:lvl w:ilvl="0" w:tplc="2826B97C">
      <w:start w:val="1"/>
      <w:numFmt w:val="decimal"/>
      <w:lvlText w:val="%1."/>
      <w:lvlJc w:val="left"/>
      <w:pPr>
        <w:ind w:left="1920" w:hanging="480"/>
      </w:pPr>
      <w:rPr>
        <w:b w:val="0"/>
      </w:rPr>
    </w:lvl>
    <w:lvl w:ilvl="1" w:tplc="04090019">
      <w:start w:val="1"/>
      <w:numFmt w:val="ideographTraditional"/>
      <w:lvlText w:val="%2、"/>
      <w:lvlJc w:val="left"/>
      <w:pPr>
        <w:ind w:left="2400" w:hanging="480"/>
      </w:pPr>
    </w:lvl>
    <w:lvl w:ilvl="2" w:tplc="5A2CC2A0">
      <w:start w:val="1"/>
      <w:numFmt w:val="decimal"/>
      <w:lvlText w:val="(%3)"/>
      <w:lvlJc w:val="left"/>
      <w:pPr>
        <w:ind w:left="2880" w:hanging="480"/>
      </w:pPr>
      <w:rPr>
        <w:rFonts w:hint="default"/>
      </w:r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7">
    <w:nsid w:val="2EF07758"/>
    <w:multiLevelType w:val="hybridMultilevel"/>
    <w:tmpl w:val="39F6DFFC"/>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rPr>
        <w:rFonts w:ascii="新細明體" w:eastAsia="新細明體" w:hAnsi="新細明體" w:hint="eastAsia"/>
      </w:rPr>
    </w:lvl>
    <w:lvl w:ilvl="2" w:tplc="5A2CC2A0">
      <w:start w:val="1"/>
      <w:numFmt w:val="decimal"/>
      <w:lvlText w:val="(%3)"/>
      <w:lvlJc w:val="left"/>
      <w:pPr>
        <w:ind w:left="2880" w:hanging="480"/>
      </w:pPr>
      <w:rPr>
        <w:rFonts w:hint="default"/>
      </w:rPr>
    </w:lvl>
    <w:lvl w:ilvl="3" w:tplc="92589C64">
      <w:start w:val="1"/>
      <w:numFmt w:val="lowerRoman"/>
      <w:lvlText w:val="(%4)"/>
      <w:lvlJc w:val="left"/>
      <w:pPr>
        <w:ind w:left="3360" w:hanging="480"/>
      </w:pPr>
      <w:rPr>
        <w:rFonts w:ascii="微軟正黑體" w:eastAsia="微軟正黑體" w:hAnsi="微軟正黑體" w:cs="Times New Roman"/>
      </w:rPr>
    </w:lvl>
    <w:lvl w:ilvl="4" w:tplc="4EF20C2C">
      <w:start w:val="1"/>
      <w:numFmt w:val="lowerRoman"/>
      <w:lvlText w:val="(%5)"/>
      <w:lvlJc w:val="left"/>
      <w:pPr>
        <w:ind w:left="3840" w:hanging="480"/>
      </w:pPr>
      <w:rPr>
        <w:rFonts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58">
    <w:nsid w:val="2EF53192"/>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9">
    <w:nsid w:val="2F830262"/>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0">
    <w:nsid w:val="2FE06F11"/>
    <w:multiLevelType w:val="hybridMultilevel"/>
    <w:tmpl w:val="1616AE8A"/>
    <w:lvl w:ilvl="0" w:tplc="4DD66520">
      <w:start w:val="1"/>
      <w:numFmt w:val="decimal"/>
      <w:lvlText w:val="%1）"/>
      <w:lvlJc w:val="left"/>
      <w:pPr>
        <w:ind w:left="1777"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1">
    <w:nsid w:val="30F27B44"/>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62">
    <w:nsid w:val="31F82748"/>
    <w:multiLevelType w:val="multilevel"/>
    <w:tmpl w:val="4B7658C2"/>
    <w:lvl w:ilvl="0">
      <w:start w:val="1"/>
      <w:numFmt w:val="lowerRoman"/>
      <w:lvlText w:val="%1."/>
      <w:lvlJc w:val="right"/>
      <w:pPr>
        <w:ind w:left="1920" w:hanging="480"/>
      </w:pPr>
      <w:rPr>
        <w:rFonts w:hint="default"/>
        <w:vertAlign w:val="baseline"/>
      </w:rPr>
    </w:lvl>
    <w:lvl w:ilvl="1">
      <w:start w:val="1"/>
      <w:numFmt w:val="none"/>
      <w:lvlText w:val="%2、"/>
      <w:lvlJc w:val="left"/>
      <w:pPr>
        <w:ind w:left="2400" w:hanging="480"/>
      </w:pPr>
    </w:lvl>
    <w:lvl w:ilvl="2">
      <w:start w:val="1"/>
      <w:numFmt w:val="decimal"/>
      <w:lvlText w:val="(%3)"/>
      <w:lvlJc w:val="left"/>
      <w:pPr>
        <w:ind w:left="2880" w:hanging="480"/>
      </w:pPr>
      <w:rPr>
        <w:rFonts w:hint="default"/>
      </w:r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63">
    <w:nsid w:val="341128A4"/>
    <w:multiLevelType w:val="multilevel"/>
    <w:tmpl w:val="220A627E"/>
    <w:lvl w:ilvl="0">
      <w:start w:val="1"/>
      <w:numFmt w:val="decimal"/>
      <w:lvlText w:val="%1)."/>
      <w:lvlJc w:val="left"/>
      <w:pPr>
        <w:ind w:left="1920" w:hanging="480"/>
      </w:pPr>
      <w:rPr>
        <w:rFonts w:hint="eastAsia"/>
        <w:vertAlign w:val="baseline"/>
      </w:rPr>
    </w:lvl>
    <w:lvl w:ilvl="1">
      <w:start w:val="1"/>
      <w:numFmt w:val="decimal"/>
      <w:lvlText w:val="%2."/>
      <w:lvlJc w:val="left"/>
      <w:pPr>
        <w:ind w:left="2323" w:hanging="480"/>
      </w:pPr>
    </w:lvl>
    <w:lvl w:ilvl="2">
      <w:start w:val="1"/>
      <w:numFmt w:val="decimal"/>
      <w:lvlText w:val="(%3)"/>
      <w:lvlJc w:val="left"/>
      <w:pPr>
        <w:ind w:left="2323" w:hanging="480"/>
      </w:pPr>
      <w:rPr>
        <w:rFonts w:hint="default"/>
        <w:b w:val="0"/>
      </w:rPr>
    </w:lvl>
    <w:lvl w:ilvl="3">
      <w:start w:val="1"/>
      <w:numFmt w:val="lowerLetter"/>
      <w:lvlText w:val="%4."/>
      <w:lvlJc w:val="left"/>
      <w:pPr>
        <w:ind w:left="3360" w:hanging="480"/>
      </w:pPr>
      <w:rPr>
        <w:rFonts w:hint="eastAsia"/>
      </w:r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64">
    <w:nsid w:val="342F3505"/>
    <w:multiLevelType w:val="hybridMultilevel"/>
    <w:tmpl w:val="691834D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5">
    <w:nsid w:val="348102FC"/>
    <w:multiLevelType w:val="hybridMultilevel"/>
    <w:tmpl w:val="9D00972A"/>
    <w:lvl w:ilvl="0" w:tplc="0409000F">
      <w:start w:val="1"/>
      <w:numFmt w:val="decimal"/>
      <w:lvlText w:val="%1."/>
      <w:lvlJc w:val="left"/>
      <w:pPr>
        <w:ind w:left="1920" w:hanging="480"/>
      </w:pPr>
    </w:lvl>
    <w:lvl w:ilvl="1" w:tplc="04090019">
      <w:start w:val="1"/>
      <w:numFmt w:val="ideographTraditional"/>
      <w:lvlText w:val="%2、"/>
      <w:lvlJc w:val="left"/>
      <w:pPr>
        <w:ind w:left="2400" w:hanging="480"/>
      </w:pPr>
    </w:lvl>
    <w:lvl w:ilvl="2" w:tplc="0409001B">
      <w:start w:val="1"/>
      <w:numFmt w:val="lowerRoman"/>
      <w:lvlText w:val="%3."/>
      <w:lvlJc w:val="right"/>
      <w:pPr>
        <w:ind w:left="2880" w:hanging="480"/>
      </w:pPr>
    </w:lvl>
    <w:lvl w:ilvl="3" w:tplc="38A8FC6E">
      <w:start w:val="1"/>
      <w:numFmt w:val="decimal"/>
      <w:lvlText w:val="%4)."/>
      <w:lvlJc w:val="left"/>
      <w:pPr>
        <w:ind w:left="3360" w:hanging="480"/>
      </w:pPr>
      <w:rPr>
        <w:rFonts w:hint="eastAsia"/>
      </w:r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6">
    <w:nsid w:val="3584570C"/>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7">
    <w:nsid w:val="36395DE1"/>
    <w:multiLevelType w:val="hybridMultilevel"/>
    <w:tmpl w:val="70D28D72"/>
    <w:lvl w:ilvl="0" w:tplc="38A8FC6E">
      <w:start w:val="1"/>
      <w:numFmt w:val="decimal"/>
      <w:lvlText w:val="%1)."/>
      <w:lvlJc w:val="left"/>
      <w:pPr>
        <w:ind w:left="1920" w:hanging="480"/>
      </w:pPr>
      <w:rPr>
        <w:rFonts w:hint="eastAsia"/>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nsid w:val="36EA69B4"/>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9">
    <w:nsid w:val="37404BA1"/>
    <w:multiLevelType w:val="multilevel"/>
    <w:tmpl w:val="2592B990"/>
    <w:lvl w:ilvl="0">
      <w:start w:val="1"/>
      <w:numFmt w:val="decimal"/>
      <w:lvlText w:val="(%1)"/>
      <w:lvlJc w:val="left"/>
      <w:pPr>
        <w:ind w:left="2400" w:hanging="480"/>
      </w:pPr>
      <w:rPr>
        <w:rFonts w:hint="default"/>
      </w:rPr>
    </w:lvl>
    <w:lvl w:ilvl="1">
      <w:start w:val="1"/>
      <w:numFmt w:val="ideographTraditional"/>
      <w:lvlText w:val="%2、"/>
      <w:lvlJc w:val="left"/>
      <w:pPr>
        <w:ind w:left="2880" w:hanging="480"/>
      </w:pPr>
      <w:rPr>
        <w:rFonts w:ascii="新細明體" w:eastAsia="新細明體" w:hAnsi="新細明體" w:hint="eastAsia"/>
      </w:rPr>
    </w:lvl>
    <w:lvl w:ilvl="2">
      <w:start w:val="1"/>
      <w:numFmt w:val="decimal"/>
      <w:lvlText w:val="(%3)"/>
      <w:lvlJc w:val="left"/>
      <w:pPr>
        <w:ind w:left="3360" w:hanging="480"/>
      </w:pPr>
      <w:rPr>
        <w:rFonts w:hint="default"/>
      </w:rPr>
    </w:lvl>
    <w:lvl w:ilvl="3">
      <w:start w:val="1"/>
      <w:numFmt w:val="lowerRoman"/>
      <w:lvlText w:val="%4."/>
      <w:lvlJc w:val="right"/>
      <w:pPr>
        <w:ind w:left="3840" w:hanging="480"/>
      </w:pPr>
      <w:rPr>
        <w:rFonts w:hint="eastAsia"/>
      </w:rPr>
    </w:lvl>
    <w:lvl w:ilvl="4">
      <w:start w:val="1"/>
      <w:numFmt w:val="upperLetter"/>
      <w:lvlText w:val="%5."/>
      <w:lvlJc w:val="left"/>
      <w:pPr>
        <w:ind w:left="4320" w:hanging="480"/>
      </w:pPr>
      <w:rPr>
        <w:rFonts w:hint="eastAsia"/>
      </w:rPr>
    </w:lvl>
    <w:lvl w:ilvl="5">
      <w:start w:val="1"/>
      <w:numFmt w:val="decimal"/>
      <w:lvlText w:val="(%6)"/>
      <w:lvlJc w:val="left"/>
      <w:pPr>
        <w:ind w:left="4800" w:hanging="480"/>
      </w:pPr>
      <w:rPr>
        <w:rFonts w:hint="default"/>
      </w:rPr>
    </w:lvl>
    <w:lvl w:ilvl="6">
      <w:start w:val="1"/>
      <w:numFmt w:val="decimal"/>
      <w:lvlText w:val="%7."/>
      <w:lvlJc w:val="left"/>
      <w:pPr>
        <w:ind w:left="5280" w:hanging="480"/>
      </w:pPr>
    </w:lvl>
    <w:lvl w:ilvl="7">
      <w:start w:val="1"/>
      <w:numFmt w:val="ideographTraditional"/>
      <w:lvlText w:val="%8、"/>
      <w:lvlJc w:val="left"/>
      <w:pPr>
        <w:ind w:left="5760" w:hanging="480"/>
      </w:pPr>
      <w:rPr>
        <w:rFonts w:ascii="新細明體" w:eastAsia="新細明體" w:hAnsi="新細明體" w:hint="eastAsia"/>
      </w:rPr>
    </w:lvl>
    <w:lvl w:ilvl="8">
      <w:start w:val="1"/>
      <w:numFmt w:val="lowerRoman"/>
      <w:lvlText w:val="%9."/>
      <w:lvlJc w:val="right"/>
      <w:pPr>
        <w:ind w:left="6240" w:hanging="480"/>
      </w:pPr>
    </w:lvl>
  </w:abstractNum>
  <w:abstractNum w:abstractNumId="70">
    <w:nsid w:val="377E2E96"/>
    <w:multiLevelType w:val="multilevel"/>
    <w:tmpl w:val="26D627A8"/>
    <w:lvl w:ilvl="0">
      <w:start w:val="1"/>
      <w:numFmt w:val="decimal"/>
      <w:lvlText w:val="%1)."/>
      <w:lvlJc w:val="left"/>
      <w:pPr>
        <w:ind w:left="1920" w:hanging="480"/>
      </w:pPr>
      <w:rPr>
        <w:rFonts w:hint="eastAsia"/>
      </w:rPr>
    </w:lvl>
    <w:lvl w:ilvl="1">
      <w:start w:val="1"/>
      <w:numFmt w:val="decimal"/>
      <w:lvlText w:val="(%2)"/>
      <w:lvlJc w:val="left"/>
      <w:pPr>
        <w:ind w:left="2400" w:hanging="480"/>
      </w:pPr>
      <w:rPr>
        <w:rFonts w:hint="default"/>
      </w:r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71">
    <w:nsid w:val="37F8751F"/>
    <w:multiLevelType w:val="hybridMultilevel"/>
    <w:tmpl w:val="96FE25B4"/>
    <w:lvl w:ilvl="0" w:tplc="38A8FC6E">
      <w:start w:val="1"/>
      <w:numFmt w:val="decimal"/>
      <w:lvlText w:val="%1)."/>
      <w:lvlJc w:val="left"/>
      <w:pPr>
        <w:ind w:left="1920" w:hanging="480"/>
      </w:pPr>
      <w:rPr>
        <w:rFonts w:hint="eastAsia"/>
      </w:rPr>
    </w:lvl>
    <w:lvl w:ilvl="1" w:tplc="0409000F">
      <w:start w:val="1"/>
      <w:numFmt w:val="decimal"/>
      <w:lvlText w:val="%2."/>
      <w:lvlJc w:val="left"/>
      <w:pPr>
        <w:ind w:left="2400" w:hanging="480"/>
      </w:pPr>
      <w:rPr>
        <w:rFonts w:hint="eastAsia"/>
      </w:r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72">
    <w:nsid w:val="38B10D03"/>
    <w:multiLevelType w:val="hybridMultilevel"/>
    <w:tmpl w:val="D35A9B5C"/>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rPr>
        <w:rFonts w:ascii="新細明體" w:eastAsia="新細明體" w:hAnsi="新細明體" w:hint="eastAsia"/>
      </w:rPr>
    </w:lvl>
    <w:lvl w:ilvl="2" w:tplc="5A2CC2A0">
      <w:start w:val="1"/>
      <w:numFmt w:val="decimal"/>
      <w:lvlText w:val="(%3)"/>
      <w:lvlJc w:val="left"/>
      <w:pPr>
        <w:ind w:left="2880" w:hanging="480"/>
      </w:pPr>
      <w:rPr>
        <w:rFonts w:hint="default"/>
      </w:rPr>
    </w:lvl>
    <w:lvl w:ilvl="3" w:tplc="92589C64">
      <w:start w:val="1"/>
      <w:numFmt w:val="lowerRoman"/>
      <w:lvlText w:val="(%4)"/>
      <w:lvlJc w:val="left"/>
      <w:pPr>
        <w:ind w:left="3360" w:hanging="480"/>
      </w:pPr>
      <w:rPr>
        <w:rFonts w:ascii="微軟正黑體" w:eastAsia="微軟正黑體" w:hAnsi="微軟正黑體" w:cs="Times New Roman"/>
      </w:rPr>
    </w:lvl>
    <w:lvl w:ilvl="4" w:tplc="04090019">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73">
    <w:nsid w:val="395B2567"/>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4">
    <w:nsid w:val="3A120D26"/>
    <w:multiLevelType w:val="hybridMultilevel"/>
    <w:tmpl w:val="37F661A0"/>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5">
    <w:nsid w:val="3AEE0F72"/>
    <w:multiLevelType w:val="multilevel"/>
    <w:tmpl w:val="DC9E3116"/>
    <w:lvl w:ilvl="0">
      <w:start w:val="1"/>
      <w:numFmt w:val="decimal"/>
      <w:lvlText w:val="%1)."/>
      <w:lvlJc w:val="left"/>
      <w:pPr>
        <w:ind w:left="1920" w:hanging="480"/>
      </w:pPr>
      <w:rPr>
        <w:rFonts w:hint="eastAsia"/>
      </w:rPr>
    </w:lvl>
    <w:lvl w:ilvl="1">
      <w:start w:val="1"/>
      <w:numFmt w:val="decimal"/>
      <w:lvlText w:val="(%2)"/>
      <w:lvlJc w:val="left"/>
      <w:pPr>
        <w:ind w:left="2400" w:hanging="480"/>
      </w:pPr>
      <w:rPr>
        <w:rFonts w:hint="default"/>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76">
    <w:nsid w:val="3AF636C8"/>
    <w:multiLevelType w:val="hybridMultilevel"/>
    <w:tmpl w:val="9864D726"/>
    <w:lvl w:ilvl="0" w:tplc="A7AC1AAE">
      <w:start w:val="1"/>
      <w:numFmt w:val="lowerRoman"/>
      <w:lvlText w:val="%1."/>
      <w:lvlJc w:val="right"/>
      <w:pPr>
        <w:ind w:left="1920" w:hanging="480"/>
      </w:pPr>
      <w:rPr>
        <w:lang w:val="en-GB"/>
      </w:rPr>
    </w:lvl>
    <w:lvl w:ilvl="1" w:tplc="5A2CC2A0">
      <w:start w:val="1"/>
      <w:numFmt w:val="decimal"/>
      <w:lvlText w:val="(%2)"/>
      <w:lvlJc w:val="left"/>
      <w:pPr>
        <w:ind w:left="2400" w:hanging="480"/>
      </w:pPr>
      <w:rPr>
        <w:rFonts w:hint="default"/>
      </w:rPr>
    </w:lvl>
    <w:lvl w:ilvl="2" w:tplc="75AA5DC0">
      <w:start w:val="1"/>
      <w:numFmt w:val="lowerRoman"/>
      <w:lvlText w:val="(%3)"/>
      <w:lvlJc w:val="left"/>
      <w:pPr>
        <w:ind w:left="2880" w:hanging="480"/>
      </w:pPr>
      <w:rPr>
        <w:rFonts w:hint="default"/>
      </w:rPr>
    </w:lvl>
    <w:lvl w:ilvl="3" w:tplc="04090019">
      <w:start w:val="1"/>
      <w:numFmt w:val="ideographTraditional"/>
      <w:lvlText w:val="%4、"/>
      <w:lvlJc w:val="left"/>
      <w:pPr>
        <w:ind w:left="3360" w:hanging="480"/>
      </w:pPr>
    </w:lvl>
    <w:lvl w:ilvl="4" w:tplc="04090019">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7">
    <w:nsid w:val="3B18402A"/>
    <w:multiLevelType w:val="multilevel"/>
    <w:tmpl w:val="9FA883E8"/>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lvlText w:val="(%3)"/>
      <w:lvlJc w:val="left"/>
      <w:pPr>
        <w:ind w:left="2847"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78">
    <w:nsid w:val="3B3C35BB"/>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9">
    <w:nsid w:val="3B6A1679"/>
    <w:multiLevelType w:val="hybridMultilevel"/>
    <w:tmpl w:val="15D87B98"/>
    <w:lvl w:ilvl="0" w:tplc="3CD2C54C">
      <w:start w:val="1"/>
      <w:numFmt w:val="lowerRoman"/>
      <w:lvlText w:val="%1."/>
      <w:lvlJc w:val="left"/>
      <w:pPr>
        <w:ind w:left="2880" w:hanging="480"/>
      </w:pPr>
      <w:rPr>
        <w:rFonts w:hint="eastAsia"/>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80">
    <w:nsid w:val="3C596577"/>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81">
    <w:nsid w:val="3C7348DA"/>
    <w:multiLevelType w:val="multilevel"/>
    <w:tmpl w:val="D8F4C3EA"/>
    <w:lvl w:ilvl="0">
      <w:start w:val="1"/>
      <w:numFmt w:val="decimal"/>
      <w:lvlText w:val="%1)."/>
      <w:lvlJc w:val="left"/>
      <w:pPr>
        <w:ind w:left="1920" w:hanging="480"/>
      </w:pPr>
      <w:rPr>
        <w:rFonts w:hint="eastAsia"/>
        <w:vertAlign w:val="baseline"/>
      </w:rPr>
    </w:lvl>
    <w:lvl w:ilvl="1">
      <w:start w:val="1"/>
      <w:numFmt w:val="decimal"/>
      <w:lvlText w:val="%2."/>
      <w:lvlJc w:val="left"/>
      <w:pPr>
        <w:ind w:left="2323" w:hanging="480"/>
      </w:pPr>
    </w:lvl>
    <w:lvl w:ilvl="2">
      <w:start w:val="1"/>
      <w:numFmt w:val="decimal"/>
      <w:lvlText w:val="(%3)"/>
      <w:lvlJc w:val="left"/>
      <w:pPr>
        <w:ind w:left="2323" w:hanging="480"/>
      </w:pPr>
      <w:rPr>
        <w:rFonts w:hint="default"/>
        <w:b w:val="0"/>
      </w:rPr>
    </w:lvl>
    <w:lvl w:ilvl="3">
      <w:start w:val="1"/>
      <w:numFmt w:val="lowerLetter"/>
      <w:lvlText w:val="%4."/>
      <w:lvlJc w:val="left"/>
      <w:pPr>
        <w:ind w:left="3360" w:hanging="480"/>
      </w:pPr>
      <w:rPr>
        <w:rFonts w:hint="eastAsia"/>
      </w:r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82">
    <w:nsid w:val="3D291502"/>
    <w:multiLevelType w:val="hybridMultilevel"/>
    <w:tmpl w:val="C4CAF9EC"/>
    <w:lvl w:ilvl="0" w:tplc="F738A7E6">
      <w:start w:val="1"/>
      <w:numFmt w:val="decimal"/>
      <w:lvlText w:val="(%1)"/>
      <w:lvlJc w:val="left"/>
      <w:pPr>
        <w:ind w:left="2310" w:hanging="480"/>
      </w:pPr>
      <w:rPr>
        <w:rFonts w:hint="default"/>
      </w:rPr>
    </w:lvl>
    <w:lvl w:ilvl="1" w:tplc="6F347C64">
      <w:start w:val="1"/>
      <w:numFmt w:val="decimal"/>
      <w:lvlText w:val="%2)"/>
      <w:lvlJc w:val="left"/>
      <w:pPr>
        <w:ind w:left="2670" w:hanging="360"/>
      </w:pPr>
      <w:rPr>
        <w:rFonts w:hint="default"/>
      </w:rPr>
    </w:lvl>
    <w:lvl w:ilvl="2" w:tplc="0409001B">
      <w:start w:val="1"/>
      <w:numFmt w:val="lowerRoman"/>
      <w:lvlText w:val="%3."/>
      <w:lvlJc w:val="right"/>
      <w:pPr>
        <w:ind w:left="3270" w:hanging="480"/>
      </w:pPr>
    </w:lvl>
    <w:lvl w:ilvl="3" w:tplc="0409000F" w:tentative="1">
      <w:start w:val="1"/>
      <w:numFmt w:val="decimal"/>
      <w:lvlText w:val="%4."/>
      <w:lvlJc w:val="left"/>
      <w:pPr>
        <w:ind w:left="3750" w:hanging="480"/>
      </w:pPr>
    </w:lvl>
    <w:lvl w:ilvl="4" w:tplc="04090019" w:tentative="1">
      <w:start w:val="1"/>
      <w:numFmt w:val="ideographTraditional"/>
      <w:lvlText w:val="%5、"/>
      <w:lvlJc w:val="left"/>
      <w:pPr>
        <w:ind w:left="4230" w:hanging="480"/>
      </w:pPr>
    </w:lvl>
    <w:lvl w:ilvl="5" w:tplc="0409001B" w:tentative="1">
      <w:start w:val="1"/>
      <w:numFmt w:val="lowerRoman"/>
      <w:lvlText w:val="%6."/>
      <w:lvlJc w:val="right"/>
      <w:pPr>
        <w:ind w:left="4710" w:hanging="480"/>
      </w:pPr>
    </w:lvl>
    <w:lvl w:ilvl="6" w:tplc="0409000F" w:tentative="1">
      <w:start w:val="1"/>
      <w:numFmt w:val="decimal"/>
      <w:lvlText w:val="%7."/>
      <w:lvlJc w:val="left"/>
      <w:pPr>
        <w:ind w:left="5190" w:hanging="480"/>
      </w:pPr>
    </w:lvl>
    <w:lvl w:ilvl="7" w:tplc="04090019" w:tentative="1">
      <w:start w:val="1"/>
      <w:numFmt w:val="ideographTraditional"/>
      <w:lvlText w:val="%8、"/>
      <w:lvlJc w:val="left"/>
      <w:pPr>
        <w:ind w:left="5670" w:hanging="480"/>
      </w:pPr>
    </w:lvl>
    <w:lvl w:ilvl="8" w:tplc="0409001B" w:tentative="1">
      <w:start w:val="1"/>
      <w:numFmt w:val="lowerRoman"/>
      <w:lvlText w:val="%9."/>
      <w:lvlJc w:val="right"/>
      <w:pPr>
        <w:ind w:left="6150" w:hanging="480"/>
      </w:pPr>
    </w:lvl>
  </w:abstractNum>
  <w:abstractNum w:abstractNumId="83">
    <w:nsid w:val="3EEB0A6E"/>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84">
    <w:nsid w:val="409B3472"/>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85">
    <w:nsid w:val="41E1275F"/>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86">
    <w:nsid w:val="420F68C6"/>
    <w:multiLevelType w:val="multilevel"/>
    <w:tmpl w:val="955C6B00"/>
    <w:lvl w:ilvl="0">
      <w:start w:val="1"/>
      <w:numFmt w:val="lowerLetter"/>
      <w:lvlText w:val="%1."/>
      <w:lvlJc w:val="left"/>
      <w:pPr>
        <w:ind w:left="480" w:hanging="480"/>
      </w:pPr>
      <w:rPr>
        <w:rFonts w:hint="eastAsia"/>
      </w:rPr>
    </w:lvl>
    <w:lvl w:ilvl="1">
      <w:start w:val="1"/>
      <w:numFmt w:val="none"/>
      <w:lvlText w:val="%2、"/>
      <w:lvlJc w:val="left"/>
      <w:pPr>
        <w:ind w:left="960" w:hanging="48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lowerLetter"/>
      <w:lvlText w:val="%5."/>
      <w:lvlJc w:val="left"/>
      <w:pPr>
        <w:ind w:left="2400" w:hanging="480"/>
      </w:pPr>
      <w:rPr>
        <w:rFonts w:hint="eastAsia"/>
        <w:b w:val="0"/>
        <w:vertAlign w:val="baseline"/>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2204" w:hanging="360"/>
      </w:pPr>
      <w:rPr>
        <w:rFonts w:hint="default"/>
        <w:color w:val="28225C"/>
      </w:rPr>
    </w:lvl>
    <w:lvl w:ilvl="8">
      <w:start w:val="1"/>
      <w:numFmt w:val="lowerRoman"/>
      <w:lvlText w:val="%9."/>
      <w:lvlJc w:val="right"/>
      <w:pPr>
        <w:ind w:left="4320" w:hanging="480"/>
      </w:pPr>
      <w:rPr>
        <w:rFonts w:hint="eastAsia"/>
      </w:rPr>
    </w:lvl>
  </w:abstractNum>
  <w:abstractNum w:abstractNumId="87">
    <w:nsid w:val="428B0D2B"/>
    <w:multiLevelType w:val="multilevel"/>
    <w:tmpl w:val="F35E14DC"/>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88">
    <w:nsid w:val="44901DCF"/>
    <w:multiLevelType w:val="hybridMultilevel"/>
    <w:tmpl w:val="EFE4AC68"/>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89">
    <w:nsid w:val="46D81C22"/>
    <w:multiLevelType w:val="multilevel"/>
    <w:tmpl w:val="D8F4C3EA"/>
    <w:lvl w:ilvl="0">
      <w:start w:val="1"/>
      <w:numFmt w:val="decimal"/>
      <w:lvlText w:val="%1)."/>
      <w:lvlJc w:val="left"/>
      <w:pPr>
        <w:ind w:left="1920" w:hanging="480"/>
      </w:pPr>
      <w:rPr>
        <w:rFonts w:hint="eastAsia"/>
        <w:vertAlign w:val="baseline"/>
      </w:rPr>
    </w:lvl>
    <w:lvl w:ilvl="1">
      <w:start w:val="1"/>
      <w:numFmt w:val="decimal"/>
      <w:lvlText w:val="%2."/>
      <w:lvlJc w:val="left"/>
      <w:pPr>
        <w:ind w:left="2323" w:hanging="480"/>
      </w:pPr>
    </w:lvl>
    <w:lvl w:ilvl="2">
      <w:start w:val="1"/>
      <w:numFmt w:val="decimal"/>
      <w:lvlText w:val="(%3)"/>
      <w:lvlJc w:val="left"/>
      <w:pPr>
        <w:ind w:left="2323" w:hanging="480"/>
      </w:pPr>
      <w:rPr>
        <w:rFonts w:hint="default"/>
        <w:b w:val="0"/>
      </w:rPr>
    </w:lvl>
    <w:lvl w:ilvl="3">
      <w:start w:val="1"/>
      <w:numFmt w:val="lowerLetter"/>
      <w:lvlText w:val="%4."/>
      <w:lvlJc w:val="left"/>
      <w:pPr>
        <w:ind w:left="3360" w:hanging="480"/>
      </w:pPr>
      <w:rPr>
        <w:rFonts w:hint="eastAsia"/>
      </w:r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90">
    <w:nsid w:val="477509AA"/>
    <w:multiLevelType w:val="hybridMultilevel"/>
    <w:tmpl w:val="9BAA2DB8"/>
    <w:lvl w:ilvl="0" w:tplc="C3A07E36">
      <w:start w:val="1"/>
      <w:numFmt w:val="decimal"/>
      <w:lvlText w:val="1.3.%1"/>
      <w:lvlJc w:val="left"/>
      <w:pPr>
        <w:ind w:left="2160" w:hanging="480"/>
      </w:pPr>
      <w:rPr>
        <w:rFonts w:hint="eastAsia"/>
        <w:lang w:val="en-GB"/>
      </w:rPr>
    </w:lvl>
    <w:lvl w:ilvl="1" w:tplc="6DA85392">
      <w:start w:val="1"/>
      <w:numFmt w:val="decimal"/>
      <w:lvlText w:val="(%2)"/>
      <w:lvlJc w:val="left"/>
      <w:pPr>
        <w:ind w:left="2520" w:hanging="360"/>
      </w:pPr>
      <w:rPr>
        <w:rFonts w:hint="default"/>
      </w:rPr>
    </w:lvl>
    <w:lvl w:ilvl="2" w:tplc="0409001B" w:tentative="1">
      <w:start w:val="1"/>
      <w:numFmt w:val="lowerRoman"/>
      <w:lvlText w:val="%3."/>
      <w:lvlJc w:val="right"/>
      <w:pPr>
        <w:ind w:left="3120" w:hanging="480"/>
      </w:pPr>
    </w:lvl>
    <w:lvl w:ilvl="3" w:tplc="0409000F" w:tentative="1">
      <w:start w:val="1"/>
      <w:numFmt w:val="decimal"/>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91">
    <w:nsid w:val="47850A06"/>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92">
    <w:nsid w:val="4839034A"/>
    <w:multiLevelType w:val="hybridMultilevel"/>
    <w:tmpl w:val="54887C2C"/>
    <w:lvl w:ilvl="0" w:tplc="0409001B">
      <w:start w:val="1"/>
      <w:numFmt w:val="lowerRoman"/>
      <w:lvlText w:val="%1."/>
      <w:lvlJc w:val="right"/>
      <w:pPr>
        <w:ind w:left="1920" w:hanging="480"/>
      </w:pPr>
    </w:lvl>
    <w:lvl w:ilvl="1" w:tplc="04090019">
      <w:start w:val="1"/>
      <w:numFmt w:val="ideographTraditional"/>
      <w:lvlText w:val="%2、"/>
      <w:lvlJc w:val="left"/>
      <w:pPr>
        <w:ind w:left="2400" w:hanging="480"/>
      </w:pPr>
      <w:rPr>
        <w:rFonts w:ascii="新細明體" w:eastAsia="新細明體" w:hAnsi="新細明體" w:hint="eastAsia"/>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93">
    <w:nsid w:val="4A0C6F9A"/>
    <w:multiLevelType w:val="hybridMultilevel"/>
    <w:tmpl w:val="6ED6891E"/>
    <w:lvl w:ilvl="0" w:tplc="5A2CC2A0">
      <w:start w:val="1"/>
      <w:numFmt w:val="decimal"/>
      <w:lvlText w:val="(%1)"/>
      <w:lvlJc w:val="left"/>
      <w:pPr>
        <w:ind w:left="2400" w:hanging="480"/>
      </w:pPr>
      <w:rPr>
        <w:rFonts w:hint="default"/>
      </w:rPr>
    </w:lvl>
    <w:lvl w:ilvl="1" w:tplc="04090019">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94">
    <w:nsid w:val="4A15570E"/>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95">
    <w:nsid w:val="4B2C0B47"/>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96">
    <w:nsid w:val="4B316A77"/>
    <w:multiLevelType w:val="hybridMultilevel"/>
    <w:tmpl w:val="6AFA8DF8"/>
    <w:lvl w:ilvl="0" w:tplc="0409001B">
      <w:start w:val="1"/>
      <w:numFmt w:val="lowerRoman"/>
      <w:lvlText w:val="%1."/>
      <w:lvlJc w:val="right"/>
      <w:pPr>
        <w:ind w:left="1920" w:hanging="480"/>
      </w:pPr>
    </w:lvl>
    <w:lvl w:ilvl="1" w:tplc="5A2CC2A0">
      <w:start w:val="1"/>
      <w:numFmt w:val="decimal"/>
      <w:lvlText w:val="(%2)"/>
      <w:lvlJc w:val="left"/>
      <w:pPr>
        <w:ind w:left="2400" w:hanging="480"/>
      </w:pPr>
      <w:rPr>
        <w:rFonts w:hint="default"/>
      </w:rPr>
    </w:lvl>
    <w:lvl w:ilvl="2" w:tplc="5A2CC2A0">
      <w:start w:val="1"/>
      <w:numFmt w:val="decimal"/>
      <w:lvlText w:val="(%3)"/>
      <w:lvlJc w:val="left"/>
      <w:pPr>
        <w:ind w:left="2880" w:hanging="480"/>
      </w:pPr>
      <w:rPr>
        <w:rFonts w:hint="default"/>
      </w:rPr>
    </w:lvl>
    <w:lvl w:ilvl="3" w:tplc="04090019">
      <w:start w:val="1"/>
      <w:numFmt w:val="ideographTradition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97">
    <w:nsid w:val="4C826971"/>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98">
    <w:nsid w:val="4DAE587D"/>
    <w:multiLevelType w:val="hybridMultilevel"/>
    <w:tmpl w:val="6D6C3170"/>
    <w:lvl w:ilvl="0" w:tplc="38A8FC6E">
      <w:start w:val="1"/>
      <w:numFmt w:val="decimal"/>
      <w:lvlText w:val="%1)."/>
      <w:lvlJc w:val="left"/>
      <w:pPr>
        <w:ind w:left="1897" w:hanging="480"/>
      </w:pPr>
      <w:rPr>
        <w:rFonts w:hint="eastAsia"/>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99">
    <w:nsid w:val="4DED52A6"/>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00">
    <w:nsid w:val="4E072A63"/>
    <w:multiLevelType w:val="hybridMultilevel"/>
    <w:tmpl w:val="D35A9B5C"/>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rPr>
        <w:rFonts w:ascii="新細明體" w:eastAsia="新細明體" w:hAnsi="新細明體" w:hint="eastAsia"/>
      </w:rPr>
    </w:lvl>
    <w:lvl w:ilvl="2" w:tplc="5A2CC2A0">
      <w:start w:val="1"/>
      <w:numFmt w:val="decimal"/>
      <w:lvlText w:val="(%3)"/>
      <w:lvlJc w:val="left"/>
      <w:pPr>
        <w:ind w:left="2880" w:hanging="480"/>
      </w:pPr>
      <w:rPr>
        <w:rFonts w:hint="default"/>
      </w:rPr>
    </w:lvl>
    <w:lvl w:ilvl="3" w:tplc="92589C64">
      <w:start w:val="1"/>
      <w:numFmt w:val="lowerRoman"/>
      <w:lvlText w:val="(%4)"/>
      <w:lvlJc w:val="left"/>
      <w:pPr>
        <w:ind w:left="3360" w:hanging="480"/>
      </w:pPr>
      <w:rPr>
        <w:rFonts w:ascii="微軟正黑體" w:eastAsia="微軟正黑體" w:hAnsi="微軟正黑體" w:cs="Times New Roman"/>
      </w:rPr>
    </w:lvl>
    <w:lvl w:ilvl="4" w:tplc="04090019">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01">
    <w:nsid w:val="4E79494B"/>
    <w:multiLevelType w:val="multilevel"/>
    <w:tmpl w:val="70088512"/>
    <w:lvl w:ilvl="0">
      <w:start w:val="1"/>
      <w:numFmt w:val="decimal"/>
      <w:lvlText w:val="%1)."/>
      <w:lvlJc w:val="left"/>
      <w:pPr>
        <w:ind w:left="1920" w:hanging="480"/>
      </w:pPr>
      <w:rPr>
        <w:rFonts w:hint="eastAsia"/>
      </w:rPr>
    </w:lvl>
    <w:lvl w:ilvl="1">
      <w:start w:val="1"/>
      <w:numFmt w:val="lowerLetter"/>
      <w:lvlText w:val="%2."/>
      <w:lvlJc w:val="left"/>
      <w:pPr>
        <w:ind w:left="2400" w:hanging="480"/>
      </w:p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102">
    <w:nsid w:val="4EAE1E0C"/>
    <w:multiLevelType w:val="multilevel"/>
    <w:tmpl w:val="67DE15EA"/>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default"/>
      </w:r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03">
    <w:nsid w:val="4EF12850"/>
    <w:multiLevelType w:val="hybridMultilevel"/>
    <w:tmpl w:val="96FE25B4"/>
    <w:lvl w:ilvl="0" w:tplc="38A8FC6E">
      <w:start w:val="1"/>
      <w:numFmt w:val="decimal"/>
      <w:lvlText w:val="%1)."/>
      <w:lvlJc w:val="left"/>
      <w:pPr>
        <w:ind w:left="1920" w:hanging="480"/>
      </w:pPr>
      <w:rPr>
        <w:rFonts w:hint="eastAsia"/>
      </w:rPr>
    </w:lvl>
    <w:lvl w:ilvl="1" w:tplc="0409000F">
      <w:start w:val="1"/>
      <w:numFmt w:val="decimal"/>
      <w:lvlText w:val="%2."/>
      <w:lvlJc w:val="left"/>
      <w:pPr>
        <w:ind w:left="2400" w:hanging="480"/>
      </w:pPr>
      <w:rPr>
        <w:rFonts w:hint="eastAsia"/>
      </w:r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04">
    <w:nsid w:val="4F6F1EEA"/>
    <w:multiLevelType w:val="hybridMultilevel"/>
    <w:tmpl w:val="595C9082"/>
    <w:lvl w:ilvl="0" w:tplc="A7AC1AAE">
      <w:start w:val="1"/>
      <w:numFmt w:val="lowerRoman"/>
      <w:lvlText w:val="%1."/>
      <w:lvlJc w:val="right"/>
      <w:pPr>
        <w:ind w:left="1920" w:hanging="480"/>
      </w:pPr>
      <w:rPr>
        <w:lang w:val="en-GB"/>
      </w:rPr>
    </w:lvl>
    <w:lvl w:ilvl="1" w:tplc="75AA5DC0">
      <w:start w:val="1"/>
      <w:numFmt w:val="lowerRoman"/>
      <w:lvlText w:val="(%2)"/>
      <w:lvlJc w:val="left"/>
      <w:pPr>
        <w:ind w:left="2400" w:hanging="480"/>
      </w:pPr>
      <w:rPr>
        <w:rFonts w:hint="default"/>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05">
    <w:nsid w:val="4FBA4D5C"/>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06">
    <w:nsid w:val="5024453E"/>
    <w:multiLevelType w:val="hybridMultilevel"/>
    <w:tmpl w:val="B4B2C696"/>
    <w:lvl w:ilvl="0" w:tplc="91DAF766">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nsid w:val="52B40521"/>
    <w:multiLevelType w:val="multilevel"/>
    <w:tmpl w:val="847033EE"/>
    <w:lvl w:ilvl="0">
      <w:start w:val="1"/>
      <w:numFmt w:val="decimal"/>
      <w:lvlText w:val="%1)."/>
      <w:lvlJc w:val="left"/>
      <w:pPr>
        <w:ind w:left="1920" w:hanging="480"/>
      </w:pPr>
      <w:rPr>
        <w:rFonts w:hint="eastAsia"/>
        <w:vertAlign w:val="baseline"/>
      </w:rPr>
    </w:lvl>
    <w:lvl w:ilvl="1">
      <w:start w:val="1"/>
      <w:numFmt w:val="decimal"/>
      <w:lvlText w:val="(%2)"/>
      <w:lvlJc w:val="left"/>
      <w:pPr>
        <w:ind w:left="2400" w:hanging="480"/>
      </w:pPr>
      <w:rPr>
        <w:rFonts w:hint="default"/>
      </w:r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108">
    <w:nsid w:val="5324482C"/>
    <w:multiLevelType w:val="hybridMultilevel"/>
    <w:tmpl w:val="0B3A331A"/>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09">
    <w:nsid w:val="53466888"/>
    <w:multiLevelType w:val="multilevel"/>
    <w:tmpl w:val="ABB4AC26"/>
    <w:lvl w:ilvl="0">
      <w:start w:val="1"/>
      <w:numFmt w:val="decimal"/>
      <w:lvlText w:val="%1."/>
      <w:lvlJc w:val="left"/>
      <w:pPr>
        <w:ind w:left="1920" w:hanging="480"/>
      </w:pPr>
    </w:lvl>
    <w:lvl w:ilvl="1">
      <w:start w:val="1"/>
      <w:numFmt w:val="ideographTraditional"/>
      <w:lvlText w:val="%2、"/>
      <w:lvlJc w:val="left"/>
      <w:pPr>
        <w:ind w:left="2400" w:hanging="480"/>
      </w:pPr>
      <w:rPr>
        <w:rFonts w:ascii="新細明體" w:eastAsia="新細明體" w:hAnsi="新細明體" w:hint="eastAsia"/>
      </w:rPr>
    </w:lvl>
    <w:lvl w:ilvl="2">
      <w:start w:val="1"/>
      <w:numFmt w:val="lowerRoman"/>
      <w:lvlText w:val="%3."/>
      <w:lvlJc w:val="right"/>
      <w:pPr>
        <w:ind w:left="2880" w:hanging="480"/>
      </w:pPr>
    </w:lvl>
    <w:lvl w:ilvl="3">
      <w:start w:val="1"/>
      <w:numFmt w:val="decimal"/>
      <w:lvlText w:val="%4)."/>
      <w:lvlJc w:val="left"/>
      <w:pPr>
        <w:ind w:left="3360" w:hanging="480"/>
      </w:pPr>
      <w:rPr>
        <w:rFonts w:hint="eastAsia"/>
      </w:rPr>
    </w:lvl>
    <w:lvl w:ilvl="4">
      <w:start w:val="1"/>
      <w:numFmt w:val="upperLetter"/>
      <w:lvlText w:val="%5."/>
      <w:lvlJc w:val="left"/>
      <w:pPr>
        <w:ind w:left="3840" w:hanging="480"/>
      </w:pPr>
      <w:rPr>
        <w:rFonts w:hint="eastAsia"/>
      </w:r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ideographTraditional"/>
      <w:lvlText w:val="%8、"/>
      <w:lvlJc w:val="left"/>
      <w:pPr>
        <w:ind w:left="5280" w:hanging="480"/>
      </w:pPr>
      <w:rPr>
        <w:rFonts w:ascii="新細明體" w:eastAsia="新細明體" w:hAnsi="新細明體" w:hint="eastAsia"/>
      </w:rPr>
    </w:lvl>
    <w:lvl w:ilvl="8">
      <w:start w:val="1"/>
      <w:numFmt w:val="lowerRoman"/>
      <w:lvlText w:val="%9."/>
      <w:lvlJc w:val="right"/>
      <w:pPr>
        <w:ind w:left="5760" w:hanging="480"/>
      </w:pPr>
    </w:lvl>
  </w:abstractNum>
  <w:abstractNum w:abstractNumId="110">
    <w:nsid w:val="534C5404"/>
    <w:multiLevelType w:val="hybridMultilevel"/>
    <w:tmpl w:val="E95AC2C0"/>
    <w:lvl w:ilvl="0" w:tplc="5A2CC2A0">
      <w:start w:val="1"/>
      <w:numFmt w:val="decimal"/>
      <w:lvlText w:val="(%1)"/>
      <w:lvlJc w:val="left"/>
      <w:pPr>
        <w:ind w:left="2465" w:hanging="480"/>
      </w:pPr>
      <w:rPr>
        <w:rFonts w:hint="default"/>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111">
    <w:nsid w:val="543A7868"/>
    <w:multiLevelType w:val="hybridMultilevel"/>
    <w:tmpl w:val="E17272D4"/>
    <w:lvl w:ilvl="0" w:tplc="38A8FC6E">
      <w:start w:val="1"/>
      <w:numFmt w:val="decimal"/>
      <w:lvlText w:val="%1)."/>
      <w:lvlJc w:val="left"/>
      <w:pPr>
        <w:ind w:left="1440" w:hanging="480"/>
      </w:pPr>
      <w:rPr>
        <w:rFonts w:hint="eastAsia"/>
      </w:rPr>
    </w:lvl>
    <w:lvl w:ilvl="1" w:tplc="38A8FC6E">
      <w:start w:val="1"/>
      <w:numFmt w:val="decimal"/>
      <w:lvlText w:val="%2)."/>
      <w:lvlJc w:val="left"/>
      <w:pPr>
        <w:ind w:left="1920" w:hanging="480"/>
      </w:pPr>
      <w:rPr>
        <w:rFonts w:hint="eastAsia"/>
      </w:rPr>
    </w:lvl>
    <w:lvl w:ilvl="2" w:tplc="38A8FC6E">
      <w:start w:val="1"/>
      <w:numFmt w:val="decimal"/>
      <w:lvlText w:val="%3)."/>
      <w:lvlJc w:val="left"/>
      <w:pPr>
        <w:ind w:left="2400" w:hanging="480"/>
      </w:pPr>
      <w:rPr>
        <w:rFonts w:hint="eastAsia"/>
      </w:r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rPr>
        <w:rFonts w:ascii="新細明體" w:eastAsia="新細明體" w:hAnsi="新細明體" w:hint="eastAsia"/>
      </w:r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rPr>
        <w:rFonts w:ascii="新細明體" w:eastAsia="新細明體" w:hAnsi="新細明體" w:hint="eastAsia"/>
      </w:rPr>
    </w:lvl>
    <w:lvl w:ilvl="8" w:tplc="0409001B" w:tentative="1">
      <w:start w:val="1"/>
      <w:numFmt w:val="lowerRoman"/>
      <w:lvlText w:val="%9."/>
      <w:lvlJc w:val="right"/>
      <w:pPr>
        <w:ind w:left="5280" w:hanging="480"/>
      </w:pPr>
    </w:lvl>
  </w:abstractNum>
  <w:abstractNum w:abstractNumId="112">
    <w:nsid w:val="543E19EE"/>
    <w:multiLevelType w:val="hybridMultilevel"/>
    <w:tmpl w:val="F446BEA0"/>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13">
    <w:nsid w:val="54A87386"/>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14">
    <w:nsid w:val="54B44B42"/>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15">
    <w:nsid w:val="54C95D8C"/>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16">
    <w:nsid w:val="552079BA"/>
    <w:multiLevelType w:val="multilevel"/>
    <w:tmpl w:val="016E5744"/>
    <w:lvl w:ilvl="0">
      <w:start w:val="1"/>
      <w:numFmt w:val="lowerLetter"/>
      <w:lvlText w:val="%1."/>
      <w:lvlJc w:val="left"/>
      <w:pPr>
        <w:ind w:left="2803" w:hanging="480"/>
      </w:pPr>
      <w:rPr>
        <w:rFonts w:hint="eastAsia"/>
      </w:rPr>
    </w:lvl>
    <w:lvl w:ilvl="1">
      <w:start w:val="1"/>
      <w:numFmt w:val="lowerRoman"/>
      <w:lvlText w:val="%2."/>
      <w:lvlJc w:val="left"/>
      <w:pPr>
        <w:ind w:left="3283" w:hanging="480"/>
      </w:pPr>
      <w:rPr>
        <w:rFonts w:hint="eastAsia"/>
      </w:rPr>
    </w:lvl>
    <w:lvl w:ilvl="2">
      <w:start w:val="1"/>
      <w:numFmt w:val="lowerRoman"/>
      <w:lvlText w:val="%3."/>
      <w:lvlJc w:val="right"/>
      <w:pPr>
        <w:ind w:left="3763" w:hanging="480"/>
      </w:pPr>
    </w:lvl>
    <w:lvl w:ilvl="3">
      <w:start w:val="1"/>
      <w:numFmt w:val="decimal"/>
      <w:lvlText w:val="%4."/>
      <w:lvlJc w:val="left"/>
      <w:pPr>
        <w:ind w:left="4243" w:hanging="480"/>
      </w:pPr>
    </w:lvl>
    <w:lvl w:ilvl="4">
      <w:start w:val="1"/>
      <w:numFmt w:val="none"/>
      <w:lvlText w:val="%5、"/>
      <w:lvlJc w:val="left"/>
      <w:pPr>
        <w:ind w:left="4723" w:hanging="480"/>
      </w:pPr>
    </w:lvl>
    <w:lvl w:ilvl="5">
      <w:start w:val="1"/>
      <w:numFmt w:val="lowerRoman"/>
      <w:lvlText w:val="%6."/>
      <w:lvlJc w:val="right"/>
      <w:pPr>
        <w:ind w:left="5203" w:hanging="480"/>
      </w:pPr>
    </w:lvl>
    <w:lvl w:ilvl="6">
      <w:start w:val="1"/>
      <w:numFmt w:val="decimal"/>
      <w:lvlText w:val="%7."/>
      <w:lvlJc w:val="left"/>
      <w:pPr>
        <w:ind w:left="5683" w:hanging="480"/>
      </w:pPr>
    </w:lvl>
    <w:lvl w:ilvl="7">
      <w:start w:val="1"/>
      <w:numFmt w:val="none"/>
      <w:lvlText w:val="%8、"/>
      <w:lvlJc w:val="left"/>
      <w:pPr>
        <w:ind w:left="6163" w:hanging="480"/>
      </w:pPr>
    </w:lvl>
    <w:lvl w:ilvl="8">
      <w:start w:val="1"/>
      <w:numFmt w:val="lowerRoman"/>
      <w:lvlText w:val="%9."/>
      <w:lvlJc w:val="right"/>
      <w:pPr>
        <w:ind w:left="6643" w:hanging="480"/>
      </w:pPr>
    </w:lvl>
  </w:abstractNum>
  <w:abstractNum w:abstractNumId="117">
    <w:nsid w:val="55C54024"/>
    <w:multiLevelType w:val="hybridMultilevel"/>
    <w:tmpl w:val="EFE4AC68"/>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18">
    <w:nsid w:val="5608316D"/>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19">
    <w:nsid w:val="560B1F2C"/>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0">
    <w:nsid w:val="5AEB2A77"/>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1">
    <w:nsid w:val="5AF66680"/>
    <w:multiLevelType w:val="hybridMultilevel"/>
    <w:tmpl w:val="BD2A7716"/>
    <w:lvl w:ilvl="0" w:tplc="12FA5D1A">
      <w:start w:val="1"/>
      <w:numFmt w:val="decimal"/>
      <w:lvlText w:val="1.4.%1"/>
      <w:lvlJc w:val="left"/>
      <w:pPr>
        <w:ind w:left="2400" w:hanging="480"/>
      </w:pPr>
      <w:rPr>
        <w:rFonts w:hint="eastAsia"/>
      </w:rPr>
    </w:lvl>
    <w:lvl w:ilvl="1" w:tplc="15D4E830">
      <w:start w:val="1"/>
      <w:numFmt w:val="decimal"/>
      <w:lvlText w:val="(%2)"/>
      <w:lvlJc w:val="left"/>
      <w:pPr>
        <w:ind w:left="2760" w:hanging="360"/>
      </w:pPr>
      <w:rPr>
        <w:rFonts w:hint="default"/>
      </w:r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2">
    <w:nsid w:val="5CA31FDA"/>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23">
    <w:nsid w:val="5EDB465A"/>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4">
    <w:nsid w:val="5EF07485"/>
    <w:multiLevelType w:val="multilevel"/>
    <w:tmpl w:val="08E4650E"/>
    <w:lvl w:ilvl="0">
      <w:start w:val="1"/>
      <w:numFmt w:val="decimal"/>
      <w:lvlText w:val="%1)."/>
      <w:lvlJc w:val="left"/>
      <w:pPr>
        <w:ind w:left="480" w:hanging="480"/>
      </w:pPr>
      <w:rPr>
        <w:rFonts w:hint="eastAsia"/>
      </w:r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none"/>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25">
    <w:nsid w:val="5FAA5268"/>
    <w:multiLevelType w:val="multilevel"/>
    <w:tmpl w:val="EDDEFAB6"/>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lvlText w:val="(%3)"/>
      <w:lvlJc w:val="left"/>
      <w:pPr>
        <w:ind w:left="2040" w:hanging="720"/>
      </w:pPr>
      <w:rPr>
        <w:rFonts w:hint="eastAsia"/>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26">
    <w:nsid w:val="61147E46"/>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7">
    <w:nsid w:val="62452CB4"/>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8">
    <w:nsid w:val="638A65A7"/>
    <w:multiLevelType w:val="multilevel"/>
    <w:tmpl w:val="00D42EF6"/>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rPr>
        <w:rFonts w:hint="eastAsia"/>
      </w:rPr>
    </w:lvl>
    <w:lvl w:ilvl="4">
      <w:start w:val="1"/>
      <w:numFmt w:val="none"/>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29">
    <w:nsid w:val="64904386"/>
    <w:multiLevelType w:val="hybridMultilevel"/>
    <w:tmpl w:val="6D6C3170"/>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30">
    <w:nsid w:val="64F712CC"/>
    <w:multiLevelType w:val="hybridMultilevel"/>
    <w:tmpl w:val="A49ECE78"/>
    <w:lvl w:ilvl="0" w:tplc="3CD2C54C">
      <w:start w:val="1"/>
      <w:numFmt w:val="lowerRoman"/>
      <w:lvlText w:val="%1."/>
      <w:lvlJc w:val="left"/>
      <w:pPr>
        <w:ind w:left="2880" w:hanging="480"/>
      </w:pPr>
      <w:rPr>
        <w:rFonts w:hint="eastAsia"/>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31">
    <w:nsid w:val="67353944"/>
    <w:multiLevelType w:val="hybridMultilevel"/>
    <w:tmpl w:val="A15CB56A"/>
    <w:lvl w:ilvl="0" w:tplc="2826B97C">
      <w:start w:val="1"/>
      <w:numFmt w:val="decimal"/>
      <w:lvlText w:val="%1."/>
      <w:lvlJc w:val="left"/>
      <w:pPr>
        <w:ind w:left="1920" w:hanging="480"/>
      </w:pPr>
      <w:rPr>
        <w:b w:val="0"/>
      </w:rPr>
    </w:lvl>
    <w:lvl w:ilvl="1" w:tplc="04090019">
      <w:start w:val="1"/>
      <w:numFmt w:val="ideographTraditional"/>
      <w:lvlText w:val="%2、"/>
      <w:lvlJc w:val="left"/>
      <w:pPr>
        <w:ind w:left="2400" w:hanging="480"/>
      </w:pPr>
    </w:lvl>
    <w:lvl w:ilvl="2" w:tplc="5A2CC2A0">
      <w:start w:val="1"/>
      <w:numFmt w:val="decimal"/>
      <w:lvlText w:val="(%3)"/>
      <w:lvlJc w:val="left"/>
      <w:pPr>
        <w:ind w:left="2880" w:hanging="480"/>
      </w:pPr>
      <w:rPr>
        <w:rFonts w:hint="default"/>
      </w:r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32">
    <w:nsid w:val="68664D87"/>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33">
    <w:nsid w:val="68E44261"/>
    <w:multiLevelType w:val="hybridMultilevel"/>
    <w:tmpl w:val="EFE4AC68"/>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34">
    <w:nsid w:val="6A384543"/>
    <w:multiLevelType w:val="hybridMultilevel"/>
    <w:tmpl w:val="99780CE2"/>
    <w:lvl w:ilvl="0" w:tplc="A7AC1AAE">
      <w:start w:val="1"/>
      <w:numFmt w:val="lowerRoman"/>
      <w:lvlText w:val="%1."/>
      <w:lvlJc w:val="right"/>
      <w:pPr>
        <w:ind w:left="1920" w:hanging="480"/>
      </w:pPr>
      <w:rPr>
        <w:lang w:val="en-GB"/>
      </w:rPr>
    </w:lvl>
    <w:lvl w:ilvl="1" w:tplc="5A2CC2A0">
      <w:start w:val="1"/>
      <w:numFmt w:val="decimal"/>
      <w:lvlText w:val="(%2)"/>
      <w:lvlJc w:val="left"/>
      <w:pPr>
        <w:ind w:left="2400" w:hanging="480"/>
      </w:pPr>
      <w:rPr>
        <w:rFonts w:hint="default"/>
      </w:rPr>
    </w:lvl>
    <w:lvl w:ilvl="2" w:tplc="75AA5DC0">
      <w:start w:val="1"/>
      <w:numFmt w:val="lowerRoman"/>
      <w:lvlText w:val="(%3)"/>
      <w:lvlJc w:val="left"/>
      <w:pPr>
        <w:ind w:left="2880" w:hanging="480"/>
      </w:pPr>
      <w:rPr>
        <w:rFonts w:hint="default"/>
      </w:rPr>
    </w:lvl>
    <w:lvl w:ilvl="3" w:tplc="04090019">
      <w:start w:val="1"/>
      <w:numFmt w:val="ideographTraditional"/>
      <w:lvlText w:val="%4、"/>
      <w:lvlJc w:val="left"/>
      <w:pPr>
        <w:ind w:left="3360" w:hanging="480"/>
      </w:pPr>
    </w:lvl>
    <w:lvl w:ilvl="4" w:tplc="04090019">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35">
    <w:nsid w:val="6A7B2EE3"/>
    <w:multiLevelType w:val="multilevel"/>
    <w:tmpl w:val="33802130"/>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rPr>
        <w:rFonts w:hint="eastAsia"/>
      </w:rPr>
    </w:lvl>
    <w:lvl w:ilvl="4">
      <w:start w:val="1"/>
      <w:numFmt w:val="lowerRoman"/>
      <w:lvlText w:val="(%5)"/>
      <w:lvlJc w:val="left"/>
      <w:pPr>
        <w:ind w:left="2400" w:hanging="480"/>
      </w:pPr>
      <w:rPr>
        <w:rFonts w:hint="default"/>
      </w:r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36">
    <w:nsid w:val="6C1C3156"/>
    <w:multiLevelType w:val="multilevel"/>
    <w:tmpl w:val="083062AE"/>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37">
    <w:nsid w:val="6D1220E6"/>
    <w:multiLevelType w:val="multilevel"/>
    <w:tmpl w:val="3398D786"/>
    <w:lvl w:ilvl="0">
      <w:start w:val="1"/>
      <w:numFmt w:val="decimal"/>
      <w:lvlText w:val="%1)."/>
      <w:lvlJc w:val="left"/>
      <w:pPr>
        <w:ind w:left="1920" w:hanging="480"/>
      </w:pPr>
      <w:rPr>
        <w:rFonts w:hint="eastAsia"/>
        <w:vertAlign w:val="baseline"/>
      </w:rPr>
    </w:lvl>
    <w:lvl w:ilvl="1">
      <w:start w:val="1"/>
      <w:numFmt w:val="decimal"/>
      <w:lvlText w:val="%2."/>
      <w:lvlJc w:val="left"/>
      <w:pPr>
        <w:ind w:left="2323" w:hanging="480"/>
      </w:pPr>
      <w:rPr>
        <w:rFonts w:hint="eastAsia"/>
      </w:rPr>
    </w:lvl>
    <w:lvl w:ilvl="2">
      <w:start w:val="1"/>
      <w:numFmt w:val="decimal"/>
      <w:lvlText w:val="(%3)"/>
      <w:lvlJc w:val="left"/>
      <w:pPr>
        <w:ind w:left="2323" w:hanging="480"/>
      </w:pPr>
      <w:rPr>
        <w:rFonts w:hint="default"/>
        <w:b w:val="0"/>
      </w:rPr>
    </w:lvl>
    <w:lvl w:ilvl="3">
      <w:start w:val="1"/>
      <w:numFmt w:val="lowerLetter"/>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38">
    <w:nsid w:val="6F6F3CE1"/>
    <w:multiLevelType w:val="hybridMultilevel"/>
    <w:tmpl w:val="DBF27650"/>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lvl>
    <w:lvl w:ilvl="2" w:tplc="75AA5DC0">
      <w:start w:val="1"/>
      <w:numFmt w:val="lowerRoman"/>
      <w:lvlText w:val="(%3)"/>
      <w:lvlJc w:val="left"/>
      <w:pPr>
        <w:ind w:left="2880" w:hanging="480"/>
      </w:pPr>
      <w:rPr>
        <w:rFonts w:hint="default"/>
      </w:rPr>
    </w:lvl>
    <w:lvl w:ilvl="3" w:tplc="04090019">
      <w:start w:val="1"/>
      <w:numFmt w:val="ideographTradition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39">
    <w:nsid w:val="705F34C0"/>
    <w:multiLevelType w:val="multilevel"/>
    <w:tmpl w:val="F56AA554"/>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40">
    <w:nsid w:val="70677566"/>
    <w:multiLevelType w:val="hybridMultilevel"/>
    <w:tmpl w:val="178C9FC2"/>
    <w:lvl w:ilvl="0" w:tplc="AA4CD488">
      <w:start w:val="1"/>
      <w:numFmt w:val="lowerRoman"/>
      <w:lvlText w:val="%1."/>
      <w:lvlJc w:val="left"/>
      <w:pPr>
        <w:ind w:left="33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1">
    <w:nsid w:val="713D05E2"/>
    <w:multiLevelType w:val="hybridMultilevel"/>
    <w:tmpl w:val="96EA26BC"/>
    <w:lvl w:ilvl="0" w:tplc="0409001B">
      <w:start w:val="1"/>
      <w:numFmt w:val="lowerRoman"/>
      <w:lvlText w:val="%1."/>
      <w:lvlJc w:val="right"/>
      <w:pPr>
        <w:ind w:left="1440" w:hanging="480"/>
      </w:pPr>
    </w:lvl>
    <w:lvl w:ilvl="1" w:tplc="C3EA9086">
      <w:start w:val="1"/>
      <w:numFmt w:val="decimal"/>
      <w:lvlText w:val="%2."/>
      <w:lvlJc w:val="left"/>
      <w:pPr>
        <w:ind w:left="1920" w:hanging="480"/>
      </w:pPr>
      <w:rPr>
        <w:rFonts w:ascii="微軟正黑體" w:eastAsia="微軟正黑體" w:hAnsi="微軟正黑體" w:cs="P Ming Li U"/>
      </w:rPr>
    </w:lvl>
    <w:lvl w:ilvl="2" w:tplc="5A2CC2A0">
      <w:start w:val="1"/>
      <w:numFmt w:val="decimal"/>
      <w:lvlText w:val="(%3)"/>
      <w:lvlJc w:val="left"/>
      <w:pPr>
        <w:ind w:left="2400" w:hanging="480"/>
      </w:pPr>
      <w:rPr>
        <w:rFonts w:hint="default"/>
      </w:r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rPr>
        <w:rFonts w:ascii="新細明體" w:eastAsia="新細明體" w:hAnsi="新細明體" w:hint="eastAsia"/>
      </w:r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rPr>
        <w:rFonts w:ascii="新細明體" w:eastAsia="新細明體" w:hAnsi="新細明體" w:hint="eastAsia"/>
      </w:rPr>
    </w:lvl>
    <w:lvl w:ilvl="8" w:tplc="0409001B" w:tentative="1">
      <w:start w:val="1"/>
      <w:numFmt w:val="lowerRoman"/>
      <w:lvlText w:val="%9."/>
      <w:lvlJc w:val="right"/>
      <w:pPr>
        <w:ind w:left="5280" w:hanging="480"/>
      </w:pPr>
    </w:lvl>
  </w:abstractNum>
  <w:abstractNum w:abstractNumId="142">
    <w:nsid w:val="71952129"/>
    <w:multiLevelType w:val="hybridMultilevel"/>
    <w:tmpl w:val="B59A464A"/>
    <w:lvl w:ilvl="0" w:tplc="5394E1A4">
      <w:start w:val="1"/>
      <w:numFmt w:val="decimal"/>
      <w:lvlText w:val="(%1)"/>
      <w:lvlJc w:val="left"/>
      <w:pPr>
        <w:ind w:left="2400" w:hanging="480"/>
      </w:pPr>
      <w:rPr>
        <w:rFonts w:hint="eastAsia"/>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43">
    <w:nsid w:val="71E11263"/>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44">
    <w:nsid w:val="724336D2"/>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45">
    <w:nsid w:val="72FB544F"/>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46">
    <w:nsid w:val="73350CA9"/>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47">
    <w:nsid w:val="744E380C"/>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48">
    <w:nsid w:val="74A832E9"/>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49">
    <w:nsid w:val="757734B0"/>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50">
    <w:nsid w:val="79E638FC"/>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51">
    <w:nsid w:val="7A101919"/>
    <w:multiLevelType w:val="hybridMultilevel"/>
    <w:tmpl w:val="C4EC45C6"/>
    <w:lvl w:ilvl="0" w:tplc="0409001B">
      <w:start w:val="1"/>
      <w:numFmt w:val="lowerRoman"/>
      <w:lvlText w:val="%1."/>
      <w:lvlJc w:val="right"/>
      <w:pPr>
        <w:ind w:left="1920" w:hanging="480"/>
      </w:pPr>
    </w:lvl>
    <w:lvl w:ilvl="1" w:tplc="0409000F">
      <w:start w:val="1"/>
      <w:numFmt w:val="decimal"/>
      <w:lvlText w:val="%2."/>
      <w:lvlJc w:val="left"/>
      <w:pPr>
        <w:ind w:left="2400" w:hanging="480"/>
      </w:pPr>
      <w:rPr>
        <w:rFonts w:hint="eastAsia"/>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2749"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52">
    <w:nsid w:val="7A741711"/>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53">
    <w:nsid w:val="7A9C749F"/>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54">
    <w:nsid w:val="7C0A5409"/>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55">
    <w:nsid w:val="7C575F63"/>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56">
    <w:nsid w:val="7DCF352D"/>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57">
    <w:nsid w:val="7DE339FA"/>
    <w:multiLevelType w:val="hybridMultilevel"/>
    <w:tmpl w:val="B634747E"/>
    <w:lvl w:ilvl="0" w:tplc="FFF6055C">
      <w:start w:val="8"/>
      <w:numFmt w:val="decimal"/>
      <w:lvlText w:val="(%1)"/>
      <w:lvlJc w:val="left"/>
      <w:pPr>
        <w:ind w:left="28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8">
    <w:nsid w:val="7F067023"/>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num w:numId="1">
    <w:abstractNumId w:val="143"/>
  </w:num>
  <w:num w:numId="2">
    <w:abstractNumId w:val="135"/>
  </w:num>
  <w:num w:numId="3">
    <w:abstractNumId w:val="86"/>
  </w:num>
  <w:num w:numId="4">
    <w:abstractNumId w:val="101"/>
  </w:num>
  <w:num w:numId="5">
    <w:abstractNumId w:val="89"/>
  </w:num>
  <w:num w:numId="6">
    <w:abstractNumId w:val="53"/>
  </w:num>
  <w:num w:numId="7">
    <w:abstractNumId w:val="47"/>
  </w:num>
  <w:num w:numId="8">
    <w:abstractNumId w:val="67"/>
  </w:num>
  <w:num w:numId="9">
    <w:abstractNumId w:val="124"/>
  </w:num>
  <w:num w:numId="10">
    <w:abstractNumId w:val="70"/>
  </w:num>
  <w:num w:numId="11">
    <w:abstractNumId w:val="34"/>
  </w:num>
  <w:num w:numId="12">
    <w:abstractNumId w:val="45"/>
  </w:num>
  <w:num w:numId="13">
    <w:abstractNumId w:val="100"/>
  </w:num>
  <w:num w:numId="14">
    <w:abstractNumId w:val="71"/>
  </w:num>
  <w:num w:numId="15">
    <w:abstractNumId w:val="111"/>
  </w:num>
  <w:num w:numId="16">
    <w:abstractNumId w:val="98"/>
  </w:num>
  <w:num w:numId="17">
    <w:abstractNumId w:val="48"/>
  </w:num>
  <w:num w:numId="18">
    <w:abstractNumId w:val="65"/>
  </w:num>
  <w:num w:numId="19">
    <w:abstractNumId w:val="131"/>
  </w:num>
  <w:num w:numId="20">
    <w:abstractNumId w:val="56"/>
  </w:num>
  <w:num w:numId="21">
    <w:abstractNumId w:val="7"/>
  </w:num>
  <w:num w:numId="22">
    <w:abstractNumId w:val="11"/>
  </w:num>
  <w:num w:numId="23">
    <w:abstractNumId w:val="5"/>
  </w:num>
  <w:num w:numId="24">
    <w:abstractNumId w:val="139"/>
  </w:num>
  <w:num w:numId="25">
    <w:abstractNumId w:val="87"/>
  </w:num>
  <w:num w:numId="26">
    <w:abstractNumId w:val="136"/>
  </w:num>
  <w:num w:numId="27">
    <w:abstractNumId w:val="49"/>
  </w:num>
  <w:num w:numId="28">
    <w:abstractNumId w:val="62"/>
  </w:num>
  <w:num w:numId="29">
    <w:abstractNumId w:val="109"/>
  </w:num>
  <w:num w:numId="30">
    <w:abstractNumId w:val="8"/>
  </w:num>
  <w:num w:numId="31">
    <w:abstractNumId w:val="92"/>
  </w:num>
  <w:num w:numId="32">
    <w:abstractNumId w:val="22"/>
  </w:num>
  <w:num w:numId="33">
    <w:abstractNumId w:val="18"/>
  </w:num>
  <w:num w:numId="34">
    <w:abstractNumId w:val="151"/>
  </w:num>
  <w:num w:numId="35">
    <w:abstractNumId w:val="141"/>
  </w:num>
  <w:num w:numId="36">
    <w:abstractNumId w:val="19"/>
  </w:num>
  <w:num w:numId="37">
    <w:abstractNumId w:val="54"/>
  </w:num>
  <w:num w:numId="38">
    <w:abstractNumId w:val="116"/>
  </w:num>
  <w:num w:numId="39">
    <w:abstractNumId w:val="2"/>
  </w:num>
  <w:num w:numId="40">
    <w:abstractNumId w:val="90"/>
  </w:num>
  <w:num w:numId="41">
    <w:abstractNumId w:val="121"/>
  </w:num>
  <w:num w:numId="42">
    <w:abstractNumId w:val="24"/>
  </w:num>
  <w:num w:numId="43">
    <w:abstractNumId w:val="118"/>
  </w:num>
  <w:num w:numId="44">
    <w:abstractNumId w:val="84"/>
  </w:num>
  <w:num w:numId="45">
    <w:abstractNumId w:val="29"/>
  </w:num>
  <w:num w:numId="46">
    <w:abstractNumId w:val="85"/>
  </w:num>
  <w:num w:numId="47">
    <w:abstractNumId w:val="145"/>
  </w:num>
  <w:num w:numId="48">
    <w:abstractNumId w:val="31"/>
  </w:num>
  <w:num w:numId="49">
    <w:abstractNumId w:val="122"/>
  </w:num>
  <w:num w:numId="50">
    <w:abstractNumId w:val="115"/>
  </w:num>
  <w:num w:numId="51">
    <w:abstractNumId w:val="6"/>
  </w:num>
  <w:num w:numId="52">
    <w:abstractNumId w:val="154"/>
  </w:num>
  <w:num w:numId="53">
    <w:abstractNumId w:val="26"/>
  </w:num>
  <w:num w:numId="54">
    <w:abstractNumId w:val="64"/>
  </w:num>
  <w:num w:numId="55">
    <w:abstractNumId w:val="32"/>
  </w:num>
  <w:num w:numId="56">
    <w:abstractNumId w:val="76"/>
  </w:num>
  <w:num w:numId="57">
    <w:abstractNumId w:val="104"/>
  </w:num>
  <w:num w:numId="58">
    <w:abstractNumId w:val="4"/>
  </w:num>
  <w:num w:numId="59">
    <w:abstractNumId w:val="74"/>
  </w:num>
  <w:num w:numId="60">
    <w:abstractNumId w:val="134"/>
  </w:num>
  <w:num w:numId="61">
    <w:abstractNumId w:val="43"/>
  </w:num>
  <w:num w:numId="62">
    <w:abstractNumId w:val="55"/>
  </w:num>
  <w:num w:numId="63">
    <w:abstractNumId w:val="52"/>
  </w:num>
  <w:num w:numId="64">
    <w:abstractNumId w:val="38"/>
  </w:num>
  <w:num w:numId="65">
    <w:abstractNumId w:val="10"/>
  </w:num>
  <w:num w:numId="66">
    <w:abstractNumId w:val="96"/>
  </w:num>
  <w:num w:numId="67">
    <w:abstractNumId w:val="117"/>
  </w:num>
  <w:num w:numId="68">
    <w:abstractNumId w:val="133"/>
  </w:num>
  <w:num w:numId="69">
    <w:abstractNumId w:val="112"/>
  </w:num>
  <w:num w:numId="70">
    <w:abstractNumId w:val="138"/>
  </w:num>
  <w:num w:numId="71">
    <w:abstractNumId w:val="88"/>
  </w:num>
  <w:num w:numId="72">
    <w:abstractNumId w:val="108"/>
  </w:num>
  <w:num w:numId="73">
    <w:abstractNumId w:val="102"/>
  </w:num>
  <w:num w:numId="74">
    <w:abstractNumId w:val="128"/>
  </w:num>
  <w:num w:numId="75">
    <w:abstractNumId w:val="107"/>
  </w:num>
  <w:num w:numId="76">
    <w:abstractNumId w:val="13"/>
  </w:num>
  <w:num w:numId="77">
    <w:abstractNumId w:val="69"/>
  </w:num>
  <w:num w:numId="78">
    <w:abstractNumId w:val="57"/>
  </w:num>
  <w:num w:numId="79">
    <w:abstractNumId w:val="72"/>
  </w:num>
  <w:num w:numId="80">
    <w:abstractNumId w:val="103"/>
  </w:num>
  <w:num w:numId="81">
    <w:abstractNumId w:val="15"/>
  </w:num>
  <w:num w:numId="82">
    <w:abstractNumId w:val="39"/>
  </w:num>
  <w:num w:numId="83">
    <w:abstractNumId w:val="17"/>
  </w:num>
  <w:num w:numId="84">
    <w:abstractNumId w:val="129"/>
  </w:num>
  <w:num w:numId="85">
    <w:abstractNumId w:val="30"/>
  </w:num>
  <w:num w:numId="86">
    <w:abstractNumId w:val="28"/>
  </w:num>
  <w:num w:numId="87">
    <w:abstractNumId w:val="144"/>
  </w:num>
  <w:num w:numId="88">
    <w:abstractNumId w:val="156"/>
  </w:num>
  <w:num w:numId="89">
    <w:abstractNumId w:val="97"/>
  </w:num>
  <w:num w:numId="90">
    <w:abstractNumId w:val="68"/>
  </w:num>
  <w:num w:numId="91">
    <w:abstractNumId w:val="42"/>
  </w:num>
  <w:num w:numId="92">
    <w:abstractNumId w:val="51"/>
  </w:num>
  <w:num w:numId="93">
    <w:abstractNumId w:val="123"/>
  </w:num>
  <w:num w:numId="94">
    <w:abstractNumId w:val="33"/>
  </w:num>
  <w:num w:numId="95">
    <w:abstractNumId w:val="44"/>
  </w:num>
  <w:num w:numId="96">
    <w:abstractNumId w:val="9"/>
  </w:num>
  <w:num w:numId="97">
    <w:abstractNumId w:val="150"/>
  </w:num>
  <w:num w:numId="98">
    <w:abstractNumId w:val="95"/>
  </w:num>
  <w:num w:numId="99">
    <w:abstractNumId w:val="14"/>
  </w:num>
  <w:num w:numId="100">
    <w:abstractNumId w:val="105"/>
  </w:num>
  <w:num w:numId="101">
    <w:abstractNumId w:val="78"/>
  </w:num>
  <w:num w:numId="102">
    <w:abstractNumId w:val="132"/>
  </w:num>
  <w:num w:numId="103">
    <w:abstractNumId w:val="20"/>
  </w:num>
  <w:num w:numId="104">
    <w:abstractNumId w:val="36"/>
  </w:num>
  <w:num w:numId="105">
    <w:abstractNumId w:val="25"/>
  </w:num>
  <w:num w:numId="106">
    <w:abstractNumId w:val="50"/>
  </w:num>
  <w:num w:numId="107">
    <w:abstractNumId w:val="66"/>
  </w:num>
  <w:num w:numId="108">
    <w:abstractNumId w:val="113"/>
  </w:num>
  <w:num w:numId="109">
    <w:abstractNumId w:val="3"/>
  </w:num>
  <w:num w:numId="110">
    <w:abstractNumId w:val="147"/>
  </w:num>
  <w:num w:numId="111">
    <w:abstractNumId w:val="35"/>
  </w:num>
  <w:num w:numId="112">
    <w:abstractNumId w:val="80"/>
  </w:num>
  <w:num w:numId="113">
    <w:abstractNumId w:val="83"/>
  </w:num>
  <w:num w:numId="114">
    <w:abstractNumId w:val="61"/>
  </w:num>
  <w:num w:numId="115">
    <w:abstractNumId w:val="125"/>
  </w:num>
  <w:num w:numId="116">
    <w:abstractNumId w:val="155"/>
  </w:num>
  <w:num w:numId="117">
    <w:abstractNumId w:val="77"/>
  </w:num>
  <w:num w:numId="118">
    <w:abstractNumId w:val="81"/>
  </w:num>
  <w:num w:numId="119">
    <w:abstractNumId w:val="63"/>
  </w:num>
  <w:num w:numId="120">
    <w:abstractNumId w:val="40"/>
  </w:num>
  <w:num w:numId="121">
    <w:abstractNumId w:val="158"/>
  </w:num>
  <w:num w:numId="122">
    <w:abstractNumId w:val="149"/>
  </w:num>
  <w:num w:numId="123">
    <w:abstractNumId w:val="127"/>
  </w:num>
  <w:num w:numId="124">
    <w:abstractNumId w:val="126"/>
  </w:num>
  <w:num w:numId="125">
    <w:abstractNumId w:val="120"/>
  </w:num>
  <w:num w:numId="126">
    <w:abstractNumId w:val="119"/>
  </w:num>
  <w:num w:numId="127">
    <w:abstractNumId w:val="0"/>
  </w:num>
  <w:num w:numId="128">
    <w:abstractNumId w:val="99"/>
  </w:num>
  <w:num w:numId="129">
    <w:abstractNumId w:val="94"/>
  </w:num>
  <w:num w:numId="130">
    <w:abstractNumId w:val="91"/>
  </w:num>
  <w:num w:numId="131">
    <w:abstractNumId w:val="27"/>
  </w:num>
  <w:num w:numId="132">
    <w:abstractNumId w:val="37"/>
  </w:num>
  <w:num w:numId="133">
    <w:abstractNumId w:val="152"/>
  </w:num>
  <w:num w:numId="134">
    <w:abstractNumId w:val="73"/>
  </w:num>
  <w:num w:numId="135">
    <w:abstractNumId w:val="21"/>
  </w:num>
  <w:num w:numId="136">
    <w:abstractNumId w:val="58"/>
  </w:num>
  <w:num w:numId="137">
    <w:abstractNumId w:val="1"/>
  </w:num>
  <w:num w:numId="138">
    <w:abstractNumId w:val="23"/>
  </w:num>
  <w:num w:numId="139">
    <w:abstractNumId w:val="114"/>
  </w:num>
  <w:num w:numId="140">
    <w:abstractNumId w:val="59"/>
  </w:num>
  <w:num w:numId="141">
    <w:abstractNumId w:val="93"/>
  </w:num>
  <w:num w:numId="142">
    <w:abstractNumId w:val="130"/>
  </w:num>
  <w:num w:numId="143">
    <w:abstractNumId w:val="46"/>
  </w:num>
  <w:num w:numId="144">
    <w:abstractNumId w:val="79"/>
  </w:num>
  <w:num w:numId="145">
    <w:abstractNumId w:val="148"/>
  </w:num>
  <w:num w:numId="146">
    <w:abstractNumId w:val="153"/>
  </w:num>
  <w:num w:numId="147">
    <w:abstractNumId w:val="146"/>
  </w:num>
  <w:num w:numId="148">
    <w:abstractNumId w:val="110"/>
  </w:num>
  <w:num w:numId="149">
    <w:abstractNumId w:val="60"/>
  </w:num>
  <w:num w:numId="150">
    <w:abstractNumId w:val="142"/>
  </w:num>
  <w:num w:numId="151">
    <w:abstractNumId w:val="82"/>
  </w:num>
  <w:num w:numId="152">
    <w:abstractNumId w:val="137"/>
  </w:num>
  <w:num w:numId="153">
    <w:abstractNumId w:val="16"/>
  </w:num>
  <w:num w:numId="154">
    <w:abstractNumId w:val="140"/>
  </w:num>
  <w:num w:numId="155">
    <w:abstractNumId w:val="106"/>
  </w:num>
  <w:num w:numId="156">
    <w:abstractNumId w:val="12"/>
  </w:num>
  <w:num w:numId="157">
    <w:abstractNumId w:val="41"/>
  </w:num>
  <w:num w:numId="158">
    <w:abstractNumId w:val="157"/>
  </w:num>
  <w:num w:numId="159">
    <w:abstractNumId w:val="75"/>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isplayBackgroundShape/>
  <w:bordersDoNotSurroundHeader/>
  <w:bordersDoNotSurroundFooter/>
  <w:hideSpellingErrors/>
  <w:hideGrammaticalErrors/>
  <w:proofState w:grammar="clean"/>
  <w:defaultTabStop w:val="480"/>
  <w:characterSpacingControl w:val="doNotCompress"/>
  <w:hdrShapeDefaults>
    <o:shapedefaults v:ext="edit" spidmax="193537">
      <o:colormru v:ext="edit" colors="#e2e2e2"/>
      <o:colormenu v:ext="edit" fillcolor="non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5474"/>
    <w:rsid w:val="00000508"/>
    <w:rsid w:val="00000C62"/>
    <w:rsid w:val="00001C70"/>
    <w:rsid w:val="0000274A"/>
    <w:rsid w:val="0000318F"/>
    <w:rsid w:val="0000462C"/>
    <w:rsid w:val="000046FD"/>
    <w:rsid w:val="00004815"/>
    <w:rsid w:val="00004BFA"/>
    <w:rsid w:val="0000518F"/>
    <w:rsid w:val="00005BEB"/>
    <w:rsid w:val="00005DDF"/>
    <w:rsid w:val="00005EE9"/>
    <w:rsid w:val="000065DB"/>
    <w:rsid w:val="00006EA4"/>
    <w:rsid w:val="00012A31"/>
    <w:rsid w:val="0001451C"/>
    <w:rsid w:val="00015348"/>
    <w:rsid w:val="000163D9"/>
    <w:rsid w:val="00017BED"/>
    <w:rsid w:val="0002005B"/>
    <w:rsid w:val="00021DD6"/>
    <w:rsid w:val="0002286A"/>
    <w:rsid w:val="000229B0"/>
    <w:rsid w:val="0002446D"/>
    <w:rsid w:val="000246CE"/>
    <w:rsid w:val="00024761"/>
    <w:rsid w:val="00024C69"/>
    <w:rsid w:val="00024DED"/>
    <w:rsid w:val="00025094"/>
    <w:rsid w:val="000251AB"/>
    <w:rsid w:val="00025B91"/>
    <w:rsid w:val="00025E73"/>
    <w:rsid w:val="00026776"/>
    <w:rsid w:val="00026BE4"/>
    <w:rsid w:val="00026F50"/>
    <w:rsid w:val="0003061E"/>
    <w:rsid w:val="00032496"/>
    <w:rsid w:val="000327DA"/>
    <w:rsid w:val="00032BCD"/>
    <w:rsid w:val="00033AFB"/>
    <w:rsid w:val="000365BD"/>
    <w:rsid w:val="00036ED1"/>
    <w:rsid w:val="00037264"/>
    <w:rsid w:val="000378A9"/>
    <w:rsid w:val="00040492"/>
    <w:rsid w:val="00040A96"/>
    <w:rsid w:val="00040AD7"/>
    <w:rsid w:val="000410CA"/>
    <w:rsid w:val="000417AA"/>
    <w:rsid w:val="00042A26"/>
    <w:rsid w:val="00042C10"/>
    <w:rsid w:val="00042C6F"/>
    <w:rsid w:val="00043089"/>
    <w:rsid w:val="00043D62"/>
    <w:rsid w:val="00044131"/>
    <w:rsid w:val="000447F7"/>
    <w:rsid w:val="00044B75"/>
    <w:rsid w:val="00045899"/>
    <w:rsid w:val="0004683C"/>
    <w:rsid w:val="00046869"/>
    <w:rsid w:val="000518A4"/>
    <w:rsid w:val="00052694"/>
    <w:rsid w:val="00053304"/>
    <w:rsid w:val="00053E5C"/>
    <w:rsid w:val="0005583E"/>
    <w:rsid w:val="000602D3"/>
    <w:rsid w:val="00060461"/>
    <w:rsid w:val="000607B0"/>
    <w:rsid w:val="00061437"/>
    <w:rsid w:val="000614BF"/>
    <w:rsid w:val="00061974"/>
    <w:rsid w:val="00061D85"/>
    <w:rsid w:val="0006225D"/>
    <w:rsid w:val="00062C38"/>
    <w:rsid w:val="00062DBB"/>
    <w:rsid w:val="00063C8D"/>
    <w:rsid w:val="00063D5B"/>
    <w:rsid w:val="00064B10"/>
    <w:rsid w:val="00064B76"/>
    <w:rsid w:val="00064BB4"/>
    <w:rsid w:val="00066102"/>
    <w:rsid w:val="00066CAC"/>
    <w:rsid w:val="0007023C"/>
    <w:rsid w:val="0007042E"/>
    <w:rsid w:val="00070503"/>
    <w:rsid w:val="000707E1"/>
    <w:rsid w:val="0007188C"/>
    <w:rsid w:val="000736EE"/>
    <w:rsid w:val="00074157"/>
    <w:rsid w:val="00074390"/>
    <w:rsid w:val="00074AB4"/>
    <w:rsid w:val="0007577B"/>
    <w:rsid w:val="00076836"/>
    <w:rsid w:val="00076F89"/>
    <w:rsid w:val="000774F0"/>
    <w:rsid w:val="00077671"/>
    <w:rsid w:val="0007784B"/>
    <w:rsid w:val="000801D8"/>
    <w:rsid w:val="00080232"/>
    <w:rsid w:val="000803DD"/>
    <w:rsid w:val="000804E5"/>
    <w:rsid w:val="00081223"/>
    <w:rsid w:val="000828BF"/>
    <w:rsid w:val="00082B3D"/>
    <w:rsid w:val="00083069"/>
    <w:rsid w:val="000833E0"/>
    <w:rsid w:val="00084410"/>
    <w:rsid w:val="00085392"/>
    <w:rsid w:val="00085867"/>
    <w:rsid w:val="000858CC"/>
    <w:rsid w:val="00085E62"/>
    <w:rsid w:val="000865AC"/>
    <w:rsid w:val="000871A9"/>
    <w:rsid w:val="00090368"/>
    <w:rsid w:val="00091EFF"/>
    <w:rsid w:val="0009362C"/>
    <w:rsid w:val="00093886"/>
    <w:rsid w:val="00093C15"/>
    <w:rsid w:val="000940EE"/>
    <w:rsid w:val="000945DD"/>
    <w:rsid w:val="00094A29"/>
    <w:rsid w:val="000A11B2"/>
    <w:rsid w:val="000A1B2C"/>
    <w:rsid w:val="000A1CFF"/>
    <w:rsid w:val="000A1FBD"/>
    <w:rsid w:val="000A30E9"/>
    <w:rsid w:val="000A328B"/>
    <w:rsid w:val="000A637A"/>
    <w:rsid w:val="000A65E0"/>
    <w:rsid w:val="000A726B"/>
    <w:rsid w:val="000A72E2"/>
    <w:rsid w:val="000A7646"/>
    <w:rsid w:val="000A77A4"/>
    <w:rsid w:val="000B1064"/>
    <w:rsid w:val="000B3C7C"/>
    <w:rsid w:val="000B5331"/>
    <w:rsid w:val="000B5D58"/>
    <w:rsid w:val="000B7122"/>
    <w:rsid w:val="000C09DA"/>
    <w:rsid w:val="000C0B69"/>
    <w:rsid w:val="000C0E55"/>
    <w:rsid w:val="000C111A"/>
    <w:rsid w:val="000C24D3"/>
    <w:rsid w:val="000C39A1"/>
    <w:rsid w:val="000C4A04"/>
    <w:rsid w:val="000C53D9"/>
    <w:rsid w:val="000C6127"/>
    <w:rsid w:val="000C621D"/>
    <w:rsid w:val="000C73B3"/>
    <w:rsid w:val="000D0DD7"/>
    <w:rsid w:val="000D104C"/>
    <w:rsid w:val="000D13AA"/>
    <w:rsid w:val="000D18DD"/>
    <w:rsid w:val="000D3CD7"/>
    <w:rsid w:val="000D462B"/>
    <w:rsid w:val="000D494E"/>
    <w:rsid w:val="000D4EB4"/>
    <w:rsid w:val="000D512B"/>
    <w:rsid w:val="000D5DCE"/>
    <w:rsid w:val="000D63F1"/>
    <w:rsid w:val="000D6B81"/>
    <w:rsid w:val="000D6BEC"/>
    <w:rsid w:val="000D6ED4"/>
    <w:rsid w:val="000D7425"/>
    <w:rsid w:val="000E3162"/>
    <w:rsid w:val="000E3E55"/>
    <w:rsid w:val="000E4034"/>
    <w:rsid w:val="000E4BC0"/>
    <w:rsid w:val="000E6332"/>
    <w:rsid w:val="000E6E9F"/>
    <w:rsid w:val="000E749D"/>
    <w:rsid w:val="000E7743"/>
    <w:rsid w:val="000E775F"/>
    <w:rsid w:val="000E77A5"/>
    <w:rsid w:val="000E7CFA"/>
    <w:rsid w:val="000E7D7D"/>
    <w:rsid w:val="000F2018"/>
    <w:rsid w:val="000F2CBF"/>
    <w:rsid w:val="000F4622"/>
    <w:rsid w:val="000F478F"/>
    <w:rsid w:val="000F47D9"/>
    <w:rsid w:val="000F5536"/>
    <w:rsid w:val="000F63A8"/>
    <w:rsid w:val="000F7B19"/>
    <w:rsid w:val="000F7E9E"/>
    <w:rsid w:val="0010052D"/>
    <w:rsid w:val="00101B53"/>
    <w:rsid w:val="00101B83"/>
    <w:rsid w:val="001021EF"/>
    <w:rsid w:val="00103F4F"/>
    <w:rsid w:val="0010426B"/>
    <w:rsid w:val="001054CE"/>
    <w:rsid w:val="00105DD4"/>
    <w:rsid w:val="001075AF"/>
    <w:rsid w:val="00110F93"/>
    <w:rsid w:val="00111BA9"/>
    <w:rsid w:val="00111ECD"/>
    <w:rsid w:val="0011293D"/>
    <w:rsid w:val="001141DD"/>
    <w:rsid w:val="00114593"/>
    <w:rsid w:val="00116090"/>
    <w:rsid w:val="001162A8"/>
    <w:rsid w:val="0011745D"/>
    <w:rsid w:val="00117D56"/>
    <w:rsid w:val="00120097"/>
    <w:rsid w:val="00120543"/>
    <w:rsid w:val="0012078F"/>
    <w:rsid w:val="0012130F"/>
    <w:rsid w:val="00121B72"/>
    <w:rsid w:val="001220EA"/>
    <w:rsid w:val="00122B4F"/>
    <w:rsid w:val="00122FAF"/>
    <w:rsid w:val="00124BD1"/>
    <w:rsid w:val="00124E3B"/>
    <w:rsid w:val="00126F9E"/>
    <w:rsid w:val="001279E1"/>
    <w:rsid w:val="00130B07"/>
    <w:rsid w:val="0013201A"/>
    <w:rsid w:val="00133485"/>
    <w:rsid w:val="0013389C"/>
    <w:rsid w:val="00134626"/>
    <w:rsid w:val="00134F26"/>
    <w:rsid w:val="001351AC"/>
    <w:rsid w:val="00135EA7"/>
    <w:rsid w:val="00137B47"/>
    <w:rsid w:val="00140679"/>
    <w:rsid w:val="001408C2"/>
    <w:rsid w:val="00140AA5"/>
    <w:rsid w:val="00140DC6"/>
    <w:rsid w:val="0014155E"/>
    <w:rsid w:val="00141932"/>
    <w:rsid w:val="001428C9"/>
    <w:rsid w:val="001432D6"/>
    <w:rsid w:val="00143D7E"/>
    <w:rsid w:val="001444BF"/>
    <w:rsid w:val="0014465C"/>
    <w:rsid w:val="001448FE"/>
    <w:rsid w:val="00145B70"/>
    <w:rsid w:val="00145C15"/>
    <w:rsid w:val="00145FED"/>
    <w:rsid w:val="00146979"/>
    <w:rsid w:val="00147DEC"/>
    <w:rsid w:val="00150A2D"/>
    <w:rsid w:val="001513A2"/>
    <w:rsid w:val="00151F90"/>
    <w:rsid w:val="00152528"/>
    <w:rsid w:val="001527E3"/>
    <w:rsid w:val="00153326"/>
    <w:rsid w:val="00154227"/>
    <w:rsid w:val="0015442F"/>
    <w:rsid w:val="00154E40"/>
    <w:rsid w:val="00156950"/>
    <w:rsid w:val="00156B04"/>
    <w:rsid w:val="00156E95"/>
    <w:rsid w:val="0015758B"/>
    <w:rsid w:val="00157AAD"/>
    <w:rsid w:val="001610F8"/>
    <w:rsid w:val="0016180B"/>
    <w:rsid w:val="00162271"/>
    <w:rsid w:val="00162751"/>
    <w:rsid w:val="00165725"/>
    <w:rsid w:val="00165CFE"/>
    <w:rsid w:val="00166A69"/>
    <w:rsid w:val="001672C8"/>
    <w:rsid w:val="00167390"/>
    <w:rsid w:val="0016776C"/>
    <w:rsid w:val="00171C7A"/>
    <w:rsid w:val="00172209"/>
    <w:rsid w:val="0017259F"/>
    <w:rsid w:val="0017279E"/>
    <w:rsid w:val="00172F56"/>
    <w:rsid w:val="001751F9"/>
    <w:rsid w:val="00175DC3"/>
    <w:rsid w:val="001762BC"/>
    <w:rsid w:val="00176EDF"/>
    <w:rsid w:val="001776A9"/>
    <w:rsid w:val="0018000A"/>
    <w:rsid w:val="0018022F"/>
    <w:rsid w:val="00180C94"/>
    <w:rsid w:val="001812B1"/>
    <w:rsid w:val="001828F2"/>
    <w:rsid w:val="001838C1"/>
    <w:rsid w:val="00184FA0"/>
    <w:rsid w:val="00185059"/>
    <w:rsid w:val="00185948"/>
    <w:rsid w:val="00185B84"/>
    <w:rsid w:val="00186256"/>
    <w:rsid w:val="00186B6F"/>
    <w:rsid w:val="0018739F"/>
    <w:rsid w:val="001876CF"/>
    <w:rsid w:val="00187C71"/>
    <w:rsid w:val="0019179A"/>
    <w:rsid w:val="00191CCB"/>
    <w:rsid w:val="00191F73"/>
    <w:rsid w:val="00193903"/>
    <w:rsid w:val="00193F9B"/>
    <w:rsid w:val="0019484B"/>
    <w:rsid w:val="00194CC7"/>
    <w:rsid w:val="00197AB6"/>
    <w:rsid w:val="001A0387"/>
    <w:rsid w:val="001A1C39"/>
    <w:rsid w:val="001A255A"/>
    <w:rsid w:val="001A2F69"/>
    <w:rsid w:val="001A306D"/>
    <w:rsid w:val="001A33A9"/>
    <w:rsid w:val="001A370D"/>
    <w:rsid w:val="001A3BE3"/>
    <w:rsid w:val="001A3F92"/>
    <w:rsid w:val="001A3FF1"/>
    <w:rsid w:val="001A44C0"/>
    <w:rsid w:val="001A522A"/>
    <w:rsid w:val="001A67A6"/>
    <w:rsid w:val="001A6B57"/>
    <w:rsid w:val="001A6EDE"/>
    <w:rsid w:val="001A757A"/>
    <w:rsid w:val="001A7CEF"/>
    <w:rsid w:val="001A7FAF"/>
    <w:rsid w:val="001B04CE"/>
    <w:rsid w:val="001B1619"/>
    <w:rsid w:val="001B1E53"/>
    <w:rsid w:val="001B2726"/>
    <w:rsid w:val="001B2BA0"/>
    <w:rsid w:val="001B2DFD"/>
    <w:rsid w:val="001B2EB5"/>
    <w:rsid w:val="001B39DF"/>
    <w:rsid w:val="001B5013"/>
    <w:rsid w:val="001B5F0A"/>
    <w:rsid w:val="001B6670"/>
    <w:rsid w:val="001B6B9F"/>
    <w:rsid w:val="001B6CA6"/>
    <w:rsid w:val="001B70DC"/>
    <w:rsid w:val="001B75BE"/>
    <w:rsid w:val="001B7B3D"/>
    <w:rsid w:val="001B7EB3"/>
    <w:rsid w:val="001C07CD"/>
    <w:rsid w:val="001C07E6"/>
    <w:rsid w:val="001C09F6"/>
    <w:rsid w:val="001C142D"/>
    <w:rsid w:val="001C175D"/>
    <w:rsid w:val="001C3342"/>
    <w:rsid w:val="001C3E6B"/>
    <w:rsid w:val="001C4A0E"/>
    <w:rsid w:val="001C52EA"/>
    <w:rsid w:val="001C56C8"/>
    <w:rsid w:val="001C61C8"/>
    <w:rsid w:val="001C6969"/>
    <w:rsid w:val="001C6B70"/>
    <w:rsid w:val="001C706E"/>
    <w:rsid w:val="001C70FF"/>
    <w:rsid w:val="001C7344"/>
    <w:rsid w:val="001C76E8"/>
    <w:rsid w:val="001C7E4B"/>
    <w:rsid w:val="001D0013"/>
    <w:rsid w:val="001D0239"/>
    <w:rsid w:val="001D0EC0"/>
    <w:rsid w:val="001D1A6C"/>
    <w:rsid w:val="001D27C6"/>
    <w:rsid w:val="001D42CB"/>
    <w:rsid w:val="001D46D8"/>
    <w:rsid w:val="001D49AE"/>
    <w:rsid w:val="001D530E"/>
    <w:rsid w:val="001D585C"/>
    <w:rsid w:val="001D5B38"/>
    <w:rsid w:val="001D7162"/>
    <w:rsid w:val="001D75CF"/>
    <w:rsid w:val="001E015A"/>
    <w:rsid w:val="001E0787"/>
    <w:rsid w:val="001E161E"/>
    <w:rsid w:val="001E1BB7"/>
    <w:rsid w:val="001E2628"/>
    <w:rsid w:val="001E32B4"/>
    <w:rsid w:val="001E6AD8"/>
    <w:rsid w:val="001E7479"/>
    <w:rsid w:val="001F0434"/>
    <w:rsid w:val="001F07BF"/>
    <w:rsid w:val="001F0E70"/>
    <w:rsid w:val="001F10F0"/>
    <w:rsid w:val="001F13DC"/>
    <w:rsid w:val="001F1B9D"/>
    <w:rsid w:val="001F243C"/>
    <w:rsid w:val="001F2DCC"/>
    <w:rsid w:val="001F3F51"/>
    <w:rsid w:val="001F42C9"/>
    <w:rsid w:val="001F5C42"/>
    <w:rsid w:val="001F6835"/>
    <w:rsid w:val="001F6E2F"/>
    <w:rsid w:val="001F72FE"/>
    <w:rsid w:val="0020008A"/>
    <w:rsid w:val="002000F4"/>
    <w:rsid w:val="0020051F"/>
    <w:rsid w:val="00202225"/>
    <w:rsid w:val="002031E6"/>
    <w:rsid w:val="002039EA"/>
    <w:rsid w:val="00204355"/>
    <w:rsid w:val="0020493D"/>
    <w:rsid w:val="00205A4D"/>
    <w:rsid w:val="002069A5"/>
    <w:rsid w:val="00207067"/>
    <w:rsid w:val="00207AD1"/>
    <w:rsid w:val="00207D9B"/>
    <w:rsid w:val="00211BD8"/>
    <w:rsid w:val="002122F2"/>
    <w:rsid w:val="00212A2F"/>
    <w:rsid w:val="00213181"/>
    <w:rsid w:val="00214205"/>
    <w:rsid w:val="002142F2"/>
    <w:rsid w:val="00214304"/>
    <w:rsid w:val="002144C4"/>
    <w:rsid w:val="00215731"/>
    <w:rsid w:val="00215F60"/>
    <w:rsid w:val="002160A2"/>
    <w:rsid w:val="00216774"/>
    <w:rsid w:val="00217152"/>
    <w:rsid w:val="0021728E"/>
    <w:rsid w:val="002205BC"/>
    <w:rsid w:val="00221222"/>
    <w:rsid w:val="00221ABD"/>
    <w:rsid w:val="00222E59"/>
    <w:rsid w:val="00223289"/>
    <w:rsid w:val="002243BD"/>
    <w:rsid w:val="00224A74"/>
    <w:rsid w:val="002261F1"/>
    <w:rsid w:val="002266A9"/>
    <w:rsid w:val="00227354"/>
    <w:rsid w:val="00227373"/>
    <w:rsid w:val="00227D23"/>
    <w:rsid w:val="00227DBC"/>
    <w:rsid w:val="00230142"/>
    <w:rsid w:val="00230F45"/>
    <w:rsid w:val="0023145A"/>
    <w:rsid w:val="002316E6"/>
    <w:rsid w:val="00231A93"/>
    <w:rsid w:val="00231DF9"/>
    <w:rsid w:val="00231F5F"/>
    <w:rsid w:val="00231F7A"/>
    <w:rsid w:val="00231F94"/>
    <w:rsid w:val="00232412"/>
    <w:rsid w:val="00233783"/>
    <w:rsid w:val="00234D61"/>
    <w:rsid w:val="00235E93"/>
    <w:rsid w:val="002360EF"/>
    <w:rsid w:val="00236293"/>
    <w:rsid w:val="00237230"/>
    <w:rsid w:val="00241052"/>
    <w:rsid w:val="002412F4"/>
    <w:rsid w:val="00241340"/>
    <w:rsid w:val="00241438"/>
    <w:rsid w:val="002424AF"/>
    <w:rsid w:val="00242EA6"/>
    <w:rsid w:val="0024356B"/>
    <w:rsid w:val="00243848"/>
    <w:rsid w:val="00243859"/>
    <w:rsid w:val="00243CB1"/>
    <w:rsid w:val="002448EE"/>
    <w:rsid w:val="00244AC5"/>
    <w:rsid w:val="0024587E"/>
    <w:rsid w:val="00247BFE"/>
    <w:rsid w:val="002502F2"/>
    <w:rsid w:val="002503E7"/>
    <w:rsid w:val="00250B25"/>
    <w:rsid w:val="00251959"/>
    <w:rsid w:val="002529DE"/>
    <w:rsid w:val="00252C2C"/>
    <w:rsid w:val="002536CD"/>
    <w:rsid w:val="00253CDD"/>
    <w:rsid w:val="00253D8E"/>
    <w:rsid w:val="0025472C"/>
    <w:rsid w:val="00254C90"/>
    <w:rsid w:val="00254F92"/>
    <w:rsid w:val="002556D1"/>
    <w:rsid w:val="00256CA5"/>
    <w:rsid w:val="0026146A"/>
    <w:rsid w:val="002618B9"/>
    <w:rsid w:val="00263131"/>
    <w:rsid w:val="002637F1"/>
    <w:rsid w:val="00263FE0"/>
    <w:rsid w:val="00265410"/>
    <w:rsid w:val="00267088"/>
    <w:rsid w:val="00267426"/>
    <w:rsid w:val="00270651"/>
    <w:rsid w:val="00270C0B"/>
    <w:rsid w:val="002716D8"/>
    <w:rsid w:val="0027328E"/>
    <w:rsid w:val="00273334"/>
    <w:rsid w:val="00273FF8"/>
    <w:rsid w:val="002751B0"/>
    <w:rsid w:val="0027566C"/>
    <w:rsid w:val="00275C3B"/>
    <w:rsid w:val="00275E8F"/>
    <w:rsid w:val="0027693E"/>
    <w:rsid w:val="00276AF9"/>
    <w:rsid w:val="0028083D"/>
    <w:rsid w:val="002810F0"/>
    <w:rsid w:val="00281679"/>
    <w:rsid w:val="00281CD2"/>
    <w:rsid w:val="002829F3"/>
    <w:rsid w:val="00284C76"/>
    <w:rsid w:val="00284E7F"/>
    <w:rsid w:val="00284FCF"/>
    <w:rsid w:val="00286407"/>
    <w:rsid w:val="002867A8"/>
    <w:rsid w:val="0029096B"/>
    <w:rsid w:val="00291CA7"/>
    <w:rsid w:val="002928A6"/>
    <w:rsid w:val="002940F8"/>
    <w:rsid w:val="002941E0"/>
    <w:rsid w:val="00295B7A"/>
    <w:rsid w:val="002968CF"/>
    <w:rsid w:val="00297653"/>
    <w:rsid w:val="00297E31"/>
    <w:rsid w:val="002A07D0"/>
    <w:rsid w:val="002A129E"/>
    <w:rsid w:val="002A1344"/>
    <w:rsid w:val="002A1A77"/>
    <w:rsid w:val="002A2A96"/>
    <w:rsid w:val="002A2FED"/>
    <w:rsid w:val="002A3E62"/>
    <w:rsid w:val="002A423F"/>
    <w:rsid w:val="002A493D"/>
    <w:rsid w:val="002A4CAB"/>
    <w:rsid w:val="002A6343"/>
    <w:rsid w:val="002A6384"/>
    <w:rsid w:val="002B0003"/>
    <w:rsid w:val="002B03BA"/>
    <w:rsid w:val="002B09AE"/>
    <w:rsid w:val="002B0FC4"/>
    <w:rsid w:val="002B2587"/>
    <w:rsid w:val="002B3001"/>
    <w:rsid w:val="002B43A0"/>
    <w:rsid w:val="002B5029"/>
    <w:rsid w:val="002B508E"/>
    <w:rsid w:val="002B574F"/>
    <w:rsid w:val="002B6938"/>
    <w:rsid w:val="002B69FE"/>
    <w:rsid w:val="002B6CCC"/>
    <w:rsid w:val="002B7063"/>
    <w:rsid w:val="002B7344"/>
    <w:rsid w:val="002C0137"/>
    <w:rsid w:val="002C05D6"/>
    <w:rsid w:val="002C20C4"/>
    <w:rsid w:val="002C2E48"/>
    <w:rsid w:val="002C33F9"/>
    <w:rsid w:val="002C41EA"/>
    <w:rsid w:val="002C47C6"/>
    <w:rsid w:val="002C4C78"/>
    <w:rsid w:val="002C4DB0"/>
    <w:rsid w:val="002C5A29"/>
    <w:rsid w:val="002C74BA"/>
    <w:rsid w:val="002D0C59"/>
    <w:rsid w:val="002D2896"/>
    <w:rsid w:val="002D2D39"/>
    <w:rsid w:val="002D2E01"/>
    <w:rsid w:val="002D3746"/>
    <w:rsid w:val="002D3C96"/>
    <w:rsid w:val="002D46E8"/>
    <w:rsid w:val="002D4845"/>
    <w:rsid w:val="002D4F90"/>
    <w:rsid w:val="002D5098"/>
    <w:rsid w:val="002D50B4"/>
    <w:rsid w:val="002D520E"/>
    <w:rsid w:val="002D605A"/>
    <w:rsid w:val="002D6EE4"/>
    <w:rsid w:val="002E072A"/>
    <w:rsid w:val="002E1478"/>
    <w:rsid w:val="002E28F7"/>
    <w:rsid w:val="002E59E4"/>
    <w:rsid w:val="002E6F75"/>
    <w:rsid w:val="002E732C"/>
    <w:rsid w:val="002F009C"/>
    <w:rsid w:val="002F2466"/>
    <w:rsid w:val="002F3591"/>
    <w:rsid w:val="002F4D85"/>
    <w:rsid w:val="002F501E"/>
    <w:rsid w:val="002F5F1E"/>
    <w:rsid w:val="002F6047"/>
    <w:rsid w:val="002F6695"/>
    <w:rsid w:val="002F6A69"/>
    <w:rsid w:val="002F6F2B"/>
    <w:rsid w:val="002F71CA"/>
    <w:rsid w:val="002F7403"/>
    <w:rsid w:val="002F74D9"/>
    <w:rsid w:val="002F7579"/>
    <w:rsid w:val="00301190"/>
    <w:rsid w:val="00301A40"/>
    <w:rsid w:val="0030251A"/>
    <w:rsid w:val="00302FCB"/>
    <w:rsid w:val="003033DE"/>
    <w:rsid w:val="00303E09"/>
    <w:rsid w:val="00304157"/>
    <w:rsid w:val="00304652"/>
    <w:rsid w:val="003064B7"/>
    <w:rsid w:val="003078F7"/>
    <w:rsid w:val="003100C8"/>
    <w:rsid w:val="003103DD"/>
    <w:rsid w:val="003106C4"/>
    <w:rsid w:val="00310DD8"/>
    <w:rsid w:val="003119CE"/>
    <w:rsid w:val="00312747"/>
    <w:rsid w:val="003134EA"/>
    <w:rsid w:val="00313547"/>
    <w:rsid w:val="003137AA"/>
    <w:rsid w:val="00313EAA"/>
    <w:rsid w:val="00314CD0"/>
    <w:rsid w:val="0031572C"/>
    <w:rsid w:val="00316225"/>
    <w:rsid w:val="00316301"/>
    <w:rsid w:val="00321873"/>
    <w:rsid w:val="003220FE"/>
    <w:rsid w:val="00322839"/>
    <w:rsid w:val="00323487"/>
    <w:rsid w:val="00323EB2"/>
    <w:rsid w:val="00324084"/>
    <w:rsid w:val="00324858"/>
    <w:rsid w:val="00324A2E"/>
    <w:rsid w:val="003252F5"/>
    <w:rsid w:val="00326299"/>
    <w:rsid w:val="0032677F"/>
    <w:rsid w:val="00326A15"/>
    <w:rsid w:val="00326CF8"/>
    <w:rsid w:val="00327386"/>
    <w:rsid w:val="00332CD0"/>
    <w:rsid w:val="003336A7"/>
    <w:rsid w:val="0033460B"/>
    <w:rsid w:val="00334902"/>
    <w:rsid w:val="00334D25"/>
    <w:rsid w:val="0033553C"/>
    <w:rsid w:val="0034055A"/>
    <w:rsid w:val="00341D47"/>
    <w:rsid w:val="003422EE"/>
    <w:rsid w:val="00343C80"/>
    <w:rsid w:val="00343DBE"/>
    <w:rsid w:val="00344244"/>
    <w:rsid w:val="00344D25"/>
    <w:rsid w:val="00346A41"/>
    <w:rsid w:val="00347992"/>
    <w:rsid w:val="00347F2B"/>
    <w:rsid w:val="00347FB9"/>
    <w:rsid w:val="00350635"/>
    <w:rsid w:val="0035070A"/>
    <w:rsid w:val="003517B2"/>
    <w:rsid w:val="00351810"/>
    <w:rsid w:val="00351D8F"/>
    <w:rsid w:val="003528C2"/>
    <w:rsid w:val="0035296F"/>
    <w:rsid w:val="003533BC"/>
    <w:rsid w:val="00353CDA"/>
    <w:rsid w:val="00354CA9"/>
    <w:rsid w:val="00354F01"/>
    <w:rsid w:val="00355FA1"/>
    <w:rsid w:val="00361063"/>
    <w:rsid w:val="00361339"/>
    <w:rsid w:val="00361407"/>
    <w:rsid w:val="00363264"/>
    <w:rsid w:val="00364653"/>
    <w:rsid w:val="003654A8"/>
    <w:rsid w:val="003654C4"/>
    <w:rsid w:val="00365C73"/>
    <w:rsid w:val="00365E6F"/>
    <w:rsid w:val="00366090"/>
    <w:rsid w:val="00366095"/>
    <w:rsid w:val="003673CE"/>
    <w:rsid w:val="00367851"/>
    <w:rsid w:val="00370E86"/>
    <w:rsid w:val="00371CC9"/>
    <w:rsid w:val="00371F40"/>
    <w:rsid w:val="0037287A"/>
    <w:rsid w:val="0037327A"/>
    <w:rsid w:val="00374205"/>
    <w:rsid w:val="003745A6"/>
    <w:rsid w:val="00375474"/>
    <w:rsid w:val="00375A2B"/>
    <w:rsid w:val="00375F64"/>
    <w:rsid w:val="003763EF"/>
    <w:rsid w:val="0037709E"/>
    <w:rsid w:val="003776B1"/>
    <w:rsid w:val="0038059D"/>
    <w:rsid w:val="0038096B"/>
    <w:rsid w:val="003819DE"/>
    <w:rsid w:val="00381CCB"/>
    <w:rsid w:val="003820B2"/>
    <w:rsid w:val="00382E83"/>
    <w:rsid w:val="0038370A"/>
    <w:rsid w:val="0038387D"/>
    <w:rsid w:val="003841BA"/>
    <w:rsid w:val="00384B36"/>
    <w:rsid w:val="00384E62"/>
    <w:rsid w:val="003876F1"/>
    <w:rsid w:val="00387A8B"/>
    <w:rsid w:val="003907A9"/>
    <w:rsid w:val="003912B5"/>
    <w:rsid w:val="0039145D"/>
    <w:rsid w:val="00392E9C"/>
    <w:rsid w:val="003937A8"/>
    <w:rsid w:val="00394C12"/>
    <w:rsid w:val="00395103"/>
    <w:rsid w:val="00396426"/>
    <w:rsid w:val="00396C80"/>
    <w:rsid w:val="00396CAB"/>
    <w:rsid w:val="003977D0"/>
    <w:rsid w:val="003A01CD"/>
    <w:rsid w:val="003A1F0D"/>
    <w:rsid w:val="003A2811"/>
    <w:rsid w:val="003A2F79"/>
    <w:rsid w:val="003A44A2"/>
    <w:rsid w:val="003A4824"/>
    <w:rsid w:val="003A4A30"/>
    <w:rsid w:val="003A51A1"/>
    <w:rsid w:val="003A6371"/>
    <w:rsid w:val="003A6D8A"/>
    <w:rsid w:val="003B01C4"/>
    <w:rsid w:val="003B0BF5"/>
    <w:rsid w:val="003B2073"/>
    <w:rsid w:val="003B2F77"/>
    <w:rsid w:val="003B3B50"/>
    <w:rsid w:val="003B69D2"/>
    <w:rsid w:val="003B6A7D"/>
    <w:rsid w:val="003B7278"/>
    <w:rsid w:val="003B7941"/>
    <w:rsid w:val="003B7E7C"/>
    <w:rsid w:val="003B7F9D"/>
    <w:rsid w:val="003C0B7E"/>
    <w:rsid w:val="003C0C1D"/>
    <w:rsid w:val="003C1514"/>
    <w:rsid w:val="003C2B6E"/>
    <w:rsid w:val="003C3262"/>
    <w:rsid w:val="003C38FD"/>
    <w:rsid w:val="003C454C"/>
    <w:rsid w:val="003C5EE6"/>
    <w:rsid w:val="003D0FBC"/>
    <w:rsid w:val="003D1010"/>
    <w:rsid w:val="003D14E3"/>
    <w:rsid w:val="003D1AE5"/>
    <w:rsid w:val="003D2C48"/>
    <w:rsid w:val="003D3CD6"/>
    <w:rsid w:val="003D4E84"/>
    <w:rsid w:val="003D4F2D"/>
    <w:rsid w:val="003D5946"/>
    <w:rsid w:val="003D62CD"/>
    <w:rsid w:val="003E0FA2"/>
    <w:rsid w:val="003E1C98"/>
    <w:rsid w:val="003E27DD"/>
    <w:rsid w:val="003E313C"/>
    <w:rsid w:val="003E38E4"/>
    <w:rsid w:val="003E3F78"/>
    <w:rsid w:val="003E5184"/>
    <w:rsid w:val="003F0C36"/>
    <w:rsid w:val="003F0C90"/>
    <w:rsid w:val="003F1A66"/>
    <w:rsid w:val="003F257A"/>
    <w:rsid w:val="003F3291"/>
    <w:rsid w:val="003F3336"/>
    <w:rsid w:val="003F3D4D"/>
    <w:rsid w:val="003F403B"/>
    <w:rsid w:val="003F4048"/>
    <w:rsid w:val="003F41C1"/>
    <w:rsid w:val="003F4BA7"/>
    <w:rsid w:val="003F4C17"/>
    <w:rsid w:val="003F54E5"/>
    <w:rsid w:val="003F5C9C"/>
    <w:rsid w:val="003F5F2D"/>
    <w:rsid w:val="003F64BB"/>
    <w:rsid w:val="003F670B"/>
    <w:rsid w:val="003F6914"/>
    <w:rsid w:val="003F7702"/>
    <w:rsid w:val="003F7B45"/>
    <w:rsid w:val="00400067"/>
    <w:rsid w:val="00400225"/>
    <w:rsid w:val="004009E6"/>
    <w:rsid w:val="00401FDD"/>
    <w:rsid w:val="00402AF4"/>
    <w:rsid w:val="004032BF"/>
    <w:rsid w:val="00403A48"/>
    <w:rsid w:val="00403D77"/>
    <w:rsid w:val="0040439B"/>
    <w:rsid w:val="0040455B"/>
    <w:rsid w:val="004049F7"/>
    <w:rsid w:val="00404AC3"/>
    <w:rsid w:val="00405430"/>
    <w:rsid w:val="00405D0B"/>
    <w:rsid w:val="004064C7"/>
    <w:rsid w:val="00406FB8"/>
    <w:rsid w:val="004074B5"/>
    <w:rsid w:val="0041064C"/>
    <w:rsid w:val="004109D2"/>
    <w:rsid w:val="00411A3C"/>
    <w:rsid w:val="00411F6D"/>
    <w:rsid w:val="00412266"/>
    <w:rsid w:val="00412E8A"/>
    <w:rsid w:val="00414E91"/>
    <w:rsid w:val="00415472"/>
    <w:rsid w:val="00415676"/>
    <w:rsid w:val="004166D7"/>
    <w:rsid w:val="004174DB"/>
    <w:rsid w:val="004176D5"/>
    <w:rsid w:val="00417711"/>
    <w:rsid w:val="00421713"/>
    <w:rsid w:val="004223DC"/>
    <w:rsid w:val="00422748"/>
    <w:rsid w:val="0042287E"/>
    <w:rsid w:val="00422F32"/>
    <w:rsid w:val="00424523"/>
    <w:rsid w:val="0042504B"/>
    <w:rsid w:val="00425BD6"/>
    <w:rsid w:val="00427D86"/>
    <w:rsid w:val="0043059D"/>
    <w:rsid w:val="004317EC"/>
    <w:rsid w:val="00432EF3"/>
    <w:rsid w:val="004347B9"/>
    <w:rsid w:val="00435B69"/>
    <w:rsid w:val="00436442"/>
    <w:rsid w:val="00436EE9"/>
    <w:rsid w:val="0043703A"/>
    <w:rsid w:val="00437816"/>
    <w:rsid w:val="0044298A"/>
    <w:rsid w:val="004436CD"/>
    <w:rsid w:val="0044442F"/>
    <w:rsid w:val="004455F7"/>
    <w:rsid w:val="00445698"/>
    <w:rsid w:val="004456E4"/>
    <w:rsid w:val="0044698F"/>
    <w:rsid w:val="00446A06"/>
    <w:rsid w:val="00446A86"/>
    <w:rsid w:val="00447266"/>
    <w:rsid w:val="00447562"/>
    <w:rsid w:val="00447789"/>
    <w:rsid w:val="00450A08"/>
    <w:rsid w:val="00450FB8"/>
    <w:rsid w:val="00451361"/>
    <w:rsid w:val="00451401"/>
    <w:rsid w:val="0045154E"/>
    <w:rsid w:val="00451B46"/>
    <w:rsid w:val="00451D0D"/>
    <w:rsid w:val="004523B2"/>
    <w:rsid w:val="004527D4"/>
    <w:rsid w:val="0045317F"/>
    <w:rsid w:val="0045363A"/>
    <w:rsid w:val="00454A26"/>
    <w:rsid w:val="004550CC"/>
    <w:rsid w:val="00455669"/>
    <w:rsid w:val="004557FD"/>
    <w:rsid w:val="00457E55"/>
    <w:rsid w:val="0046262B"/>
    <w:rsid w:val="00463DBD"/>
    <w:rsid w:val="00465065"/>
    <w:rsid w:val="004654FA"/>
    <w:rsid w:val="00466244"/>
    <w:rsid w:val="004662FC"/>
    <w:rsid w:val="004666C1"/>
    <w:rsid w:val="00466707"/>
    <w:rsid w:val="00466C32"/>
    <w:rsid w:val="00467E06"/>
    <w:rsid w:val="00467F12"/>
    <w:rsid w:val="00470759"/>
    <w:rsid w:val="00470A79"/>
    <w:rsid w:val="00470FA0"/>
    <w:rsid w:val="004713AC"/>
    <w:rsid w:val="00472093"/>
    <w:rsid w:val="00472108"/>
    <w:rsid w:val="00472B54"/>
    <w:rsid w:val="00472C53"/>
    <w:rsid w:val="00472E01"/>
    <w:rsid w:val="00473560"/>
    <w:rsid w:val="00473972"/>
    <w:rsid w:val="00474223"/>
    <w:rsid w:val="004744D3"/>
    <w:rsid w:val="00474731"/>
    <w:rsid w:val="00474EBE"/>
    <w:rsid w:val="00474EE9"/>
    <w:rsid w:val="004756D9"/>
    <w:rsid w:val="004762F0"/>
    <w:rsid w:val="00476DEE"/>
    <w:rsid w:val="004774D3"/>
    <w:rsid w:val="00477806"/>
    <w:rsid w:val="00477D14"/>
    <w:rsid w:val="004805A8"/>
    <w:rsid w:val="00481353"/>
    <w:rsid w:val="00484CF6"/>
    <w:rsid w:val="004862B3"/>
    <w:rsid w:val="004866A7"/>
    <w:rsid w:val="004866F9"/>
    <w:rsid w:val="00487FBC"/>
    <w:rsid w:val="00491155"/>
    <w:rsid w:val="004932B7"/>
    <w:rsid w:val="00494290"/>
    <w:rsid w:val="00494E5F"/>
    <w:rsid w:val="00495143"/>
    <w:rsid w:val="00495258"/>
    <w:rsid w:val="0049533B"/>
    <w:rsid w:val="0049586E"/>
    <w:rsid w:val="00496569"/>
    <w:rsid w:val="00497D11"/>
    <w:rsid w:val="004A0C27"/>
    <w:rsid w:val="004A1C17"/>
    <w:rsid w:val="004A1DF8"/>
    <w:rsid w:val="004A2650"/>
    <w:rsid w:val="004A2AC8"/>
    <w:rsid w:val="004A3AEC"/>
    <w:rsid w:val="004A3EE1"/>
    <w:rsid w:val="004A48B5"/>
    <w:rsid w:val="004A4AD4"/>
    <w:rsid w:val="004A4D71"/>
    <w:rsid w:val="004A4E91"/>
    <w:rsid w:val="004A57EE"/>
    <w:rsid w:val="004A624E"/>
    <w:rsid w:val="004A628A"/>
    <w:rsid w:val="004A6A2E"/>
    <w:rsid w:val="004B008C"/>
    <w:rsid w:val="004B047E"/>
    <w:rsid w:val="004B1791"/>
    <w:rsid w:val="004B1C24"/>
    <w:rsid w:val="004B1D83"/>
    <w:rsid w:val="004B228B"/>
    <w:rsid w:val="004B2B5A"/>
    <w:rsid w:val="004B3A76"/>
    <w:rsid w:val="004B41DF"/>
    <w:rsid w:val="004B6A9C"/>
    <w:rsid w:val="004B6F8E"/>
    <w:rsid w:val="004B731D"/>
    <w:rsid w:val="004B7589"/>
    <w:rsid w:val="004C2B74"/>
    <w:rsid w:val="004C2B76"/>
    <w:rsid w:val="004C3483"/>
    <w:rsid w:val="004C37AD"/>
    <w:rsid w:val="004C3CBD"/>
    <w:rsid w:val="004C4204"/>
    <w:rsid w:val="004C5751"/>
    <w:rsid w:val="004C6809"/>
    <w:rsid w:val="004D015A"/>
    <w:rsid w:val="004D0A72"/>
    <w:rsid w:val="004D0F6E"/>
    <w:rsid w:val="004D10F3"/>
    <w:rsid w:val="004D31CF"/>
    <w:rsid w:val="004D52B8"/>
    <w:rsid w:val="004D5D10"/>
    <w:rsid w:val="004D6A1E"/>
    <w:rsid w:val="004E0947"/>
    <w:rsid w:val="004E1902"/>
    <w:rsid w:val="004E1AA6"/>
    <w:rsid w:val="004E1E16"/>
    <w:rsid w:val="004E22EA"/>
    <w:rsid w:val="004E2AA8"/>
    <w:rsid w:val="004E4193"/>
    <w:rsid w:val="004E427A"/>
    <w:rsid w:val="004E44C6"/>
    <w:rsid w:val="004E45FA"/>
    <w:rsid w:val="004E463E"/>
    <w:rsid w:val="004E4B5B"/>
    <w:rsid w:val="004E5FD4"/>
    <w:rsid w:val="004E78BB"/>
    <w:rsid w:val="004F2A27"/>
    <w:rsid w:val="004F2B20"/>
    <w:rsid w:val="004F2D72"/>
    <w:rsid w:val="004F3F27"/>
    <w:rsid w:val="004F4E0C"/>
    <w:rsid w:val="004F4E49"/>
    <w:rsid w:val="004F4FA5"/>
    <w:rsid w:val="004F50AC"/>
    <w:rsid w:val="004F5462"/>
    <w:rsid w:val="004F6524"/>
    <w:rsid w:val="004F787D"/>
    <w:rsid w:val="00500065"/>
    <w:rsid w:val="005003DC"/>
    <w:rsid w:val="00500710"/>
    <w:rsid w:val="00501A40"/>
    <w:rsid w:val="00501EC8"/>
    <w:rsid w:val="0050238C"/>
    <w:rsid w:val="005031C9"/>
    <w:rsid w:val="005034F3"/>
    <w:rsid w:val="00504DEC"/>
    <w:rsid w:val="005066EF"/>
    <w:rsid w:val="00507047"/>
    <w:rsid w:val="00507DF7"/>
    <w:rsid w:val="00510F59"/>
    <w:rsid w:val="00511F20"/>
    <w:rsid w:val="00512B7C"/>
    <w:rsid w:val="005157ED"/>
    <w:rsid w:val="00515E89"/>
    <w:rsid w:val="00515F28"/>
    <w:rsid w:val="0051673B"/>
    <w:rsid w:val="00516CED"/>
    <w:rsid w:val="0051780E"/>
    <w:rsid w:val="00517EA2"/>
    <w:rsid w:val="005200FD"/>
    <w:rsid w:val="00521763"/>
    <w:rsid w:val="0052418C"/>
    <w:rsid w:val="00524A36"/>
    <w:rsid w:val="00524ED8"/>
    <w:rsid w:val="00525307"/>
    <w:rsid w:val="00525382"/>
    <w:rsid w:val="00525E3E"/>
    <w:rsid w:val="00526FA5"/>
    <w:rsid w:val="00527491"/>
    <w:rsid w:val="00531A08"/>
    <w:rsid w:val="00531E48"/>
    <w:rsid w:val="00534518"/>
    <w:rsid w:val="00535082"/>
    <w:rsid w:val="0053670D"/>
    <w:rsid w:val="0053681E"/>
    <w:rsid w:val="00537163"/>
    <w:rsid w:val="005378B3"/>
    <w:rsid w:val="00537D96"/>
    <w:rsid w:val="00540756"/>
    <w:rsid w:val="005419A4"/>
    <w:rsid w:val="00541E05"/>
    <w:rsid w:val="00541F0C"/>
    <w:rsid w:val="005423C0"/>
    <w:rsid w:val="00542BF5"/>
    <w:rsid w:val="00542C7B"/>
    <w:rsid w:val="005430F5"/>
    <w:rsid w:val="0054396A"/>
    <w:rsid w:val="00543A9F"/>
    <w:rsid w:val="00544005"/>
    <w:rsid w:val="00544169"/>
    <w:rsid w:val="00544E8B"/>
    <w:rsid w:val="00550A42"/>
    <w:rsid w:val="0055150E"/>
    <w:rsid w:val="0055421D"/>
    <w:rsid w:val="005545F5"/>
    <w:rsid w:val="00555BD4"/>
    <w:rsid w:val="00555E01"/>
    <w:rsid w:val="00556BE0"/>
    <w:rsid w:val="005572B6"/>
    <w:rsid w:val="00557E4F"/>
    <w:rsid w:val="00560BBF"/>
    <w:rsid w:val="00561185"/>
    <w:rsid w:val="00561562"/>
    <w:rsid w:val="005621FD"/>
    <w:rsid w:val="0056228B"/>
    <w:rsid w:val="00562FC3"/>
    <w:rsid w:val="00564204"/>
    <w:rsid w:val="005645AD"/>
    <w:rsid w:val="00564C6E"/>
    <w:rsid w:val="00564D20"/>
    <w:rsid w:val="005657A1"/>
    <w:rsid w:val="00565DF1"/>
    <w:rsid w:val="005666FF"/>
    <w:rsid w:val="00566A31"/>
    <w:rsid w:val="00567404"/>
    <w:rsid w:val="005702D0"/>
    <w:rsid w:val="0057062F"/>
    <w:rsid w:val="005709DB"/>
    <w:rsid w:val="00570CC8"/>
    <w:rsid w:val="00571556"/>
    <w:rsid w:val="005728AF"/>
    <w:rsid w:val="00572ED1"/>
    <w:rsid w:val="00573438"/>
    <w:rsid w:val="00574BAF"/>
    <w:rsid w:val="00575706"/>
    <w:rsid w:val="00575733"/>
    <w:rsid w:val="00575CF6"/>
    <w:rsid w:val="00576856"/>
    <w:rsid w:val="0057696D"/>
    <w:rsid w:val="00576E4D"/>
    <w:rsid w:val="005771BC"/>
    <w:rsid w:val="005779E9"/>
    <w:rsid w:val="00577FDB"/>
    <w:rsid w:val="005800D8"/>
    <w:rsid w:val="00580A74"/>
    <w:rsid w:val="005819BE"/>
    <w:rsid w:val="00581E14"/>
    <w:rsid w:val="0058294F"/>
    <w:rsid w:val="0058374A"/>
    <w:rsid w:val="005848D5"/>
    <w:rsid w:val="0058730B"/>
    <w:rsid w:val="005901E8"/>
    <w:rsid w:val="00590743"/>
    <w:rsid w:val="00591755"/>
    <w:rsid w:val="00595AF9"/>
    <w:rsid w:val="00595BD8"/>
    <w:rsid w:val="0059672E"/>
    <w:rsid w:val="00596C1D"/>
    <w:rsid w:val="00597531"/>
    <w:rsid w:val="005A0AAD"/>
    <w:rsid w:val="005A117C"/>
    <w:rsid w:val="005A1C28"/>
    <w:rsid w:val="005A396A"/>
    <w:rsid w:val="005A39FF"/>
    <w:rsid w:val="005A3AA0"/>
    <w:rsid w:val="005A3D8C"/>
    <w:rsid w:val="005A3E9B"/>
    <w:rsid w:val="005A5FCE"/>
    <w:rsid w:val="005A7442"/>
    <w:rsid w:val="005A79EC"/>
    <w:rsid w:val="005B04BF"/>
    <w:rsid w:val="005B0982"/>
    <w:rsid w:val="005B1BD3"/>
    <w:rsid w:val="005B2FA6"/>
    <w:rsid w:val="005B325F"/>
    <w:rsid w:val="005B3520"/>
    <w:rsid w:val="005B3736"/>
    <w:rsid w:val="005B386B"/>
    <w:rsid w:val="005B3BE6"/>
    <w:rsid w:val="005B3DDA"/>
    <w:rsid w:val="005B4B2A"/>
    <w:rsid w:val="005B5076"/>
    <w:rsid w:val="005B57F2"/>
    <w:rsid w:val="005B6308"/>
    <w:rsid w:val="005B7385"/>
    <w:rsid w:val="005C03CA"/>
    <w:rsid w:val="005C0786"/>
    <w:rsid w:val="005C1218"/>
    <w:rsid w:val="005C1483"/>
    <w:rsid w:val="005C2062"/>
    <w:rsid w:val="005C24D9"/>
    <w:rsid w:val="005C2761"/>
    <w:rsid w:val="005C34F4"/>
    <w:rsid w:val="005C3552"/>
    <w:rsid w:val="005C3BB9"/>
    <w:rsid w:val="005C5D5F"/>
    <w:rsid w:val="005C68A8"/>
    <w:rsid w:val="005C7757"/>
    <w:rsid w:val="005D0E88"/>
    <w:rsid w:val="005D1281"/>
    <w:rsid w:val="005D1382"/>
    <w:rsid w:val="005D1B62"/>
    <w:rsid w:val="005D29BD"/>
    <w:rsid w:val="005D3BE4"/>
    <w:rsid w:val="005D7B9D"/>
    <w:rsid w:val="005E0993"/>
    <w:rsid w:val="005E099B"/>
    <w:rsid w:val="005E1399"/>
    <w:rsid w:val="005E1695"/>
    <w:rsid w:val="005E1962"/>
    <w:rsid w:val="005E1CEE"/>
    <w:rsid w:val="005E230D"/>
    <w:rsid w:val="005E24FE"/>
    <w:rsid w:val="005E4883"/>
    <w:rsid w:val="005E4DBB"/>
    <w:rsid w:val="005E5A80"/>
    <w:rsid w:val="005E64EA"/>
    <w:rsid w:val="005E6CA3"/>
    <w:rsid w:val="005F0877"/>
    <w:rsid w:val="005F09D0"/>
    <w:rsid w:val="005F1243"/>
    <w:rsid w:val="005F2618"/>
    <w:rsid w:val="005F2E5D"/>
    <w:rsid w:val="005F408E"/>
    <w:rsid w:val="005F6D22"/>
    <w:rsid w:val="005F7C01"/>
    <w:rsid w:val="0060085C"/>
    <w:rsid w:val="006008FC"/>
    <w:rsid w:val="00600A03"/>
    <w:rsid w:val="00601B3E"/>
    <w:rsid w:val="00602820"/>
    <w:rsid w:val="00602BA3"/>
    <w:rsid w:val="00603D60"/>
    <w:rsid w:val="00604D4C"/>
    <w:rsid w:val="00605C52"/>
    <w:rsid w:val="00607344"/>
    <w:rsid w:val="006073EA"/>
    <w:rsid w:val="00607B06"/>
    <w:rsid w:val="00607DF3"/>
    <w:rsid w:val="00610125"/>
    <w:rsid w:val="006107D6"/>
    <w:rsid w:val="006122EC"/>
    <w:rsid w:val="006140E7"/>
    <w:rsid w:val="00614801"/>
    <w:rsid w:val="00614817"/>
    <w:rsid w:val="00614C0C"/>
    <w:rsid w:val="00614F49"/>
    <w:rsid w:val="006163F5"/>
    <w:rsid w:val="00616B3E"/>
    <w:rsid w:val="00616E0F"/>
    <w:rsid w:val="00617E16"/>
    <w:rsid w:val="00617E26"/>
    <w:rsid w:val="006205CD"/>
    <w:rsid w:val="00620EA4"/>
    <w:rsid w:val="00621B34"/>
    <w:rsid w:val="00622200"/>
    <w:rsid w:val="006235CA"/>
    <w:rsid w:val="00623918"/>
    <w:rsid w:val="00624669"/>
    <w:rsid w:val="0062487D"/>
    <w:rsid w:val="00624D7C"/>
    <w:rsid w:val="00626052"/>
    <w:rsid w:val="00626EC3"/>
    <w:rsid w:val="0063065A"/>
    <w:rsid w:val="00630BDA"/>
    <w:rsid w:val="006312F6"/>
    <w:rsid w:val="006330F0"/>
    <w:rsid w:val="00633FC2"/>
    <w:rsid w:val="006347F8"/>
    <w:rsid w:val="006354C8"/>
    <w:rsid w:val="006374D7"/>
    <w:rsid w:val="00637DBF"/>
    <w:rsid w:val="00640689"/>
    <w:rsid w:val="006409BD"/>
    <w:rsid w:val="00641180"/>
    <w:rsid w:val="006419AD"/>
    <w:rsid w:val="00641CAE"/>
    <w:rsid w:val="006424C4"/>
    <w:rsid w:val="006425C7"/>
    <w:rsid w:val="00643494"/>
    <w:rsid w:val="00644BCC"/>
    <w:rsid w:val="00645742"/>
    <w:rsid w:val="00645B0D"/>
    <w:rsid w:val="00646966"/>
    <w:rsid w:val="006509D6"/>
    <w:rsid w:val="00652314"/>
    <w:rsid w:val="00652620"/>
    <w:rsid w:val="00653A6B"/>
    <w:rsid w:val="0065406E"/>
    <w:rsid w:val="006540CC"/>
    <w:rsid w:val="0065467E"/>
    <w:rsid w:val="00655166"/>
    <w:rsid w:val="006568A3"/>
    <w:rsid w:val="00656D53"/>
    <w:rsid w:val="006600D5"/>
    <w:rsid w:val="006602AC"/>
    <w:rsid w:val="00660983"/>
    <w:rsid w:val="00660C3A"/>
    <w:rsid w:val="006615E3"/>
    <w:rsid w:val="00663F69"/>
    <w:rsid w:val="00665439"/>
    <w:rsid w:val="0066599B"/>
    <w:rsid w:val="00667658"/>
    <w:rsid w:val="00667C38"/>
    <w:rsid w:val="00670337"/>
    <w:rsid w:val="00671638"/>
    <w:rsid w:val="0067254C"/>
    <w:rsid w:val="006730ED"/>
    <w:rsid w:val="006735ED"/>
    <w:rsid w:val="00673887"/>
    <w:rsid w:val="00673A46"/>
    <w:rsid w:val="00674121"/>
    <w:rsid w:val="00674A0F"/>
    <w:rsid w:val="006756EF"/>
    <w:rsid w:val="006758A4"/>
    <w:rsid w:val="0067596C"/>
    <w:rsid w:val="00675B8E"/>
    <w:rsid w:val="00675C4E"/>
    <w:rsid w:val="00676123"/>
    <w:rsid w:val="00676798"/>
    <w:rsid w:val="006802C7"/>
    <w:rsid w:val="00680D07"/>
    <w:rsid w:val="00682199"/>
    <w:rsid w:val="00682456"/>
    <w:rsid w:val="0068295A"/>
    <w:rsid w:val="00682D7C"/>
    <w:rsid w:val="00684C69"/>
    <w:rsid w:val="00684CCF"/>
    <w:rsid w:val="00684CD1"/>
    <w:rsid w:val="00685625"/>
    <w:rsid w:val="00685702"/>
    <w:rsid w:val="00685791"/>
    <w:rsid w:val="00685A78"/>
    <w:rsid w:val="00686052"/>
    <w:rsid w:val="006864B1"/>
    <w:rsid w:val="006868A8"/>
    <w:rsid w:val="006871BB"/>
    <w:rsid w:val="00687BEC"/>
    <w:rsid w:val="006900C4"/>
    <w:rsid w:val="0069084C"/>
    <w:rsid w:val="00690890"/>
    <w:rsid w:val="006908D7"/>
    <w:rsid w:val="006908D9"/>
    <w:rsid w:val="006911CA"/>
    <w:rsid w:val="00691F35"/>
    <w:rsid w:val="00692810"/>
    <w:rsid w:val="0069380A"/>
    <w:rsid w:val="00695126"/>
    <w:rsid w:val="006959EC"/>
    <w:rsid w:val="00695E5D"/>
    <w:rsid w:val="006962FD"/>
    <w:rsid w:val="006A04AA"/>
    <w:rsid w:val="006A1D02"/>
    <w:rsid w:val="006A33A5"/>
    <w:rsid w:val="006A3D4C"/>
    <w:rsid w:val="006A41F8"/>
    <w:rsid w:val="006A4B76"/>
    <w:rsid w:val="006A50AE"/>
    <w:rsid w:val="006A6D5E"/>
    <w:rsid w:val="006A717E"/>
    <w:rsid w:val="006A73B6"/>
    <w:rsid w:val="006A7699"/>
    <w:rsid w:val="006B0CBA"/>
    <w:rsid w:val="006B12C5"/>
    <w:rsid w:val="006B1CBC"/>
    <w:rsid w:val="006B27F1"/>
    <w:rsid w:val="006B3F82"/>
    <w:rsid w:val="006B4963"/>
    <w:rsid w:val="006B4E21"/>
    <w:rsid w:val="006B516A"/>
    <w:rsid w:val="006B5785"/>
    <w:rsid w:val="006B6288"/>
    <w:rsid w:val="006B639E"/>
    <w:rsid w:val="006B6D9E"/>
    <w:rsid w:val="006C0113"/>
    <w:rsid w:val="006C0CBA"/>
    <w:rsid w:val="006C0FBC"/>
    <w:rsid w:val="006C1504"/>
    <w:rsid w:val="006C1B68"/>
    <w:rsid w:val="006C1D09"/>
    <w:rsid w:val="006C21C3"/>
    <w:rsid w:val="006C2BB8"/>
    <w:rsid w:val="006C690B"/>
    <w:rsid w:val="006C7603"/>
    <w:rsid w:val="006C7716"/>
    <w:rsid w:val="006C7791"/>
    <w:rsid w:val="006C78FB"/>
    <w:rsid w:val="006D038B"/>
    <w:rsid w:val="006D0AA1"/>
    <w:rsid w:val="006D13C6"/>
    <w:rsid w:val="006D1638"/>
    <w:rsid w:val="006D1D2E"/>
    <w:rsid w:val="006D2299"/>
    <w:rsid w:val="006D3080"/>
    <w:rsid w:val="006D3456"/>
    <w:rsid w:val="006D3866"/>
    <w:rsid w:val="006D3925"/>
    <w:rsid w:val="006D4B18"/>
    <w:rsid w:val="006D4F50"/>
    <w:rsid w:val="006D563B"/>
    <w:rsid w:val="006D5BDD"/>
    <w:rsid w:val="006D6650"/>
    <w:rsid w:val="006D6A1E"/>
    <w:rsid w:val="006D7224"/>
    <w:rsid w:val="006E0C88"/>
    <w:rsid w:val="006E0CA9"/>
    <w:rsid w:val="006E1565"/>
    <w:rsid w:val="006E26D6"/>
    <w:rsid w:val="006E3641"/>
    <w:rsid w:val="006E5F1D"/>
    <w:rsid w:val="006E5F6C"/>
    <w:rsid w:val="006E63BD"/>
    <w:rsid w:val="006E646A"/>
    <w:rsid w:val="006E699D"/>
    <w:rsid w:val="006E786A"/>
    <w:rsid w:val="006F037F"/>
    <w:rsid w:val="006F29D7"/>
    <w:rsid w:val="006F3CA8"/>
    <w:rsid w:val="006F491A"/>
    <w:rsid w:val="006F7408"/>
    <w:rsid w:val="006F767D"/>
    <w:rsid w:val="006F7E71"/>
    <w:rsid w:val="00700B71"/>
    <w:rsid w:val="007022A9"/>
    <w:rsid w:val="00702F86"/>
    <w:rsid w:val="007038AD"/>
    <w:rsid w:val="00703CD4"/>
    <w:rsid w:val="00704112"/>
    <w:rsid w:val="007047A1"/>
    <w:rsid w:val="00704F66"/>
    <w:rsid w:val="00705AAB"/>
    <w:rsid w:val="00706186"/>
    <w:rsid w:val="007104E5"/>
    <w:rsid w:val="007111F5"/>
    <w:rsid w:val="00711C69"/>
    <w:rsid w:val="0071226D"/>
    <w:rsid w:val="00713137"/>
    <w:rsid w:val="007139D3"/>
    <w:rsid w:val="00713A5B"/>
    <w:rsid w:val="0071419F"/>
    <w:rsid w:val="007148E2"/>
    <w:rsid w:val="00716059"/>
    <w:rsid w:val="0071698E"/>
    <w:rsid w:val="00716F22"/>
    <w:rsid w:val="007177D1"/>
    <w:rsid w:val="007179C8"/>
    <w:rsid w:val="00717A65"/>
    <w:rsid w:val="00717CB6"/>
    <w:rsid w:val="007202F4"/>
    <w:rsid w:val="00720544"/>
    <w:rsid w:val="0072090A"/>
    <w:rsid w:val="00720FB7"/>
    <w:rsid w:val="00721C95"/>
    <w:rsid w:val="00721EA2"/>
    <w:rsid w:val="0072252F"/>
    <w:rsid w:val="00722BC7"/>
    <w:rsid w:val="00723095"/>
    <w:rsid w:val="00723152"/>
    <w:rsid w:val="00723A45"/>
    <w:rsid w:val="00723BDD"/>
    <w:rsid w:val="00725161"/>
    <w:rsid w:val="00725456"/>
    <w:rsid w:val="007266EA"/>
    <w:rsid w:val="00727252"/>
    <w:rsid w:val="007302A7"/>
    <w:rsid w:val="007309DB"/>
    <w:rsid w:val="00731CD2"/>
    <w:rsid w:val="0073207F"/>
    <w:rsid w:val="007324C3"/>
    <w:rsid w:val="00733199"/>
    <w:rsid w:val="00735477"/>
    <w:rsid w:val="007358D9"/>
    <w:rsid w:val="007362AB"/>
    <w:rsid w:val="00740106"/>
    <w:rsid w:val="00741B24"/>
    <w:rsid w:val="00742B59"/>
    <w:rsid w:val="00742EEA"/>
    <w:rsid w:val="00743466"/>
    <w:rsid w:val="00743491"/>
    <w:rsid w:val="0074360C"/>
    <w:rsid w:val="00743BF1"/>
    <w:rsid w:val="00747808"/>
    <w:rsid w:val="00747DB1"/>
    <w:rsid w:val="00750FCD"/>
    <w:rsid w:val="007514A3"/>
    <w:rsid w:val="00752270"/>
    <w:rsid w:val="00752457"/>
    <w:rsid w:val="007524BB"/>
    <w:rsid w:val="007529F8"/>
    <w:rsid w:val="00753C90"/>
    <w:rsid w:val="00753ECA"/>
    <w:rsid w:val="007554BE"/>
    <w:rsid w:val="00755A6E"/>
    <w:rsid w:val="007576CD"/>
    <w:rsid w:val="0075779A"/>
    <w:rsid w:val="00757B51"/>
    <w:rsid w:val="0076049A"/>
    <w:rsid w:val="00761067"/>
    <w:rsid w:val="00761379"/>
    <w:rsid w:val="0076237B"/>
    <w:rsid w:val="00762745"/>
    <w:rsid w:val="00762809"/>
    <w:rsid w:val="00762F5D"/>
    <w:rsid w:val="00763DF2"/>
    <w:rsid w:val="00765029"/>
    <w:rsid w:val="007669CF"/>
    <w:rsid w:val="00767817"/>
    <w:rsid w:val="00767DB0"/>
    <w:rsid w:val="00770755"/>
    <w:rsid w:val="00770929"/>
    <w:rsid w:val="00771830"/>
    <w:rsid w:val="00772572"/>
    <w:rsid w:val="00772AF9"/>
    <w:rsid w:val="00773B90"/>
    <w:rsid w:val="0077487D"/>
    <w:rsid w:val="0077562D"/>
    <w:rsid w:val="0077634D"/>
    <w:rsid w:val="00776434"/>
    <w:rsid w:val="00777140"/>
    <w:rsid w:val="00777AE0"/>
    <w:rsid w:val="007808C5"/>
    <w:rsid w:val="00781EA9"/>
    <w:rsid w:val="00782090"/>
    <w:rsid w:val="007824E7"/>
    <w:rsid w:val="0078358D"/>
    <w:rsid w:val="00783B2F"/>
    <w:rsid w:val="00783E69"/>
    <w:rsid w:val="00784501"/>
    <w:rsid w:val="007859DA"/>
    <w:rsid w:val="00786475"/>
    <w:rsid w:val="007864BB"/>
    <w:rsid w:val="00786588"/>
    <w:rsid w:val="007865B4"/>
    <w:rsid w:val="00787346"/>
    <w:rsid w:val="007908EA"/>
    <w:rsid w:val="00791777"/>
    <w:rsid w:val="0079213E"/>
    <w:rsid w:val="007958BF"/>
    <w:rsid w:val="0079597B"/>
    <w:rsid w:val="00795BD4"/>
    <w:rsid w:val="00795C76"/>
    <w:rsid w:val="007966A1"/>
    <w:rsid w:val="00796927"/>
    <w:rsid w:val="00796A98"/>
    <w:rsid w:val="007974B0"/>
    <w:rsid w:val="007976C3"/>
    <w:rsid w:val="007A0056"/>
    <w:rsid w:val="007A026C"/>
    <w:rsid w:val="007A1194"/>
    <w:rsid w:val="007A2133"/>
    <w:rsid w:val="007A4113"/>
    <w:rsid w:val="007A6EB0"/>
    <w:rsid w:val="007A79A0"/>
    <w:rsid w:val="007A7A89"/>
    <w:rsid w:val="007A7CC4"/>
    <w:rsid w:val="007B04F3"/>
    <w:rsid w:val="007B08DF"/>
    <w:rsid w:val="007B0949"/>
    <w:rsid w:val="007B0A9B"/>
    <w:rsid w:val="007B3458"/>
    <w:rsid w:val="007B37F7"/>
    <w:rsid w:val="007B472F"/>
    <w:rsid w:val="007B5297"/>
    <w:rsid w:val="007B59CE"/>
    <w:rsid w:val="007B5FB8"/>
    <w:rsid w:val="007B651D"/>
    <w:rsid w:val="007B6A6B"/>
    <w:rsid w:val="007B6A93"/>
    <w:rsid w:val="007B709A"/>
    <w:rsid w:val="007B7502"/>
    <w:rsid w:val="007B77A8"/>
    <w:rsid w:val="007C0AF0"/>
    <w:rsid w:val="007C0F02"/>
    <w:rsid w:val="007C1D99"/>
    <w:rsid w:val="007C20B5"/>
    <w:rsid w:val="007C3EAB"/>
    <w:rsid w:val="007C46DC"/>
    <w:rsid w:val="007C4ABC"/>
    <w:rsid w:val="007C4C7D"/>
    <w:rsid w:val="007C4F32"/>
    <w:rsid w:val="007C562F"/>
    <w:rsid w:val="007C655C"/>
    <w:rsid w:val="007C7349"/>
    <w:rsid w:val="007C7916"/>
    <w:rsid w:val="007C791A"/>
    <w:rsid w:val="007C7D7F"/>
    <w:rsid w:val="007D079A"/>
    <w:rsid w:val="007D18BC"/>
    <w:rsid w:val="007D195A"/>
    <w:rsid w:val="007D1FD9"/>
    <w:rsid w:val="007D28CF"/>
    <w:rsid w:val="007D31AB"/>
    <w:rsid w:val="007D334A"/>
    <w:rsid w:val="007D3807"/>
    <w:rsid w:val="007D3E6F"/>
    <w:rsid w:val="007D4952"/>
    <w:rsid w:val="007D5237"/>
    <w:rsid w:val="007D6E76"/>
    <w:rsid w:val="007D7856"/>
    <w:rsid w:val="007E0019"/>
    <w:rsid w:val="007E07CB"/>
    <w:rsid w:val="007E07DA"/>
    <w:rsid w:val="007E1BF9"/>
    <w:rsid w:val="007E1E1A"/>
    <w:rsid w:val="007E2B9B"/>
    <w:rsid w:val="007E5A75"/>
    <w:rsid w:val="007E5D46"/>
    <w:rsid w:val="007E6D08"/>
    <w:rsid w:val="007F1DC7"/>
    <w:rsid w:val="007F27C4"/>
    <w:rsid w:val="007F2A10"/>
    <w:rsid w:val="007F32C4"/>
    <w:rsid w:val="007F4B91"/>
    <w:rsid w:val="007F5F28"/>
    <w:rsid w:val="007F6A2D"/>
    <w:rsid w:val="007F6F95"/>
    <w:rsid w:val="007F7558"/>
    <w:rsid w:val="007F7AFC"/>
    <w:rsid w:val="007F7FE2"/>
    <w:rsid w:val="00800033"/>
    <w:rsid w:val="00800331"/>
    <w:rsid w:val="00801927"/>
    <w:rsid w:val="00801BCE"/>
    <w:rsid w:val="008020D6"/>
    <w:rsid w:val="00802479"/>
    <w:rsid w:val="00802C45"/>
    <w:rsid w:val="00804168"/>
    <w:rsid w:val="0080486B"/>
    <w:rsid w:val="00804B0C"/>
    <w:rsid w:val="00804BCB"/>
    <w:rsid w:val="00804D86"/>
    <w:rsid w:val="008054DF"/>
    <w:rsid w:val="00805601"/>
    <w:rsid w:val="00805C17"/>
    <w:rsid w:val="00805F6F"/>
    <w:rsid w:val="0080793D"/>
    <w:rsid w:val="00807C89"/>
    <w:rsid w:val="00807C98"/>
    <w:rsid w:val="00810020"/>
    <w:rsid w:val="008103CF"/>
    <w:rsid w:val="008108F4"/>
    <w:rsid w:val="00810DAB"/>
    <w:rsid w:val="00812280"/>
    <w:rsid w:val="00812E0F"/>
    <w:rsid w:val="008135B0"/>
    <w:rsid w:val="008144F2"/>
    <w:rsid w:val="00814750"/>
    <w:rsid w:val="00814DF5"/>
    <w:rsid w:val="00815BBE"/>
    <w:rsid w:val="008167BF"/>
    <w:rsid w:val="00816925"/>
    <w:rsid w:val="00816FBE"/>
    <w:rsid w:val="00817FC0"/>
    <w:rsid w:val="00820267"/>
    <w:rsid w:val="00820BF8"/>
    <w:rsid w:val="0082119D"/>
    <w:rsid w:val="008217EC"/>
    <w:rsid w:val="00821AE0"/>
    <w:rsid w:val="0082374B"/>
    <w:rsid w:val="008241B0"/>
    <w:rsid w:val="00824D21"/>
    <w:rsid w:val="00825EEC"/>
    <w:rsid w:val="008261FB"/>
    <w:rsid w:val="0082667F"/>
    <w:rsid w:val="00826A55"/>
    <w:rsid w:val="00827B4D"/>
    <w:rsid w:val="008313EC"/>
    <w:rsid w:val="00831ADF"/>
    <w:rsid w:val="00831BA8"/>
    <w:rsid w:val="00831FBC"/>
    <w:rsid w:val="00834D4E"/>
    <w:rsid w:val="00837B2F"/>
    <w:rsid w:val="00837EF4"/>
    <w:rsid w:val="008408B8"/>
    <w:rsid w:val="00841AD9"/>
    <w:rsid w:val="00841C74"/>
    <w:rsid w:val="00842795"/>
    <w:rsid w:val="00843A08"/>
    <w:rsid w:val="008451DD"/>
    <w:rsid w:val="008459AC"/>
    <w:rsid w:val="00845E7E"/>
    <w:rsid w:val="008467EB"/>
    <w:rsid w:val="008478C9"/>
    <w:rsid w:val="00847A51"/>
    <w:rsid w:val="00850301"/>
    <w:rsid w:val="008505DB"/>
    <w:rsid w:val="00850822"/>
    <w:rsid w:val="00850DCD"/>
    <w:rsid w:val="00851D4F"/>
    <w:rsid w:val="008520F6"/>
    <w:rsid w:val="00853752"/>
    <w:rsid w:val="00854185"/>
    <w:rsid w:val="00854341"/>
    <w:rsid w:val="00856684"/>
    <w:rsid w:val="00856746"/>
    <w:rsid w:val="00856C34"/>
    <w:rsid w:val="00857DD4"/>
    <w:rsid w:val="0086069B"/>
    <w:rsid w:val="00860CD1"/>
    <w:rsid w:val="0086125D"/>
    <w:rsid w:val="00861696"/>
    <w:rsid w:val="008619E1"/>
    <w:rsid w:val="008623A7"/>
    <w:rsid w:val="00862EFC"/>
    <w:rsid w:val="00863373"/>
    <w:rsid w:val="00863476"/>
    <w:rsid w:val="00863D5B"/>
    <w:rsid w:val="00864336"/>
    <w:rsid w:val="00864A58"/>
    <w:rsid w:val="008651A4"/>
    <w:rsid w:val="00865207"/>
    <w:rsid w:val="008667C2"/>
    <w:rsid w:val="00867319"/>
    <w:rsid w:val="008676E5"/>
    <w:rsid w:val="00867BA3"/>
    <w:rsid w:val="00870B7F"/>
    <w:rsid w:val="00872526"/>
    <w:rsid w:val="008732BF"/>
    <w:rsid w:val="00873C2D"/>
    <w:rsid w:val="0087628F"/>
    <w:rsid w:val="00876364"/>
    <w:rsid w:val="0087643E"/>
    <w:rsid w:val="0087655C"/>
    <w:rsid w:val="008770A6"/>
    <w:rsid w:val="00877BEA"/>
    <w:rsid w:val="0088148E"/>
    <w:rsid w:val="00882786"/>
    <w:rsid w:val="00882880"/>
    <w:rsid w:val="00882950"/>
    <w:rsid w:val="00882C64"/>
    <w:rsid w:val="00883183"/>
    <w:rsid w:val="00883ACC"/>
    <w:rsid w:val="00884064"/>
    <w:rsid w:val="00884796"/>
    <w:rsid w:val="0088558B"/>
    <w:rsid w:val="00885E52"/>
    <w:rsid w:val="008876D2"/>
    <w:rsid w:val="00892277"/>
    <w:rsid w:val="008930E2"/>
    <w:rsid w:val="00893650"/>
    <w:rsid w:val="00894A37"/>
    <w:rsid w:val="008969A0"/>
    <w:rsid w:val="00896DD8"/>
    <w:rsid w:val="00897D49"/>
    <w:rsid w:val="00897EAF"/>
    <w:rsid w:val="008A1CEE"/>
    <w:rsid w:val="008A2E7C"/>
    <w:rsid w:val="008A4AAF"/>
    <w:rsid w:val="008A4DD5"/>
    <w:rsid w:val="008A5DFB"/>
    <w:rsid w:val="008A662A"/>
    <w:rsid w:val="008A739E"/>
    <w:rsid w:val="008A7A56"/>
    <w:rsid w:val="008B2F98"/>
    <w:rsid w:val="008B2FCD"/>
    <w:rsid w:val="008B4CF7"/>
    <w:rsid w:val="008B5C88"/>
    <w:rsid w:val="008B5CF2"/>
    <w:rsid w:val="008B6448"/>
    <w:rsid w:val="008B64F5"/>
    <w:rsid w:val="008B7497"/>
    <w:rsid w:val="008B78E6"/>
    <w:rsid w:val="008B7F65"/>
    <w:rsid w:val="008C069B"/>
    <w:rsid w:val="008C0CE9"/>
    <w:rsid w:val="008C2D09"/>
    <w:rsid w:val="008C46A8"/>
    <w:rsid w:val="008C46C1"/>
    <w:rsid w:val="008C4E4E"/>
    <w:rsid w:val="008C5278"/>
    <w:rsid w:val="008C5596"/>
    <w:rsid w:val="008C6066"/>
    <w:rsid w:val="008C62AD"/>
    <w:rsid w:val="008C6F36"/>
    <w:rsid w:val="008C7A0B"/>
    <w:rsid w:val="008D01A1"/>
    <w:rsid w:val="008D1A0E"/>
    <w:rsid w:val="008D2800"/>
    <w:rsid w:val="008D4834"/>
    <w:rsid w:val="008D506C"/>
    <w:rsid w:val="008D55C9"/>
    <w:rsid w:val="008D5DEA"/>
    <w:rsid w:val="008E0056"/>
    <w:rsid w:val="008E01DE"/>
    <w:rsid w:val="008E0B38"/>
    <w:rsid w:val="008E170E"/>
    <w:rsid w:val="008E2893"/>
    <w:rsid w:val="008E2C54"/>
    <w:rsid w:val="008E321D"/>
    <w:rsid w:val="008E3D71"/>
    <w:rsid w:val="008E413D"/>
    <w:rsid w:val="008E527C"/>
    <w:rsid w:val="008E5691"/>
    <w:rsid w:val="008E6E40"/>
    <w:rsid w:val="008E7122"/>
    <w:rsid w:val="008E761B"/>
    <w:rsid w:val="008E7DF7"/>
    <w:rsid w:val="008F16DA"/>
    <w:rsid w:val="008F531D"/>
    <w:rsid w:val="008F54C0"/>
    <w:rsid w:val="008F5A15"/>
    <w:rsid w:val="008F6533"/>
    <w:rsid w:val="00900040"/>
    <w:rsid w:val="009001F0"/>
    <w:rsid w:val="0090114B"/>
    <w:rsid w:val="00901224"/>
    <w:rsid w:val="00901998"/>
    <w:rsid w:val="009031E1"/>
    <w:rsid w:val="00903E26"/>
    <w:rsid w:val="00903FF1"/>
    <w:rsid w:val="0090403B"/>
    <w:rsid w:val="009048F0"/>
    <w:rsid w:val="00907FA9"/>
    <w:rsid w:val="00910317"/>
    <w:rsid w:val="0091238F"/>
    <w:rsid w:val="009127CE"/>
    <w:rsid w:val="009134F1"/>
    <w:rsid w:val="009149EE"/>
    <w:rsid w:val="00914F07"/>
    <w:rsid w:val="00916280"/>
    <w:rsid w:val="00917B1E"/>
    <w:rsid w:val="00920295"/>
    <w:rsid w:val="009203B4"/>
    <w:rsid w:val="00920CD6"/>
    <w:rsid w:val="00921183"/>
    <w:rsid w:val="009213DC"/>
    <w:rsid w:val="009214D5"/>
    <w:rsid w:val="00921523"/>
    <w:rsid w:val="00921E24"/>
    <w:rsid w:val="009232DF"/>
    <w:rsid w:val="009235B4"/>
    <w:rsid w:val="009247ED"/>
    <w:rsid w:val="00924B50"/>
    <w:rsid w:val="00924E53"/>
    <w:rsid w:val="0092538A"/>
    <w:rsid w:val="00926061"/>
    <w:rsid w:val="00926E39"/>
    <w:rsid w:val="009272DA"/>
    <w:rsid w:val="00927DAE"/>
    <w:rsid w:val="00930972"/>
    <w:rsid w:val="00932A01"/>
    <w:rsid w:val="009332C7"/>
    <w:rsid w:val="00934911"/>
    <w:rsid w:val="00934A8A"/>
    <w:rsid w:val="009354E2"/>
    <w:rsid w:val="00935642"/>
    <w:rsid w:val="009368D5"/>
    <w:rsid w:val="00937427"/>
    <w:rsid w:val="00940604"/>
    <w:rsid w:val="0094071D"/>
    <w:rsid w:val="0094077C"/>
    <w:rsid w:val="009429B7"/>
    <w:rsid w:val="00943366"/>
    <w:rsid w:val="00943D74"/>
    <w:rsid w:val="0094646A"/>
    <w:rsid w:val="009506E7"/>
    <w:rsid w:val="009515CC"/>
    <w:rsid w:val="009538B0"/>
    <w:rsid w:val="00953F3E"/>
    <w:rsid w:val="0095463E"/>
    <w:rsid w:val="00956BA3"/>
    <w:rsid w:val="00956C25"/>
    <w:rsid w:val="00957469"/>
    <w:rsid w:val="009601EF"/>
    <w:rsid w:val="009606F3"/>
    <w:rsid w:val="00960D11"/>
    <w:rsid w:val="00961369"/>
    <w:rsid w:val="00961C71"/>
    <w:rsid w:val="009625DE"/>
    <w:rsid w:val="009626AF"/>
    <w:rsid w:val="00962FAF"/>
    <w:rsid w:val="0096312D"/>
    <w:rsid w:val="00963A46"/>
    <w:rsid w:val="00964040"/>
    <w:rsid w:val="00964DAE"/>
    <w:rsid w:val="009654CE"/>
    <w:rsid w:val="00965977"/>
    <w:rsid w:val="00965B1B"/>
    <w:rsid w:val="009672FE"/>
    <w:rsid w:val="0097144B"/>
    <w:rsid w:val="009715EA"/>
    <w:rsid w:val="009717D6"/>
    <w:rsid w:val="009728C5"/>
    <w:rsid w:val="009728FD"/>
    <w:rsid w:val="00973E24"/>
    <w:rsid w:val="00974407"/>
    <w:rsid w:val="0097493B"/>
    <w:rsid w:val="00974ADD"/>
    <w:rsid w:val="00975191"/>
    <w:rsid w:val="0097532D"/>
    <w:rsid w:val="009757B9"/>
    <w:rsid w:val="00975B84"/>
    <w:rsid w:val="0097620E"/>
    <w:rsid w:val="009769BD"/>
    <w:rsid w:val="009772A0"/>
    <w:rsid w:val="00983DC6"/>
    <w:rsid w:val="00984A4F"/>
    <w:rsid w:val="0098547D"/>
    <w:rsid w:val="00985FEA"/>
    <w:rsid w:val="0098601C"/>
    <w:rsid w:val="009864F3"/>
    <w:rsid w:val="0098667C"/>
    <w:rsid w:val="0098798E"/>
    <w:rsid w:val="00987B25"/>
    <w:rsid w:val="009902C6"/>
    <w:rsid w:val="00990B2C"/>
    <w:rsid w:val="00990BC2"/>
    <w:rsid w:val="00992B71"/>
    <w:rsid w:val="00992DB0"/>
    <w:rsid w:val="009940C6"/>
    <w:rsid w:val="00994449"/>
    <w:rsid w:val="00995836"/>
    <w:rsid w:val="00996369"/>
    <w:rsid w:val="009965F1"/>
    <w:rsid w:val="0099681A"/>
    <w:rsid w:val="009970CB"/>
    <w:rsid w:val="00997B37"/>
    <w:rsid w:val="009A097B"/>
    <w:rsid w:val="009A104C"/>
    <w:rsid w:val="009A1C1C"/>
    <w:rsid w:val="009A2F05"/>
    <w:rsid w:val="009A432C"/>
    <w:rsid w:val="009A4D74"/>
    <w:rsid w:val="009A5A19"/>
    <w:rsid w:val="009A6623"/>
    <w:rsid w:val="009B0097"/>
    <w:rsid w:val="009B0A43"/>
    <w:rsid w:val="009B0E8E"/>
    <w:rsid w:val="009B0F31"/>
    <w:rsid w:val="009B11C3"/>
    <w:rsid w:val="009B2880"/>
    <w:rsid w:val="009B2BF6"/>
    <w:rsid w:val="009B31EB"/>
    <w:rsid w:val="009B486B"/>
    <w:rsid w:val="009B6544"/>
    <w:rsid w:val="009B7F4B"/>
    <w:rsid w:val="009C03B4"/>
    <w:rsid w:val="009C053C"/>
    <w:rsid w:val="009C21A3"/>
    <w:rsid w:val="009C2C18"/>
    <w:rsid w:val="009C39C1"/>
    <w:rsid w:val="009C41AE"/>
    <w:rsid w:val="009C5059"/>
    <w:rsid w:val="009C5C74"/>
    <w:rsid w:val="009C7CDC"/>
    <w:rsid w:val="009D0FD6"/>
    <w:rsid w:val="009D13FF"/>
    <w:rsid w:val="009D160A"/>
    <w:rsid w:val="009D1C33"/>
    <w:rsid w:val="009D3CDB"/>
    <w:rsid w:val="009D410D"/>
    <w:rsid w:val="009D51C8"/>
    <w:rsid w:val="009D5E93"/>
    <w:rsid w:val="009D66F6"/>
    <w:rsid w:val="009D7436"/>
    <w:rsid w:val="009D76A3"/>
    <w:rsid w:val="009D7992"/>
    <w:rsid w:val="009E166D"/>
    <w:rsid w:val="009E266F"/>
    <w:rsid w:val="009E2CA1"/>
    <w:rsid w:val="009E3878"/>
    <w:rsid w:val="009E3FF3"/>
    <w:rsid w:val="009E4A85"/>
    <w:rsid w:val="009E7CCE"/>
    <w:rsid w:val="009F1E48"/>
    <w:rsid w:val="009F203F"/>
    <w:rsid w:val="009F27E9"/>
    <w:rsid w:val="009F33FA"/>
    <w:rsid w:val="009F390B"/>
    <w:rsid w:val="009F6CCE"/>
    <w:rsid w:val="009F70ED"/>
    <w:rsid w:val="00A00142"/>
    <w:rsid w:val="00A00EB8"/>
    <w:rsid w:val="00A012B6"/>
    <w:rsid w:val="00A0182D"/>
    <w:rsid w:val="00A0397F"/>
    <w:rsid w:val="00A03BFD"/>
    <w:rsid w:val="00A045DE"/>
    <w:rsid w:val="00A045EA"/>
    <w:rsid w:val="00A07462"/>
    <w:rsid w:val="00A07E4E"/>
    <w:rsid w:val="00A106CB"/>
    <w:rsid w:val="00A10A15"/>
    <w:rsid w:val="00A1136A"/>
    <w:rsid w:val="00A125BC"/>
    <w:rsid w:val="00A132FB"/>
    <w:rsid w:val="00A13ED3"/>
    <w:rsid w:val="00A14C28"/>
    <w:rsid w:val="00A14FF1"/>
    <w:rsid w:val="00A157D6"/>
    <w:rsid w:val="00A15B5D"/>
    <w:rsid w:val="00A162CB"/>
    <w:rsid w:val="00A17206"/>
    <w:rsid w:val="00A2067E"/>
    <w:rsid w:val="00A208CD"/>
    <w:rsid w:val="00A23BA9"/>
    <w:rsid w:val="00A26AB7"/>
    <w:rsid w:val="00A26ADA"/>
    <w:rsid w:val="00A26BE6"/>
    <w:rsid w:val="00A27036"/>
    <w:rsid w:val="00A27B8F"/>
    <w:rsid w:val="00A3073E"/>
    <w:rsid w:val="00A3185F"/>
    <w:rsid w:val="00A3298A"/>
    <w:rsid w:val="00A32A10"/>
    <w:rsid w:val="00A33C30"/>
    <w:rsid w:val="00A341CF"/>
    <w:rsid w:val="00A34960"/>
    <w:rsid w:val="00A35090"/>
    <w:rsid w:val="00A359A5"/>
    <w:rsid w:val="00A35AF0"/>
    <w:rsid w:val="00A37091"/>
    <w:rsid w:val="00A37A1D"/>
    <w:rsid w:val="00A37F1E"/>
    <w:rsid w:val="00A4124A"/>
    <w:rsid w:val="00A41D71"/>
    <w:rsid w:val="00A41D88"/>
    <w:rsid w:val="00A423D0"/>
    <w:rsid w:val="00A432A7"/>
    <w:rsid w:val="00A44EBB"/>
    <w:rsid w:val="00A46968"/>
    <w:rsid w:val="00A47312"/>
    <w:rsid w:val="00A47916"/>
    <w:rsid w:val="00A47B80"/>
    <w:rsid w:val="00A47CD3"/>
    <w:rsid w:val="00A500C0"/>
    <w:rsid w:val="00A508B8"/>
    <w:rsid w:val="00A50C30"/>
    <w:rsid w:val="00A51CA6"/>
    <w:rsid w:val="00A521A8"/>
    <w:rsid w:val="00A522C0"/>
    <w:rsid w:val="00A533A2"/>
    <w:rsid w:val="00A54226"/>
    <w:rsid w:val="00A550D6"/>
    <w:rsid w:val="00A55817"/>
    <w:rsid w:val="00A56A56"/>
    <w:rsid w:val="00A621C2"/>
    <w:rsid w:val="00A6394A"/>
    <w:rsid w:val="00A63989"/>
    <w:rsid w:val="00A64146"/>
    <w:rsid w:val="00A64379"/>
    <w:rsid w:val="00A65254"/>
    <w:rsid w:val="00A674EB"/>
    <w:rsid w:val="00A677FA"/>
    <w:rsid w:val="00A70623"/>
    <w:rsid w:val="00A70666"/>
    <w:rsid w:val="00A7070A"/>
    <w:rsid w:val="00A70CED"/>
    <w:rsid w:val="00A7147D"/>
    <w:rsid w:val="00A71699"/>
    <w:rsid w:val="00A716C3"/>
    <w:rsid w:val="00A74280"/>
    <w:rsid w:val="00A74FDC"/>
    <w:rsid w:val="00A7640A"/>
    <w:rsid w:val="00A773BD"/>
    <w:rsid w:val="00A77E11"/>
    <w:rsid w:val="00A77FB3"/>
    <w:rsid w:val="00A80556"/>
    <w:rsid w:val="00A80650"/>
    <w:rsid w:val="00A80FA8"/>
    <w:rsid w:val="00A833C4"/>
    <w:rsid w:val="00A83A29"/>
    <w:rsid w:val="00A8462C"/>
    <w:rsid w:val="00A85063"/>
    <w:rsid w:val="00A90AAC"/>
    <w:rsid w:val="00A90AB5"/>
    <w:rsid w:val="00A90DEA"/>
    <w:rsid w:val="00A90F55"/>
    <w:rsid w:val="00A9123F"/>
    <w:rsid w:val="00A914B9"/>
    <w:rsid w:val="00A915A8"/>
    <w:rsid w:val="00A91C7F"/>
    <w:rsid w:val="00A92B83"/>
    <w:rsid w:val="00A93762"/>
    <w:rsid w:val="00A949BF"/>
    <w:rsid w:val="00A94B14"/>
    <w:rsid w:val="00A95A6F"/>
    <w:rsid w:val="00A96E05"/>
    <w:rsid w:val="00A973A6"/>
    <w:rsid w:val="00A97579"/>
    <w:rsid w:val="00A97AD9"/>
    <w:rsid w:val="00AA008C"/>
    <w:rsid w:val="00AA00FF"/>
    <w:rsid w:val="00AA02C5"/>
    <w:rsid w:val="00AA0D38"/>
    <w:rsid w:val="00AA193A"/>
    <w:rsid w:val="00AA2F59"/>
    <w:rsid w:val="00AA30B2"/>
    <w:rsid w:val="00AA4E9B"/>
    <w:rsid w:val="00AA5647"/>
    <w:rsid w:val="00AA6E00"/>
    <w:rsid w:val="00AA7278"/>
    <w:rsid w:val="00AA72E3"/>
    <w:rsid w:val="00AA73BA"/>
    <w:rsid w:val="00AB19FD"/>
    <w:rsid w:val="00AB1A24"/>
    <w:rsid w:val="00AB35A8"/>
    <w:rsid w:val="00AB38A4"/>
    <w:rsid w:val="00AB3DD0"/>
    <w:rsid w:val="00AB43FD"/>
    <w:rsid w:val="00AB4676"/>
    <w:rsid w:val="00AB5DDB"/>
    <w:rsid w:val="00AB66E0"/>
    <w:rsid w:val="00AB7E97"/>
    <w:rsid w:val="00AC0D4B"/>
    <w:rsid w:val="00AC1262"/>
    <w:rsid w:val="00AC1D1C"/>
    <w:rsid w:val="00AC4031"/>
    <w:rsid w:val="00AC5373"/>
    <w:rsid w:val="00AC5AB6"/>
    <w:rsid w:val="00AC5B59"/>
    <w:rsid w:val="00AC6296"/>
    <w:rsid w:val="00AC6B08"/>
    <w:rsid w:val="00AD0B14"/>
    <w:rsid w:val="00AD0C78"/>
    <w:rsid w:val="00AD174E"/>
    <w:rsid w:val="00AD2282"/>
    <w:rsid w:val="00AD30CB"/>
    <w:rsid w:val="00AD32DB"/>
    <w:rsid w:val="00AD3DA5"/>
    <w:rsid w:val="00AD451B"/>
    <w:rsid w:val="00AD4ADB"/>
    <w:rsid w:val="00AD7D09"/>
    <w:rsid w:val="00AE1653"/>
    <w:rsid w:val="00AE1FC0"/>
    <w:rsid w:val="00AE2336"/>
    <w:rsid w:val="00AE237A"/>
    <w:rsid w:val="00AE30F1"/>
    <w:rsid w:val="00AE32B4"/>
    <w:rsid w:val="00AE32DA"/>
    <w:rsid w:val="00AE4042"/>
    <w:rsid w:val="00AE45C1"/>
    <w:rsid w:val="00AE46A9"/>
    <w:rsid w:val="00AE626E"/>
    <w:rsid w:val="00AE6BAE"/>
    <w:rsid w:val="00AE6E95"/>
    <w:rsid w:val="00AE7880"/>
    <w:rsid w:val="00AE7B59"/>
    <w:rsid w:val="00AE7E96"/>
    <w:rsid w:val="00AF1AA9"/>
    <w:rsid w:val="00AF1D4F"/>
    <w:rsid w:val="00AF1F80"/>
    <w:rsid w:val="00AF2194"/>
    <w:rsid w:val="00AF28AD"/>
    <w:rsid w:val="00AF330D"/>
    <w:rsid w:val="00AF3437"/>
    <w:rsid w:val="00AF3F6F"/>
    <w:rsid w:val="00AF45B5"/>
    <w:rsid w:val="00AF4912"/>
    <w:rsid w:val="00AF657C"/>
    <w:rsid w:val="00AF6815"/>
    <w:rsid w:val="00AF7054"/>
    <w:rsid w:val="00B012C4"/>
    <w:rsid w:val="00B015D5"/>
    <w:rsid w:val="00B020B4"/>
    <w:rsid w:val="00B02783"/>
    <w:rsid w:val="00B0315B"/>
    <w:rsid w:val="00B035D8"/>
    <w:rsid w:val="00B036BD"/>
    <w:rsid w:val="00B04667"/>
    <w:rsid w:val="00B049D1"/>
    <w:rsid w:val="00B05827"/>
    <w:rsid w:val="00B07C05"/>
    <w:rsid w:val="00B119CF"/>
    <w:rsid w:val="00B12004"/>
    <w:rsid w:val="00B122B1"/>
    <w:rsid w:val="00B12ABA"/>
    <w:rsid w:val="00B13C55"/>
    <w:rsid w:val="00B1435D"/>
    <w:rsid w:val="00B154A4"/>
    <w:rsid w:val="00B1650C"/>
    <w:rsid w:val="00B166C8"/>
    <w:rsid w:val="00B16A3E"/>
    <w:rsid w:val="00B16D91"/>
    <w:rsid w:val="00B16E1C"/>
    <w:rsid w:val="00B1728B"/>
    <w:rsid w:val="00B17515"/>
    <w:rsid w:val="00B17761"/>
    <w:rsid w:val="00B209AE"/>
    <w:rsid w:val="00B20B63"/>
    <w:rsid w:val="00B21E64"/>
    <w:rsid w:val="00B224F1"/>
    <w:rsid w:val="00B227B9"/>
    <w:rsid w:val="00B22F3E"/>
    <w:rsid w:val="00B239C9"/>
    <w:rsid w:val="00B243D1"/>
    <w:rsid w:val="00B245AF"/>
    <w:rsid w:val="00B24864"/>
    <w:rsid w:val="00B24BD0"/>
    <w:rsid w:val="00B24D13"/>
    <w:rsid w:val="00B24EB0"/>
    <w:rsid w:val="00B25058"/>
    <w:rsid w:val="00B258F0"/>
    <w:rsid w:val="00B25AB8"/>
    <w:rsid w:val="00B2621F"/>
    <w:rsid w:val="00B26AB2"/>
    <w:rsid w:val="00B30EEC"/>
    <w:rsid w:val="00B312ED"/>
    <w:rsid w:val="00B31B45"/>
    <w:rsid w:val="00B31EFD"/>
    <w:rsid w:val="00B34DAF"/>
    <w:rsid w:val="00B360AF"/>
    <w:rsid w:val="00B3698E"/>
    <w:rsid w:val="00B371B3"/>
    <w:rsid w:val="00B371F5"/>
    <w:rsid w:val="00B400DE"/>
    <w:rsid w:val="00B40661"/>
    <w:rsid w:val="00B40BC1"/>
    <w:rsid w:val="00B40E79"/>
    <w:rsid w:val="00B41FAD"/>
    <w:rsid w:val="00B4243D"/>
    <w:rsid w:val="00B42891"/>
    <w:rsid w:val="00B42E3B"/>
    <w:rsid w:val="00B45BDE"/>
    <w:rsid w:val="00B47361"/>
    <w:rsid w:val="00B4737B"/>
    <w:rsid w:val="00B477FD"/>
    <w:rsid w:val="00B47BD5"/>
    <w:rsid w:val="00B50AED"/>
    <w:rsid w:val="00B50C8B"/>
    <w:rsid w:val="00B533A6"/>
    <w:rsid w:val="00B5354D"/>
    <w:rsid w:val="00B546A3"/>
    <w:rsid w:val="00B5475B"/>
    <w:rsid w:val="00B54A84"/>
    <w:rsid w:val="00B55C08"/>
    <w:rsid w:val="00B56CD4"/>
    <w:rsid w:val="00B5773F"/>
    <w:rsid w:val="00B60140"/>
    <w:rsid w:val="00B60800"/>
    <w:rsid w:val="00B610B5"/>
    <w:rsid w:val="00B612C8"/>
    <w:rsid w:val="00B6172C"/>
    <w:rsid w:val="00B618F7"/>
    <w:rsid w:val="00B61D83"/>
    <w:rsid w:val="00B61EF7"/>
    <w:rsid w:val="00B64CAD"/>
    <w:rsid w:val="00B66140"/>
    <w:rsid w:val="00B6643E"/>
    <w:rsid w:val="00B66911"/>
    <w:rsid w:val="00B66995"/>
    <w:rsid w:val="00B672A6"/>
    <w:rsid w:val="00B67A13"/>
    <w:rsid w:val="00B7022A"/>
    <w:rsid w:val="00B7129F"/>
    <w:rsid w:val="00B7204B"/>
    <w:rsid w:val="00B72F14"/>
    <w:rsid w:val="00B73454"/>
    <w:rsid w:val="00B74524"/>
    <w:rsid w:val="00B74C84"/>
    <w:rsid w:val="00B74DE5"/>
    <w:rsid w:val="00B75F2E"/>
    <w:rsid w:val="00B763AD"/>
    <w:rsid w:val="00B764B3"/>
    <w:rsid w:val="00B779EA"/>
    <w:rsid w:val="00B77DBE"/>
    <w:rsid w:val="00B80AF9"/>
    <w:rsid w:val="00B80D44"/>
    <w:rsid w:val="00B813A4"/>
    <w:rsid w:val="00B819FC"/>
    <w:rsid w:val="00B82362"/>
    <w:rsid w:val="00B82B8A"/>
    <w:rsid w:val="00B831BD"/>
    <w:rsid w:val="00B835E2"/>
    <w:rsid w:val="00B83950"/>
    <w:rsid w:val="00B83FA1"/>
    <w:rsid w:val="00B87CC6"/>
    <w:rsid w:val="00B87DE7"/>
    <w:rsid w:val="00B910E9"/>
    <w:rsid w:val="00B9201F"/>
    <w:rsid w:val="00B928A0"/>
    <w:rsid w:val="00B93116"/>
    <w:rsid w:val="00B9311C"/>
    <w:rsid w:val="00B934A0"/>
    <w:rsid w:val="00B9384A"/>
    <w:rsid w:val="00B93917"/>
    <w:rsid w:val="00B93BF3"/>
    <w:rsid w:val="00B951B6"/>
    <w:rsid w:val="00B95221"/>
    <w:rsid w:val="00B95433"/>
    <w:rsid w:val="00B95652"/>
    <w:rsid w:val="00B95CC3"/>
    <w:rsid w:val="00B961F4"/>
    <w:rsid w:val="00B9641E"/>
    <w:rsid w:val="00B96887"/>
    <w:rsid w:val="00BA0728"/>
    <w:rsid w:val="00BA0776"/>
    <w:rsid w:val="00BA15DC"/>
    <w:rsid w:val="00BA1ADD"/>
    <w:rsid w:val="00BA1B15"/>
    <w:rsid w:val="00BA2A4E"/>
    <w:rsid w:val="00BA2A86"/>
    <w:rsid w:val="00BA4463"/>
    <w:rsid w:val="00BA5A55"/>
    <w:rsid w:val="00BA5BD0"/>
    <w:rsid w:val="00BA6ED2"/>
    <w:rsid w:val="00BA73FB"/>
    <w:rsid w:val="00BA7E98"/>
    <w:rsid w:val="00BB088E"/>
    <w:rsid w:val="00BB09EB"/>
    <w:rsid w:val="00BB0DF2"/>
    <w:rsid w:val="00BB0E61"/>
    <w:rsid w:val="00BB1432"/>
    <w:rsid w:val="00BB24CE"/>
    <w:rsid w:val="00BB3E77"/>
    <w:rsid w:val="00BB4319"/>
    <w:rsid w:val="00BB53E1"/>
    <w:rsid w:val="00BB55E6"/>
    <w:rsid w:val="00BC0037"/>
    <w:rsid w:val="00BC0356"/>
    <w:rsid w:val="00BC08E3"/>
    <w:rsid w:val="00BC0EF7"/>
    <w:rsid w:val="00BC267B"/>
    <w:rsid w:val="00BC27CF"/>
    <w:rsid w:val="00BC2A6D"/>
    <w:rsid w:val="00BC3A4D"/>
    <w:rsid w:val="00BC4176"/>
    <w:rsid w:val="00BC6757"/>
    <w:rsid w:val="00BD0621"/>
    <w:rsid w:val="00BD1150"/>
    <w:rsid w:val="00BD125A"/>
    <w:rsid w:val="00BD2E55"/>
    <w:rsid w:val="00BD2FCB"/>
    <w:rsid w:val="00BD34D1"/>
    <w:rsid w:val="00BD4A3E"/>
    <w:rsid w:val="00BD5242"/>
    <w:rsid w:val="00BD53C3"/>
    <w:rsid w:val="00BD6B24"/>
    <w:rsid w:val="00BE0560"/>
    <w:rsid w:val="00BE0F74"/>
    <w:rsid w:val="00BE1DAE"/>
    <w:rsid w:val="00BE251C"/>
    <w:rsid w:val="00BE30F0"/>
    <w:rsid w:val="00BE3BF1"/>
    <w:rsid w:val="00BE411D"/>
    <w:rsid w:val="00BE42A1"/>
    <w:rsid w:val="00BE42F1"/>
    <w:rsid w:val="00BE4B2C"/>
    <w:rsid w:val="00BE5009"/>
    <w:rsid w:val="00BE579E"/>
    <w:rsid w:val="00BE59BC"/>
    <w:rsid w:val="00BE6D88"/>
    <w:rsid w:val="00BE7884"/>
    <w:rsid w:val="00BE7B9D"/>
    <w:rsid w:val="00BF094D"/>
    <w:rsid w:val="00BF41A2"/>
    <w:rsid w:val="00BF4D97"/>
    <w:rsid w:val="00BF574E"/>
    <w:rsid w:val="00BF7D94"/>
    <w:rsid w:val="00C01768"/>
    <w:rsid w:val="00C02365"/>
    <w:rsid w:val="00C026F1"/>
    <w:rsid w:val="00C0273E"/>
    <w:rsid w:val="00C029FA"/>
    <w:rsid w:val="00C03018"/>
    <w:rsid w:val="00C034E1"/>
    <w:rsid w:val="00C04584"/>
    <w:rsid w:val="00C047D5"/>
    <w:rsid w:val="00C04C34"/>
    <w:rsid w:val="00C04C56"/>
    <w:rsid w:val="00C05730"/>
    <w:rsid w:val="00C1013F"/>
    <w:rsid w:val="00C1177A"/>
    <w:rsid w:val="00C117FB"/>
    <w:rsid w:val="00C11CAB"/>
    <w:rsid w:val="00C16236"/>
    <w:rsid w:val="00C168E5"/>
    <w:rsid w:val="00C17ACB"/>
    <w:rsid w:val="00C205A5"/>
    <w:rsid w:val="00C20A2B"/>
    <w:rsid w:val="00C20C16"/>
    <w:rsid w:val="00C216B9"/>
    <w:rsid w:val="00C226D3"/>
    <w:rsid w:val="00C23393"/>
    <w:rsid w:val="00C241D6"/>
    <w:rsid w:val="00C25710"/>
    <w:rsid w:val="00C320FE"/>
    <w:rsid w:val="00C325C6"/>
    <w:rsid w:val="00C3270B"/>
    <w:rsid w:val="00C33B55"/>
    <w:rsid w:val="00C33E66"/>
    <w:rsid w:val="00C34F55"/>
    <w:rsid w:val="00C415B7"/>
    <w:rsid w:val="00C43DAE"/>
    <w:rsid w:val="00C43F59"/>
    <w:rsid w:val="00C44C1C"/>
    <w:rsid w:val="00C469CE"/>
    <w:rsid w:val="00C47052"/>
    <w:rsid w:val="00C47275"/>
    <w:rsid w:val="00C47727"/>
    <w:rsid w:val="00C47BFF"/>
    <w:rsid w:val="00C47C77"/>
    <w:rsid w:val="00C51684"/>
    <w:rsid w:val="00C52199"/>
    <w:rsid w:val="00C52F50"/>
    <w:rsid w:val="00C5315C"/>
    <w:rsid w:val="00C5376F"/>
    <w:rsid w:val="00C55FB2"/>
    <w:rsid w:val="00C5624D"/>
    <w:rsid w:val="00C56E8F"/>
    <w:rsid w:val="00C57BEF"/>
    <w:rsid w:val="00C61050"/>
    <w:rsid w:val="00C63D90"/>
    <w:rsid w:val="00C64451"/>
    <w:rsid w:val="00C64848"/>
    <w:rsid w:val="00C64BC7"/>
    <w:rsid w:val="00C6688A"/>
    <w:rsid w:val="00C67A18"/>
    <w:rsid w:val="00C67D9F"/>
    <w:rsid w:val="00C67DC8"/>
    <w:rsid w:val="00C67F55"/>
    <w:rsid w:val="00C7036F"/>
    <w:rsid w:val="00C70FEA"/>
    <w:rsid w:val="00C71586"/>
    <w:rsid w:val="00C72BD6"/>
    <w:rsid w:val="00C73628"/>
    <w:rsid w:val="00C741A9"/>
    <w:rsid w:val="00C74622"/>
    <w:rsid w:val="00C74B77"/>
    <w:rsid w:val="00C74D11"/>
    <w:rsid w:val="00C757BA"/>
    <w:rsid w:val="00C75F59"/>
    <w:rsid w:val="00C76449"/>
    <w:rsid w:val="00C768C1"/>
    <w:rsid w:val="00C77B48"/>
    <w:rsid w:val="00C81A03"/>
    <w:rsid w:val="00C81B81"/>
    <w:rsid w:val="00C8320F"/>
    <w:rsid w:val="00C83319"/>
    <w:rsid w:val="00C838E5"/>
    <w:rsid w:val="00C83F79"/>
    <w:rsid w:val="00C84060"/>
    <w:rsid w:val="00C841F7"/>
    <w:rsid w:val="00C84DC0"/>
    <w:rsid w:val="00C865DC"/>
    <w:rsid w:val="00C90299"/>
    <w:rsid w:val="00C90847"/>
    <w:rsid w:val="00C90E06"/>
    <w:rsid w:val="00C913FE"/>
    <w:rsid w:val="00C91B7D"/>
    <w:rsid w:val="00C92195"/>
    <w:rsid w:val="00C9267C"/>
    <w:rsid w:val="00C927C3"/>
    <w:rsid w:val="00C929DE"/>
    <w:rsid w:val="00C92CED"/>
    <w:rsid w:val="00C9511C"/>
    <w:rsid w:val="00C95712"/>
    <w:rsid w:val="00C96560"/>
    <w:rsid w:val="00C96B73"/>
    <w:rsid w:val="00C97F3E"/>
    <w:rsid w:val="00CA0B59"/>
    <w:rsid w:val="00CA1A95"/>
    <w:rsid w:val="00CA244A"/>
    <w:rsid w:val="00CA32EF"/>
    <w:rsid w:val="00CA37A1"/>
    <w:rsid w:val="00CA58F7"/>
    <w:rsid w:val="00CA63BE"/>
    <w:rsid w:val="00CA7286"/>
    <w:rsid w:val="00CA7854"/>
    <w:rsid w:val="00CB2E49"/>
    <w:rsid w:val="00CB4EB7"/>
    <w:rsid w:val="00CB55CB"/>
    <w:rsid w:val="00CB64B6"/>
    <w:rsid w:val="00CC16F5"/>
    <w:rsid w:val="00CC39A7"/>
    <w:rsid w:val="00CC3A45"/>
    <w:rsid w:val="00CC3ABD"/>
    <w:rsid w:val="00CC3E73"/>
    <w:rsid w:val="00CC44B1"/>
    <w:rsid w:val="00CD01A2"/>
    <w:rsid w:val="00CD1403"/>
    <w:rsid w:val="00CD1484"/>
    <w:rsid w:val="00CD16F1"/>
    <w:rsid w:val="00CD2FB6"/>
    <w:rsid w:val="00CD3787"/>
    <w:rsid w:val="00CD38BF"/>
    <w:rsid w:val="00CD70E3"/>
    <w:rsid w:val="00CD7761"/>
    <w:rsid w:val="00CD79DB"/>
    <w:rsid w:val="00CD7B31"/>
    <w:rsid w:val="00CE04BC"/>
    <w:rsid w:val="00CE0739"/>
    <w:rsid w:val="00CE0B16"/>
    <w:rsid w:val="00CE1B57"/>
    <w:rsid w:val="00CE35D1"/>
    <w:rsid w:val="00CE3E63"/>
    <w:rsid w:val="00CE3F1D"/>
    <w:rsid w:val="00CE4047"/>
    <w:rsid w:val="00CE4C18"/>
    <w:rsid w:val="00CE4F5E"/>
    <w:rsid w:val="00CE5334"/>
    <w:rsid w:val="00CE58C9"/>
    <w:rsid w:val="00CE614E"/>
    <w:rsid w:val="00CE71AA"/>
    <w:rsid w:val="00CE7D37"/>
    <w:rsid w:val="00CF14DD"/>
    <w:rsid w:val="00CF1AEB"/>
    <w:rsid w:val="00CF256E"/>
    <w:rsid w:val="00CF53C2"/>
    <w:rsid w:val="00CF55DB"/>
    <w:rsid w:val="00CF5B47"/>
    <w:rsid w:val="00CF64BC"/>
    <w:rsid w:val="00CF69CC"/>
    <w:rsid w:val="00D00353"/>
    <w:rsid w:val="00D01563"/>
    <w:rsid w:val="00D01631"/>
    <w:rsid w:val="00D01D2D"/>
    <w:rsid w:val="00D02863"/>
    <w:rsid w:val="00D031E1"/>
    <w:rsid w:val="00D041DC"/>
    <w:rsid w:val="00D04822"/>
    <w:rsid w:val="00D04A01"/>
    <w:rsid w:val="00D0535C"/>
    <w:rsid w:val="00D055A6"/>
    <w:rsid w:val="00D06065"/>
    <w:rsid w:val="00D064D5"/>
    <w:rsid w:val="00D07182"/>
    <w:rsid w:val="00D10D0D"/>
    <w:rsid w:val="00D1126F"/>
    <w:rsid w:val="00D13120"/>
    <w:rsid w:val="00D13D98"/>
    <w:rsid w:val="00D141D6"/>
    <w:rsid w:val="00D14602"/>
    <w:rsid w:val="00D15048"/>
    <w:rsid w:val="00D15D59"/>
    <w:rsid w:val="00D15FA3"/>
    <w:rsid w:val="00D16A64"/>
    <w:rsid w:val="00D1772B"/>
    <w:rsid w:val="00D2048C"/>
    <w:rsid w:val="00D235E7"/>
    <w:rsid w:val="00D23F5C"/>
    <w:rsid w:val="00D240AE"/>
    <w:rsid w:val="00D244F8"/>
    <w:rsid w:val="00D25C79"/>
    <w:rsid w:val="00D3050E"/>
    <w:rsid w:val="00D306B7"/>
    <w:rsid w:val="00D30A55"/>
    <w:rsid w:val="00D31497"/>
    <w:rsid w:val="00D315A5"/>
    <w:rsid w:val="00D32C75"/>
    <w:rsid w:val="00D32F93"/>
    <w:rsid w:val="00D338CF"/>
    <w:rsid w:val="00D34C8A"/>
    <w:rsid w:val="00D404F3"/>
    <w:rsid w:val="00D40E54"/>
    <w:rsid w:val="00D41886"/>
    <w:rsid w:val="00D41F38"/>
    <w:rsid w:val="00D44FE4"/>
    <w:rsid w:val="00D454DD"/>
    <w:rsid w:val="00D46479"/>
    <w:rsid w:val="00D465AB"/>
    <w:rsid w:val="00D46688"/>
    <w:rsid w:val="00D466F6"/>
    <w:rsid w:val="00D46FA0"/>
    <w:rsid w:val="00D479B3"/>
    <w:rsid w:val="00D47A51"/>
    <w:rsid w:val="00D47ADA"/>
    <w:rsid w:val="00D47E0F"/>
    <w:rsid w:val="00D50159"/>
    <w:rsid w:val="00D515D1"/>
    <w:rsid w:val="00D51728"/>
    <w:rsid w:val="00D518F6"/>
    <w:rsid w:val="00D52329"/>
    <w:rsid w:val="00D52385"/>
    <w:rsid w:val="00D534B9"/>
    <w:rsid w:val="00D53558"/>
    <w:rsid w:val="00D54E90"/>
    <w:rsid w:val="00D55CA1"/>
    <w:rsid w:val="00D55F7B"/>
    <w:rsid w:val="00D561DA"/>
    <w:rsid w:val="00D574F8"/>
    <w:rsid w:val="00D57B93"/>
    <w:rsid w:val="00D60DA8"/>
    <w:rsid w:val="00D613BE"/>
    <w:rsid w:val="00D62052"/>
    <w:rsid w:val="00D621B0"/>
    <w:rsid w:val="00D64970"/>
    <w:rsid w:val="00D6582E"/>
    <w:rsid w:val="00D665B5"/>
    <w:rsid w:val="00D667D6"/>
    <w:rsid w:val="00D67C3E"/>
    <w:rsid w:val="00D7010D"/>
    <w:rsid w:val="00D7243B"/>
    <w:rsid w:val="00D72E7D"/>
    <w:rsid w:val="00D73271"/>
    <w:rsid w:val="00D74905"/>
    <w:rsid w:val="00D75E4A"/>
    <w:rsid w:val="00D765C9"/>
    <w:rsid w:val="00D801E8"/>
    <w:rsid w:val="00D80419"/>
    <w:rsid w:val="00D81503"/>
    <w:rsid w:val="00D8235C"/>
    <w:rsid w:val="00D82DED"/>
    <w:rsid w:val="00D82E43"/>
    <w:rsid w:val="00D836B7"/>
    <w:rsid w:val="00D8416E"/>
    <w:rsid w:val="00D85077"/>
    <w:rsid w:val="00D853D2"/>
    <w:rsid w:val="00D85AFA"/>
    <w:rsid w:val="00D86E04"/>
    <w:rsid w:val="00D86E7D"/>
    <w:rsid w:val="00D877D1"/>
    <w:rsid w:val="00D879E0"/>
    <w:rsid w:val="00D87C45"/>
    <w:rsid w:val="00D87D9E"/>
    <w:rsid w:val="00D9008B"/>
    <w:rsid w:val="00D90094"/>
    <w:rsid w:val="00D918A5"/>
    <w:rsid w:val="00D91CC5"/>
    <w:rsid w:val="00D91D1C"/>
    <w:rsid w:val="00D920A6"/>
    <w:rsid w:val="00D936F2"/>
    <w:rsid w:val="00D94A0A"/>
    <w:rsid w:val="00D94ADA"/>
    <w:rsid w:val="00D94F90"/>
    <w:rsid w:val="00D951CD"/>
    <w:rsid w:val="00D95F29"/>
    <w:rsid w:val="00D965E7"/>
    <w:rsid w:val="00D96AF2"/>
    <w:rsid w:val="00D96C4A"/>
    <w:rsid w:val="00D96D84"/>
    <w:rsid w:val="00D97D72"/>
    <w:rsid w:val="00D97F42"/>
    <w:rsid w:val="00DA0748"/>
    <w:rsid w:val="00DA0CA1"/>
    <w:rsid w:val="00DA2054"/>
    <w:rsid w:val="00DA21CF"/>
    <w:rsid w:val="00DA24B6"/>
    <w:rsid w:val="00DA4754"/>
    <w:rsid w:val="00DA4832"/>
    <w:rsid w:val="00DA4A8B"/>
    <w:rsid w:val="00DA55D5"/>
    <w:rsid w:val="00DA6052"/>
    <w:rsid w:val="00DA6390"/>
    <w:rsid w:val="00DB07CA"/>
    <w:rsid w:val="00DB0E26"/>
    <w:rsid w:val="00DB1B4B"/>
    <w:rsid w:val="00DB3F22"/>
    <w:rsid w:val="00DB584C"/>
    <w:rsid w:val="00DB60BF"/>
    <w:rsid w:val="00DB6B96"/>
    <w:rsid w:val="00DB74FD"/>
    <w:rsid w:val="00DC02A1"/>
    <w:rsid w:val="00DC27A9"/>
    <w:rsid w:val="00DC6965"/>
    <w:rsid w:val="00DC72D6"/>
    <w:rsid w:val="00DC7ACB"/>
    <w:rsid w:val="00DD2103"/>
    <w:rsid w:val="00DD298D"/>
    <w:rsid w:val="00DD5475"/>
    <w:rsid w:val="00DD764C"/>
    <w:rsid w:val="00DD76F5"/>
    <w:rsid w:val="00DD78B1"/>
    <w:rsid w:val="00DD7FED"/>
    <w:rsid w:val="00DE07B1"/>
    <w:rsid w:val="00DE2D69"/>
    <w:rsid w:val="00DE3557"/>
    <w:rsid w:val="00DE38B1"/>
    <w:rsid w:val="00DE4491"/>
    <w:rsid w:val="00DE660C"/>
    <w:rsid w:val="00DE75A1"/>
    <w:rsid w:val="00DF127C"/>
    <w:rsid w:val="00DF1538"/>
    <w:rsid w:val="00DF1C8D"/>
    <w:rsid w:val="00DF2BC6"/>
    <w:rsid w:val="00DF2CBC"/>
    <w:rsid w:val="00DF6110"/>
    <w:rsid w:val="00DF6809"/>
    <w:rsid w:val="00DF7E55"/>
    <w:rsid w:val="00E0058E"/>
    <w:rsid w:val="00E00945"/>
    <w:rsid w:val="00E02BD7"/>
    <w:rsid w:val="00E039B7"/>
    <w:rsid w:val="00E04650"/>
    <w:rsid w:val="00E07D64"/>
    <w:rsid w:val="00E10911"/>
    <w:rsid w:val="00E142C0"/>
    <w:rsid w:val="00E1500C"/>
    <w:rsid w:val="00E15963"/>
    <w:rsid w:val="00E169BD"/>
    <w:rsid w:val="00E16BBB"/>
    <w:rsid w:val="00E1762C"/>
    <w:rsid w:val="00E17E4A"/>
    <w:rsid w:val="00E20224"/>
    <w:rsid w:val="00E202B8"/>
    <w:rsid w:val="00E20D73"/>
    <w:rsid w:val="00E20E44"/>
    <w:rsid w:val="00E23690"/>
    <w:rsid w:val="00E24F1D"/>
    <w:rsid w:val="00E26FFD"/>
    <w:rsid w:val="00E27786"/>
    <w:rsid w:val="00E30EC1"/>
    <w:rsid w:val="00E311D9"/>
    <w:rsid w:val="00E31530"/>
    <w:rsid w:val="00E3187E"/>
    <w:rsid w:val="00E3246D"/>
    <w:rsid w:val="00E32F53"/>
    <w:rsid w:val="00E33FA2"/>
    <w:rsid w:val="00E35036"/>
    <w:rsid w:val="00E359CC"/>
    <w:rsid w:val="00E36050"/>
    <w:rsid w:val="00E36CA8"/>
    <w:rsid w:val="00E3774A"/>
    <w:rsid w:val="00E37881"/>
    <w:rsid w:val="00E37F30"/>
    <w:rsid w:val="00E40502"/>
    <w:rsid w:val="00E451C6"/>
    <w:rsid w:val="00E4638F"/>
    <w:rsid w:val="00E469C4"/>
    <w:rsid w:val="00E46AED"/>
    <w:rsid w:val="00E46D0F"/>
    <w:rsid w:val="00E46E7D"/>
    <w:rsid w:val="00E51049"/>
    <w:rsid w:val="00E513DD"/>
    <w:rsid w:val="00E51B71"/>
    <w:rsid w:val="00E52BB5"/>
    <w:rsid w:val="00E53692"/>
    <w:rsid w:val="00E53A6D"/>
    <w:rsid w:val="00E53C05"/>
    <w:rsid w:val="00E55F94"/>
    <w:rsid w:val="00E5629C"/>
    <w:rsid w:val="00E5762F"/>
    <w:rsid w:val="00E62626"/>
    <w:rsid w:val="00E6287D"/>
    <w:rsid w:val="00E63806"/>
    <w:rsid w:val="00E64F3A"/>
    <w:rsid w:val="00E653D5"/>
    <w:rsid w:val="00E65AF4"/>
    <w:rsid w:val="00E67065"/>
    <w:rsid w:val="00E67544"/>
    <w:rsid w:val="00E700E1"/>
    <w:rsid w:val="00E71075"/>
    <w:rsid w:val="00E71B8F"/>
    <w:rsid w:val="00E72C83"/>
    <w:rsid w:val="00E73593"/>
    <w:rsid w:val="00E73778"/>
    <w:rsid w:val="00E737D3"/>
    <w:rsid w:val="00E74797"/>
    <w:rsid w:val="00E7547D"/>
    <w:rsid w:val="00E75CE0"/>
    <w:rsid w:val="00E80B8B"/>
    <w:rsid w:val="00E82317"/>
    <w:rsid w:val="00E83B49"/>
    <w:rsid w:val="00E84788"/>
    <w:rsid w:val="00E84FDA"/>
    <w:rsid w:val="00E854B1"/>
    <w:rsid w:val="00E85A75"/>
    <w:rsid w:val="00E85FD3"/>
    <w:rsid w:val="00E866B1"/>
    <w:rsid w:val="00E87045"/>
    <w:rsid w:val="00E878ED"/>
    <w:rsid w:val="00E87C82"/>
    <w:rsid w:val="00E90D2F"/>
    <w:rsid w:val="00E914BE"/>
    <w:rsid w:val="00E91A2F"/>
    <w:rsid w:val="00E91A7A"/>
    <w:rsid w:val="00E91A82"/>
    <w:rsid w:val="00E937C3"/>
    <w:rsid w:val="00E9668B"/>
    <w:rsid w:val="00EA030C"/>
    <w:rsid w:val="00EA0E73"/>
    <w:rsid w:val="00EA1627"/>
    <w:rsid w:val="00EA1979"/>
    <w:rsid w:val="00EA221F"/>
    <w:rsid w:val="00EA28A4"/>
    <w:rsid w:val="00EA3280"/>
    <w:rsid w:val="00EA359D"/>
    <w:rsid w:val="00EA43A7"/>
    <w:rsid w:val="00EA48D1"/>
    <w:rsid w:val="00EA517E"/>
    <w:rsid w:val="00EA7C85"/>
    <w:rsid w:val="00EB0783"/>
    <w:rsid w:val="00EB0CB7"/>
    <w:rsid w:val="00EB17F2"/>
    <w:rsid w:val="00EB1BF9"/>
    <w:rsid w:val="00EB2FE0"/>
    <w:rsid w:val="00EB32C7"/>
    <w:rsid w:val="00EB32F7"/>
    <w:rsid w:val="00EB5042"/>
    <w:rsid w:val="00EB53B3"/>
    <w:rsid w:val="00EB594E"/>
    <w:rsid w:val="00EB5D99"/>
    <w:rsid w:val="00EB75C6"/>
    <w:rsid w:val="00EB769E"/>
    <w:rsid w:val="00EB7858"/>
    <w:rsid w:val="00EC03A2"/>
    <w:rsid w:val="00EC099F"/>
    <w:rsid w:val="00EC2638"/>
    <w:rsid w:val="00EC3407"/>
    <w:rsid w:val="00EC3BB5"/>
    <w:rsid w:val="00EC4D52"/>
    <w:rsid w:val="00EC58D1"/>
    <w:rsid w:val="00EC5CA2"/>
    <w:rsid w:val="00EC6A89"/>
    <w:rsid w:val="00EC71A0"/>
    <w:rsid w:val="00EC732F"/>
    <w:rsid w:val="00ED095C"/>
    <w:rsid w:val="00ED1066"/>
    <w:rsid w:val="00ED1277"/>
    <w:rsid w:val="00ED1B35"/>
    <w:rsid w:val="00ED2124"/>
    <w:rsid w:val="00ED4170"/>
    <w:rsid w:val="00ED4381"/>
    <w:rsid w:val="00ED4505"/>
    <w:rsid w:val="00ED4512"/>
    <w:rsid w:val="00ED4FD5"/>
    <w:rsid w:val="00ED539F"/>
    <w:rsid w:val="00ED5485"/>
    <w:rsid w:val="00ED572C"/>
    <w:rsid w:val="00ED59AF"/>
    <w:rsid w:val="00ED5A48"/>
    <w:rsid w:val="00ED5C76"/>
    <w:rsid w:val="00EE036F"/>
    <w:rsid w:val="00EE08E6"/>
    <w:rsid w:val="00EE184A"/>
    <w:rsid w:val="00EE28B9"/>
    <w:rsid w:val="00EE294F"/>
    <w:rsid w:val="00EE2E88"/>
    <w:rsid w:val="00EE2FD5"/>
    <w:rsid w:val="00EE33B5"/>
    <w:rsid w:val="00EE53E3"/>
    <w:rsid w:val="00EE5B11"/>
    <w:rsid w:val="00EE7351"/>
    <w:rsid w:val="00EF01C4"/>
    <w:rsid w:val="00EF13EB"/>
    <w:rsid w:val="00EF18BD"/>
    <w:rsid w:val="00EF1A0C"/>
    <w:rsid w:val="00EF2173"/>
    <w:rsid w:val="00EF424F"/>
    <w:rsid w:val="00EF4ACE"/>
    <w:rsid w:val="00EF529D"/>
    <w:rsid w:val="00EF558D"/>
    <w:rsid w:val="00EF65DD"/>
    <w:rsid w:val="00EF6613"/>
    <w:rsid w:val="00EF6707"/>
    <w:rsid w:val="00EF6926"/>
    <w:rsid w:val="00EF6DCE"/>
    <w:rsid w:val="00EF7610"/>
    <w:rsid w:val="00EF7F56"/>
    <w:rsid w:val="00F01ACD"/>
    <w:rsid w:val="00F0246D"/>
    <w:rsid w:val="00F02957"/>
    <w:rsid w:val="00F02A73"/>
    <w:rsid w:val="00F04537"/>
    <w:rsid w:val="00F0512D"/>
    <w:rsid w:val="00F062CC"/>
    <w:rsid w:val="00F06E67"/>
    <w:rsid w:val="00F07932"/>
    <w:rsid w:val="00F07FDE"/>
    <w:rsid w:val="00F10D83"/>
    <w:rsid w:val="00F10FE8"/>
    <w:rsid w:val="00F1105A"/>
    <w:rsid w:val="00F13267"/>
    <w:rsid w:val="00F13A4B"/>
    <w:rsid w:val="00F13C95"/>
    <w:rsid w:val="00F151CD"/>
    <w:rsid w:val="00F159E6"/>
    <w:rsid w:val="00F16513"/>
    <w:rsid w:val="00F16AD2"/>
    <w:rsid w:val="00F173D2"/>
    <w:rsid w:val="00F2002D"/>
    <w:rsid w:val="00F21E50"/>
    <w:rsid w:val="00F2297B"/>
    <w:rsid w:val="00F23CB5"/>
    <w:rsid w:val="00F24885"/>
    <w:rsid w:val="00F251F9"/>
    <w:rsid w:val="00F25C7F"/>
    <w:rsid w:val="00F27407"/>
    <w:rsid w:val="00F30A62"/>
    <w:rsid w:val="00F30A71"/>
    <w:rsid w:val="00F312E8"/>
    <w:rsid w:val="00F32B14"/>
    <w:rsid w:val="00F3317F"/>
    <w:rsid w:val="00F34424"/>
    <w:rsid w:val="00F35357"/>
    <w:rsid w:val="00F35C05"/>
    <w:rsid w:val="00F36723"/>
    <w:rsid w:val="00F37617"/>
    <w:rsid w:val="00F40115"/>
    <w:rsid w:val="00F40947"/>
    <w:rsid w:val="00F41E41"/>
    <w:rsid w:val="00F42522"/>
    <w:rsid w:val="00F43332"/>
    <w:rsid w:val="00F43CFB"/>
    <w:rsid w:val="00F441E3"/>
    <w:rsid w:val="00F44544"/>
    <w:rsid w:val="00F44695"/>
    <w:rsid w:val="00F44895"/>
    <w:rsid w:val="00F44B3C"/>
    <w:rsid w:val="00F454E2"/>
    <w:rsid w:val="00F45C46"/>
    <w:rsid w:val="00F4612D"/>
    <w:rsid w:val="00F46A19"/>
    <w:rsid w:val="00F46AB8"/>
    <w:rsid w:val="00F46DD4"/>
    <w:rsid w:val="00F4718F"/>
    <w:rsid w:val="00F50FB9"/>
    <w:rsid w:val="00F52CAC"/>
    <w:rsid w:val="00F53901"/>
    <w:rsid w:val="00F540A3"/>
    <w:rsid w:val="00F549DF"/>
    <w:rsid w:val="00F549E4"/>
    <w:rsid w:val="00F54BA9"/>
    <w:rsid w:val="00F56B49"/>
    <w:rsid w:val="00F56F5D"/>
    <w:rsid w:val="00F57298"/>
    <w:rsid w:val="00F57341"/>
    <w:rsid w:val="00F57AE9"/>
    <w:rsid w:val="00F606CA"/>
    <w:rsid w:val="00F60C0A"/>
    <w:rsid w:val="00F60EF6"/>
    <w:rsid w:val="00F619B2"/>
    <w:rsid w:val="00F62201"/>
    <w:rsid w:val="00F63356"/>
    <w:rsid w:val="00F64430"/>
    <w:rsid w:val="00F6458A"/>
    <w:rsid w:val="00F64AB3"/>
    <w:rsid w:val="00F64D94"/>
    <w:rsid w:val="00F6513D"/>
    <w:rsid w:val="00F65C0B"/>
    <w:rsid w:val="00F65FFC"/>
    <w:rsid w:val="00F66926"/>
    <w:rsid w:val="00F66CFD"/>
    <w:rsid w:val="00F67041"/>
    <w:rsid w:val="00F672E0"/>
    <w:rsid w:val="00F706D3"/>
    <w:rsid w:val="00F708E6"/>
    <w:rsid w:val="00F71759"/>
    <w:rsid w:val="00F72A7D"/>
    <w:rsid w:val="00F73705"/>
    <w:rsid w:val="00F73A61"/>
    <w:rsid w:val="00F76FDD"/>
    <w:rsid w:val="00F77C23"/>
    <w:rsid w:val="00F80192"/>
    <w:rsid w:val="00F809BC"/>
    <w:rsid w:val="00F809CE"/>
    <w:rsid w:val="00F810BD"/>
    <w:rsid w:val="00F81E8E"/>
    <w:rsid w:val="00F82475"/>
    <w:rsid w:val="00F836F5"/>
    <w:rsid w:val="00F84005"/>
    <w:rsid w:val="00F84530"/>
    <w:rsid w:val="00F8456C"/>
    <w:rsid w:val="00F85397"/>
    <w:rsid w:val="00F857D8"/>
    <w:rsid w:val="00F85ED8"/>
    <w:rsid w:val="00F86106"/>
    <w:rsid w:val="00F867CD"/>
    <w:rsid w:val="00F8776B"/>
    <w:rsid w:val="00F8782B"/>
    <w:rsid w:val="00F87B67"/>
    <w:rsid w:val="00F9002B"/>
    <w:rsid w:val="00F90199"/>
    <w:rsid w:val="00F90265"/>
    <w:rsid w:val="00F93475"/>
    <w:rsid w:val="00F93B37"/>
    <w:rsid w:val="00F950BB"/>
    <w:rsid w:val="00F954DD"/>
    <w:rsid w:val="00F95785"/>
    <w:rsid w:val="00F96B9A"/>
    <w:rsid w:val="00F97719"/>
    <w:rsid w:val="00FA01C1"/>
    <w:rsid w:val="00FA0322"/>
    <w:rsid w:val="00FA1AF7"/>
    <w:rsid w:val="00FA1BB4"/>
    <w:rsid w:val="00FA3CC0"/>
    <w:rsid w:val="00FA469C"/>
    <w:rsid w:val="00FA4D8F"/>
    <w:rsid w:val="00FA5443"/>
    <w:rsid w:val="00FB0977"/>
    <w:rsid w:val="00FB0D04"/>
    <w:rsid w:val="00FB0EF5"/>
    <w:rsid w:val="00FB1155"/>
    <w:rsid w:val="00FB14CB"/>
    <w:rsid w:val="00FB1791"/>
    <w:rsid w:val="00FB1D74"/>
    <w:rsid w:val="00FB1DF5"/>
    <w:rsid w:val="00FB1EDC"/>
    <w:rsid w:val="00FB2758"/>
    <w:rsid w:val="00FB3152"/>
    <w:rsid w:val="00FB31EE"/>
    <w:rsid w:val="00FB343A"/>
    <w:rsid w:val="00FB3C0E"/>
    <w:rsid w:val="00FB5468"/>
    <w:rsid w:val="00FB587A"/>
    <w:rsid w:val="00FB5E6A"/>
    <w:rsid w:val="00FB62BB"/>
    <w:rsid w:val="00FB6318"/>
    <w:rsid w:val="00FB7595"/>
    <w:rsid w:val="00FC02A3"/>
    <w:rsid w:val="00FC0CFB"/>
    <w:rsid w:val="00FC0D3D"/>
    <w:rsid w:val="00FC0EE7"/>
    <w:rsid w:val="00FC0F15"/>
    <w:rsid w:val="00FC173F"/>
    <w:rsid w:val="00FC23EA"/>
    <w:rsid w:val="00FC37B5"/>
    <w:rsid w:val="00FC380B"/>
    <w:rsid w:val="00FC3AE9"/>
    <w:rsid w:val="00FC5E63"/>
    <w:rsid w:val="00FC5FCC"/>
    <w:rsid w:val="00FC61C9"/>
    <w:rsid w:val="00FC62CB"/>
    <w:rsid w:val="00FC6549"/>
    <w:rsid w:val="00FC753C"/>
    <w:rsid w:val="00FC76DB"/>
    <w:rsid w:val="00FC7996"/>
    <w:rsid w:val="00FC7DAB"/>
    <w:rsid w:val="00FD11FA"/>
    <w:rsid w:val="00FD1EDA"/>
    <w:rsid w:val="00FD23D3"/>
    <w:rsid w:val="00FD634A"/>
    <w:rsid w:val="00FD7050"/>
    <w:rsid w:val="00FD7BD3"/>
    <w:rsid w:val="00FE16AF"/>
    <w:rsid w:val="00FE16FF"/>
    <w:rsid w:val="00FE1FC4"/>
    <w:rsid w:val="00FE27C0"/>
    <w:rsid w:val="00FE2A36"/>
    <w:rsid w:val="00FE4D17"/>
    <w:rsid w:val="00FE7180"/>
    <w:rsid w:val="00FF0538"/>
    <w:rsid w:val="00FF36BD"/>
    <w:rsid w:val="00FF36F5"/>
    <w:rsid w:val="00FF3AF5"/>
    <w:rsid w:val="00FF4783"/>
    <w:rsid w:val="00FF6B74"/>
    <w:rsid w:val="00FF746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93537">
      <o:colormru v:ext="edit" colors="#e2e2e2"/>
      <o:colormenu v:ext="edit" fillcolor="none"/>
    </o:shapedefaults>
    <o:shapelayout v:ext="edit">
      <o:idmap v:ext="edit" data="1"/>
    </o:shapelayout>
  </w:shapeDefaults>
  <w:decimalSymbol w:val="."/>
  <w:listSeparator w:val=","/>
  <w14:docId w14:val="1E4638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3267"/>
    <w:pPr>
      <w:widowControl w:val="0"/>
      <w:suppressAutoHyphens/>
    </w:pPr>
  </w:style>
  <w:style w:type="paragraph" w:styleId="10">
    <w:name w:val="heading 1"/>
    <w:basedOn w:val="a"/>
    <w:next w:val="a"/>
    <w:link w:val="11"/>
    <w:uiPriority w:val="9"/>
    <w:qFormat/>
    <w:rsid w:val="0070618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unhideWhenUsed/>
    <w:qFormat/>
    <w:rsid w:val="00706186"/>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link w:val="30"/>
    <w:uiPriority w:val="9"/>
    <w:qFormat/>
    <w:rsid w:val="00525E3E"/>
    <w:pPr>
      <w:widowControl/>
      <w:suppressAutoHyphens w:val="0"/>
      <w:spacing w:before="100" w:beforeAutospacing="1" w:after="100" w:afterAutospacing="1"/>
      <w:outlineLvl w:val="2"/>
    </w:pPr>
    <w:rPr>
      <w:rFonts w:ascii="Times New Roman" w:eastAsia="Times New Roman" w:hAnsi="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BodyTextChar">
    <w:name w:val="Body Text Char"/>
    <w:basedOn w:val="a0"/>
    <w:link w:val="TextBody"/>
    <w:rsid w:val="00F74D94"/>
    <w:rPr>
      <w:rFonts w:ascii="AvantGarde Bk BT" w:eastAsia="新細明體" w:hAnsi="AvantGarde Bk BT" w:cs="Times New Roman"/>
      <w:sz w:val="20"/>
      <w:szCs w:val="24"/>
      <w:lang w:val="en-GB"/>
    </w:rPr>
  </w:style>
  <w:style w:type="character" w:customStyle="1" w:styleId="a3">
    <w:name w:val="註解方塊文字 字元"/>
    <w:basedOn w:val="a0"/>
    <w:link w:val="a4"/>
    <w:uiPriority w:val="99"/>
    <w:semiHidden/>
    <w:rsid w:val="00321095"/>
    <w:rPr>
      <w:rFonts w:ascii="Cambria" w:hAnsi="Cambria"/>
      <w:sz w:val="16"/>
      <w:szCs w:val="16"/>
    </w:rPr>
  </w:style>
  <w:style w:type="character" w:customStyle="1" w:styleId="a5">
    <w:name w:val="註腳文字 字元"/>
    <w:basedOn w:val="a0"/>
    <w:link w:val="a6"/>
    <w:uiPriority w:val="99"/>
    <w:rsid w:val="00D13B36"/>
    <w:rPr>
      <w:sz w:val="20"/>
      <w:szCs w:val="20"/>
    </w:rPr>
  </w:style>
  <w:style w:type="character" w:styleId="a7">
    <w:name w:val="footnote reference"/>
    <w:basedOn w:val="a0"/>
    <w:uiPriority w:val="99"/>
    <w:semiHidden/>
    <w:unhideWhenUsed/>
    <w:rsid w:val="00D13B36"/>
    <w:rPr>
      <w:vertAlign w:val="superscript"/>
    </w:rPr>
  </w:style>
  <w:style w:type="character" w:styleId="a8">
    <w:name w:val="annotation reference"/>
    <w:basedOn w:val="a0"/>
    <w:uiPriority w:val="99"/>
    <w:semiHidden/>
    <w:unhideWhenUsed/>
    <w:rsid w:val="00244711"/>
    <w:rPr>
      <w:sz w:val="18"/>
      <w:szCs w:val="18"/>
    </w:rPr>
  </w:style>
  <w:style w:type="character" w:customStyle="1" w:styleId="a9">
    <w:name w:val="註解文字 字元"/>
    <w:basedOn w:val="a0"/>
    <w:link w:val="aa"/>
    <w:uiPriority w:val="99"/>
    <w:semiHidden/>
    <w:rsid w:val="00244711"/>
  </w:style>
  <w:style w:type="character" w:customStyle="1" w:styleId="ab">
    <w:name w:val="註解主旨 字元"/>
    <w:basedOn w:val="a9"/>
    <w:link w:val="ac"/>
    <w:uiPriority w:val="99"/>
    <w:semiHidden/>
    <w:rsid w:val="00244711"/>
    <w:rPr>
      <w:b/>
      <w:bCs/>
    </w:rPr>
  </w:style>
  <w:style w:type="character" w:styleId="ad">
    <w:name w:val="Placeholder Text"/>
    <w:basedOn w:val="a0"/>
    <w:uiPriority w:val="99"/>
    <w:semiHidden/>
    <w:rsid w:val="00FE131C"/>
    <w:rPr>
      <w:color w:val="808080"/>
    </w:rPr>
  </w:style>
  <w:style w:type="character" w:customStyle="1" w:styleId="ae">
    <w:name w:val="註釋標題 字元"/>
    <w:basedOn w:val="a0"/>
    <w:link w:val="af"/>
    <w:uiPriority w:val="99"/>
    <w:rsid w:val="00B85E55"/>
    <w:rPr>
      <w:rFonts w:ascii="微軟正黑體" w:eastAsia="微軟正黑體" w:hAnsi="微軟正黑體"/>
      <w:b/>
      <w:color w:val="FF0000"/>
      <w:sz w:val="20"/>
      <w:szCs w:val="20"/>
      <w:lang w:val="en-GB"/>
    </w:rPr>
  </w:style>
  <w:style w:type="character" w:customStyle="1" w:styleId="af0">
    <w:name w:val="結語 字元"/>
    <w:basedOn w:val="a0"/>
    <w:link w:val="af1"/>
    <w:uiPriority w:val="99"/>
    <w:rsid w:val="00B85E55"/>
    <w:rPr>
      <w:rFonts w:ascii="微軟正黑體" w:eastAsia="微軟正黑體" w:hAnsi="微軟正黑體"/>
      <w:b/>
      <w:color w:val="FF0000"/>
      <w:sz w:val="20"/>
      <w:szCs w:val="20"/>
      <w:lang w:val="en-GB"/>
    </w:rPr>
  </w:style>
  <w:style w:type="character" w:customStyle="1" w:styleId="ListLabel1">
    <w:name w:val="ListLabel 1"/>
    <w:rsid w:val="00BF094D"/>
    <w:rPr>
      <w:color w:val="00000A"/>
    </w:rPr>
  </w:style>
  <w:style w:type="character" w:customStyle="1" w:styleId="ListLabel2">
    <w:name w:val="ListLabel 2"/>
    <w:rsid w:val="00BF094D"/>
    <w:rPr>
      <w:b w:val="0"/>
    </w:rPr>
  </w:style>
  <w:style w:type="character" w:customStyle="1" w:styleId="ListLabel3">
    <w:name w:val="ListLabel 3"/>
    <w:rsid w:val="00BF094D"/>
    <w:rPr>
      <w:lang w:val="en-US"/>
    </w:rPr>
  </w:style>
  <w:style w:type="character" w:customStyle="1" w:styleId="ListLabel4">
    <w:name w:val="ListLabel 4"/>
    <w:rsid w:val="00BF094D"/>
    <w:rPr>
      <w:b w:val="0"/>
      <w:i w:val="0"/>
    </w:rPr>
  </w:style>
  <w:style w:type="character" w:customStyle="1" w:styleId="FootnoteCharacters">
    <w:name w:val="Footnote Characters"/>
    <w:rsid w:val="00BF094D"/>
  </w:style>
  <w:style w:type="character" w:customStyle="1" w:styleId="FootnoteAnchor">
    <w:name w:val="Footnote Anchor"/>
    <w:rsid w:val="00BF094D"/>
    <w:rPr>
      <w:vertAlign w:val="superscript"/>
    </w:rPr>
  </w:style>
  <w:style w:type="character" w:customStyle="1" w:styleId="EndnoteAnchor">
    <w:name w:val="Endnote Anchor"/>
    <w:rsid w:val="00BF094D"/>
    <w:rPr>
      <w:vertAlign w:val="superscript"/>
    </w:rPr>
  </w:style>
  <w:style w:type="character" w:customStyle="1" w:styleId="EndnoteCharacters">
    <w:name w:val="Endnote Characters"/>
    <w:rsid w:val="00BF094D"/>
  </w:style>
  <w:style w:type="paragraph" w:customStyle="1" w:styleId="Heading">
    <w:name w:val="Heading"/>
    <w:basedOn w:val="a"/>
    <w:next w:val="TextBody"/>
    <w:rsid w:val="00BF094D"/>
    <w:pPr>
      <w:keepNext/>
      <w:spacing w:before="240" w:after="120"/>
    </w:pPr>
    <w:rPr>
      <w:rFonts w:ascii="Liberation Sans" w:eastAsia="微軟正黑體" w:hAnsi="Liberation Sans" w:cs="Lucida Sans"/>
      <w:sz w:val="28"/>
      <w:szCs w:val="28"/>
    </w:rPr>
  </w:style>
  <w:style w:type="paragraph" w:customStyle="1" w:styleId="TextBody">
    <w:name w:val="Text Body"/>
    <w:basedOn w:val="a"/>
    <w:link w:val="BodyTextChar"/>
    <w:rsid w:val="00F74D94"/>
    <w:pPr>
      <w:widowControl/>
      <w:spacing w:line="288" w:lineRule="auto"/>
    </w:pPr>
    <w:rPr>
      <w:rFonts w:ascii="AvantGarde Bk BT" w:hAnsi="AvantGarde Bk BT"/>
      <w:sz w:val="20"/>
      <w:szCs w:val="24"/>
      <w:lang w:val="en-GB"/>
    </w:rPr>
  </w:style>
  <w:style w:type="paragraph" w:styleId="af2">
    <w:name w:val="List"/>
    <w:basedOn w:val="TextBody"/>
    <w:rsid w:val="00BF094D"/>
    <w:rPr>
      <w:rFonts w:cs="Lucida Sans"/>
    </w:rPr>
  </w:style>
  <w:style w:type="paragraph" w:styleId="af3">
    <w:name w:val="caption"/>
    <w:basedOn w:val="a"/>
    <w:rsid w:val="00BF094D"/>
    <w:pPr>
      <w:suppressLineNumbers/>
      <w:spacing w:before="120" w:after="120"/>
    </w:pPr>
    <w:rPr>
      <w:rFonts w:cs="Lucida Sans"/>
      <w:i/>
      <w:iCs/>
      <w:szCs w:val="24"/>
    </w:rPr>
  </w:style>
  <w:style w:type="paragraph" w:customStyle="1" w:styleId="Index">
    <w:name w:val="Index"/>
    <w:basedOn w:val="a"/>
    <w:rsid w:val="00BF094D"/>
    <w:pPr>
      <w:suppressLineNumbers/>
    </w:pPr>
    <w:rPr>
      <w:rFonts w:cs="Lucida Sans"/>
    </w:rPr>
  </w:style>
  <w:style w:type="paragraph" w:styleId="af4">
    <w:name w:val="List Paragraph"/>
    <w:basedOn w:val="a"/>
    <w:uiPriority w:val="34"/>
    <w:qFormat/>
    <w:rsid w:val="00435194"/>
    <w:pPr>
      <w:ind w:left="480"/>
    </w:pPr>
  </w:style>
  <w:style w:type="paragraph" w:styleId="a4">
    <w:name w:val="Balloon Text"/>
    <w:basedOn w:val="a"/>
    <w:link w:val="a3"/>
    <w:uiPriority w:val="99"/>
    <w:semiHidden/>
    <w:unhideWhenUsed/>
    <w:rsid w:val="00321095"/>
    <w:rPr>
      <w:rFonts w:ascii="Cambria" w:hAnsi="Cambria"/>
      <w:sz w:val="16"/>
      <w:szCs w:val="16"/>
    </w:rPr>
  </w:style>
  <w:style w:type="paragraph" w:styleId="a6">
    <w:name w:val="footnote text"/>
    <w:basedOn w:val="a"/>
    <w:link w:val="a5"/>
    <w:uiPriority w:val="99"/>
    <w:unhideWhenUsed/>
    <w:rsid w:val="00D13B36"/>
    <w:rPr>
      <w:sz w:val="20"/>
      <w:szCs w:val="20"/>
    </w:rPr>
  </w:style>
  <w:style w:type="paragraph" w:styleId="aa">
    <w:name w:val="annotation text"/>
    <w:basedOn w:val="a"/>
    <w:link w:val="a9"/>
    <w:uiPriority w:val="99"/>
    <w:semiHidden/>
    <w:unhideWhenUsed/>
    <w:rsid w:val="00244711"/>
  </w:style>
  <w:style w:type="paragraph" w:styleId="ac">
    <w:name w:val="annotation subject"/>
    <w:basedOn w:val="aa"/>
    <w:link w:val="ab"/>
    <w:uiPriority w:val="99"/>
    <w:semiHidden/>
    <w:unhideWhenUsed/>
    <w:rsid w:val="00244711"/>
    <w:rPr>
      <w:b/>
      <w:bCs/>
    </w:rPr>
  </w:style>
  <w:style w:type="paragraph" w:styleId="af5">
    <w:name w:val="Revision"/>
    <w:uiPriority w:val="99"/>
    <w:semiHidden/>
    <w:rsid w:val="005C75F5"/>
    <w:pPr>
      <w:suppressAutoHyphens/>
    </w:pPr>
  </w:style>
  <w:style w:type="paragraph" w:styleId="af">
    <w:name w:val="Note Heading"/>
    <w:basedOn w:val="a"/>
    <w:next w:val="a"/>
    <w:link w:val="ae"/>
    <w:uiPriority w:val="99"/>
    <w:unhideWhenUsed/>
    <w:rsid w:val="00B85E55"/>
    <w:pPr>
      <w:jc w:val="center"/>
    </w:pPr>
    <w:rPr>
      <w:rFonts w:ascii="微軟正黑體" w:eastAsia="微軟正黑體" w:hAnsi="微軟正黑體"/>
      <w:b/>
      <w:color w:val="FF0000"/>
      <w:sz w:val="20"/>
      <w:szCs w:val="20"/>
      <w:lang w:val="en-GB"/>
    </w:rPr>
  </w:style>
  <w:style w:type="paragraph" w:styleId="af1">
    <w:name w:val="Closing"/>
    <w:basedOn w:val="a"/>
    <w:link w:val="af0"/>
    <w:uiPriority w:val="99"/>
    <w:unhideWhenUsed/>
    <w:rsid w:val="00B85E55"/>
    <w:pPr>
      <w:ind w:left="100"/>
    </w:pPr>
    <w:rPr>
      <w:rFonts w:ascii="微軟正黑體" w:eastAsia="微軟正黑體" w:hAnsi="微軟正黑體"/>
      <w:b/>
      <w:color w:val="FF0000"/>
      <w:sz w:val="20"/>
      <w:szCs w:val="20"/>
      <w:lang w:val="en-GB"/>
    </w:rPr>
  </w:style>
  <w:style w:type="paragraph" w:customStyle="1" w:styleId="FrameContents">
    <w:name w:val="Frame Contents"/>
    <w:basedOn w:val="a"/>
    <w:rsid w:val="00BF094D"/>
  </w:style>
  <w:style w:type="paragraph" w:customStyle="1" w:styleId="Footnote">
    <w:name w:val="Footnote"/>
    <w:basedOn w:val="a"/>
    <w:rsid w:val="00BF094D"/>
  </w:style>
  <w:style w:type="table" w:styleId="af6">
    <w:name w:val="Table Grid"/>
    <w:basedOn w:val="a1"/>
    <w:uiPriority w:val="59"/>
    <w:rsid w:val="004E73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header"/>
    <w:basedOn w:val="a"/>
    <w:link w:val="af8"/>
    <w:uiPriority w:val="99"/>
    <w:unhideWhenUsed/>
    <w:rsid w:val="00140DC6"/>
    <w:pPr>
      <w:tabs>
        <w:tab w:val="center" w:pos="4153"/>
        <w:tab w:val="right" w:pos="8306"/>
      </w:tabs>
      <w:snapToGrid w:val="0"/>
    </w:pPr>
    <w:rPr>
      <w:sz w:val="20"/>
      <w:szCs w:val="20"/>
    </w:rPr>
  </w:style>
  <w:style w:type="character" w:customStyle="1" w:styleId="af8">
    <w:name w:val="頁首 字元"/>
    <w:basedOn w:val="a0"/>
    <w:link w:val="af7"/>
    <w:uiPriority w:val="99"/>
    <w:rsid w:val="00140DC6"/>
    <w:rPr>
      <w:sz w:val="20"/>
      <w:szCs w:val="20"/>
    </w:rPr>
  </w:style>
  <w:style w:type="paragraph" w:styleId="af9">
    <w:name w:val="footer"/>
    <w:basedOn w:val="a"/>
    <w:link w:val="afa"/>
    <w:uiPriority w:val="99"/>
    <w:unhideWhenUsed/>
    <w:rsid w:val="00140DC6"/>
    <w:pPr>
      <w:tabs>
        <w:tab w:val="center" w:pos="4153"/>
        <w:tab w:val="right" w:pos="8306"/>
      </w:tabs>
      <w:snapToGrid w:val="0"/>
    </w:pPr>
    <w:rPr>
      <w:sz w:val="20"/>
      <w:szCs w:val="20"/>
    </w:rPr>
  </w:style>
  <w:style w:type="character" w:customStyle="1" w:styleId="afa">
    <w:name w:val="頁尾 字元"/>
    <w:basedOn w:val="a0"/>
    <w:link w:val="af9"/>
    <w:uiPriority w:val="99"/>
    <w:rsid w:val="00140DC6"/>
    <w:rPr>
      <w:sz w:val="20"/>
      <w:szCs w:val="20"/>
    </w:rPr>
  </w:style>
  <w:style w:type="character" w:customStyle="1" w:styleId="30">
    <w:name w:val="標題 3 字元"/>
    <w:basedOn w:val="a0"/>
    <w:link w:val="3"/>
    <w:uiPriority w:val="9"/>
    <w:rsid w:val="00525E3E"/>
    <w:rPr>
      <w:rFonts w:ascii="Times New Roman" w:eastAsia="Times New Roman" w:hAnsi="Times New Roman"/>
      <w:b/>
      <w:bCs/>
      <w:sz w:val="27"/>
      <w:szCs w:val="27"/>
    </w:rPr>
  </w:style>
  <w:style w:type="paragraph" w:styleId="Web">
    <w:name w:val="Normal (Web)"/>
    <w:basedOn w:val="a"/>
    <w:uiPriority w:val="99"/>
    <w:semiHidden/>
    <w:unhideWhenUsed/>
    <w:rsid w:val="00525E3E"/>
    <w:pPr>
      <w:widowControl/>
      <w:suppressAutoHyphens w:val="0"/>
      <w:spacing w:before="100" w:beforeAutospacing="1" w:after="100" w:afterAutospacing="1"/>
    </w:pPr>
    <w:rPr>
      <w:rFonts w:ascii="Times New Roman" w:eastAsia="Times New Roman" w:hAnsi="Times New Roman"/>
      <w:szCs w:val="24"/>
    </w:rPr>
  </w:style>
  <w:style w:type="paragraph" w:styleId="afb">
    <w:name w:val="Date"/>
    <w:basedOn w:val="a"/>
    <w:next w:val="a"/>
    <w:link w:val="afc"/>
    <w:uiPriority w:val="99"/>
    <w:semiHidden/>
    <w:unhideWhenUsed/>
    <w:rsid w:val="00F24885"/>
    <w:pPr>
      <w:jc w:val="right"/>
    </w:pPr>
  </w:style>
  <w:style w:type="character" w:customStyle="1" w:styleId="afc">
    <w:name w:val="日期 字元"/>
    <w:basedOn w:val="a0"/>
    <w:link w:val="afb"/>
    <w:uiPriority w:val="99"/>
    <w:semiHidden/>
    <w:rsid w:val="00F24885"/>
  </w:style>
  <w:style w:type="character" w:customStyle="1" w:styleId="gt-baf-word-clickable1">
    <w:name w:val="gt-baf-word-clickable1"/>
    <w:basedOn w:val="a0"/>
    <w:rsid w:val="003137AA"/>
    <w:rPr>
      <w:color w:val="000000"/>
    </w:rPr>
  </w:style>
  <w:style w:type="character" w:customStyle="1" w:styleId="shorttext">
    <w:name w:val="short_text"/>
    <w:basedOn w:val="a0"/>
    <w:rsid w:val="003137AA"/>
  </w:style>
  <w:style w:type="paragraph" w:customStyle="1" w:styleId="Default">
    <w:name w:val="Default"/>
    <w:rsid w:val="001F5C42"/>
    <w:pPr>
      <w:widowControl w:val="0"/>
      <w:autoSpaceDE w:val="0"/>
      <w:autoSpaceDN w:val="0"/>
      <w:adjustRightInd w:val="0"/>
    </w:pPr>
    <w:rPr>
      <w:rFonts w:ascii="·s2OcuAe" w:eastAsia="·s2OcuAe" w:cs="·s2OcuAe"/>
      <w:color w:val="000000"/>
      <w:szCs w:val="24"/>
    </w:rPr>
  </w:style>
  <w:style w:type="character" w:customStyle="1" w:styleId="gt-baf-word-clickable">
    <w:name w:val="gt-baf-word-clickable"/>
    <w:basedOn w:val="a0"/>
    <w:rsid w:val="00815BBE"/>
  </w:style>
  <w:style w:type="paragraph" w:styleId="afd">
    <w:name w:val="Body Text"/>
    <w:basedOn w:val="a"/>
    <w:link w:val="afe"/>
    <w:uiPriority w:val="1"/>
    <w:qFormat/>
    <w:rsid w:val="00424523"/>
    <w:pPr>
      <w:suppressAutoHyphens w:val="0"/>
      <w:autoSpaceDE w:val="0"/>
      <w:autoSpaceDN w:val="0"/>
      <w:adjustRightInd w:val="0"/>
      <w:ind w:left="100"/>
    </w:pPr>
    <w:rPr>
      <w:rFonts w:ascii="Adobe ﾁcｶﾂﾅ・Std B" w:eastAsia="Adobe ﾁcｶﾂﾅ・Std B" w:hAnsi="Times New Roman" w:cs="Adobe ﾁcｶﾂﾅ・Std B"/>
      <w:sz w:val="22"/>
    </w:rPr>
  </w:style>
  <w:style w:type="character" w:customStyle="1" w:styleId="afe">
    <w:name w:val="本文 字元"/>
    <w:basedOn w:val="a0"/>
    <w:link w:val="afd"/>
    <w:uiPriority w:val="99"/>
    <w:rsid w:val="00424523"/>
    <w:rPr>
      <w:rFonts w:ascii="Adobe ﾁcｶﾂﾅ・Std B" w:eastAsia="Adobe ﾁcｶﾂﾅ・Std B" w:hAnsi="Times New Roman" w:cs="Adobe ﾁcｶﾂﾅ・Std B"/>
      <w:sz w:val="22"/>
    </w:rPr>
  </w:style>
  <w:style w:type="paragraph" w:customStyle="1" w:styleId="TableParagraph">
    <w:name w:val="Table Paragraph"/>
    <w:basedOn w:val="a"/>
    <w:uiPriority w:val="1"/>
    <w:qFormat/>
    <w:rsid w:val="006312F6"/>
    <w:pPr>
      <w:suppressAutoHyphens w:val="0"/>
      <w:autoSpaceDE w:val="0"/>
      <w:autoSpaceDN w:val="0"/>
      <w:adjustRightInd w:val="0"/>
    </w:pPr>
    <w:rPr>
      <w:rFonts w:ascii="Times New Roman" w:eastAsiaTheme="minorEastAsia" w:hAnsi="Times New Roman"/>
      <w:szCs w:val="24"/>
    </w:rPr>
  </w:style>
  <w:style w:type="numbering" w:customStyle="1" w:styleId="1">
    <w:name w:val="目前的清單1"/>
    <w:uiPriority w:val="99"/>
    <w:rsid w:val="00A208CD"/>
    <w:pPr>
      <w:numPr>
        <w:numId w:val="12"/>
      </w:numPr>
    </w:pPr>
  </w:style>
  <w:style w:type="paragraph" w:customStyle="1" w:styleId="Pa1">
    <w:name w:val="Pa1"/>
    <w:basedOn w:val="Default"/>
    <w:next w:val="Default"/>
    <w:uiPriority w:val="99"/>
    <w:rsid w:val="00346A41"/>
    <w:pPr>
      <w:spacing w:line="241" w:lineRule="atLeast"/>
    </w:pPr>
    <w:rPr>
      <w:rFonts w:ascii="_....." w:eastAsia="_....." w:cs="Times New Roman"/>
      <w:color w:val="auto"/>
    </w:rPr>
  </w:style>
  <w:style w:type="character" w:customStyle="1" w:styleId="A50">
    <w:name w:val="A5"/>
    <w:uiPriority w:val="99"/>
    <w:rsid w:val="00346A41"/>
    <w:rPr>
      <w:rFonts w:cs="_....."/>
      <w:b/>
      <w:bCs/>
      <w:color w:val="000000"/>
      <w:sz w:val="22"/>
      <w:szCs w:val="22"/>
    </w:rPr>
  </w:style>
  <w:style w:type="character" w:styleId="aff">
    <w:name w:val="Hyperlink"/>
    <w:basedOn w:val="a0"/>
    <w:uiPriority w:val="99"/>
    <w:unhideWhenUsed/>
    <w:rsid w:val="000940EE"/>
    <w:rPr>
      <w:color w:val="0000FF" w:themeColor="hyperlink"/>
      <w:u w:val="single"/>
    </w:rPr>
  </w:style>
  <w:style w:type="character" w:customStyle="1" w:styleId="UnresolvedMention">
    <w:name w:val="Unresolved Mention"/>
    <w:basedOn w:val="a0"/>
    <w:uiPriority w:val="99"/>
    <w:semiHidden/>
    <w:unhideWhenUsed/>
    <w:rsid w:val="000940EE"/>
    <w:rPr>
      <w:color w:val="808080"/>
      <w:shd w:val="clear" w:color="auto" w:fill="E6E6E6"/>
    </w:rPr>
  </w:style>
  <w:style w:type="character" w:customStyle="1" w:styleId="11">
    <w:name w:val="標題 1 字元"/>
    <w:basedOn w:val="a0"/>
    <w:link w:val="10"/>
    <w:uiPriority w:val="9"/>
    <w:rsid w:val="00706186"/>
    <w:rPr>
      <w:rFonts w:asciiTheme="majorHAnsi" w:eastAsiaTheme="majorEastAsia" w:hAnsiTheme="majorHAnsi" w:cstheme="majorBidi"/>
      <w:b/>
      <w:bCs/>
      <w:kern w:val="52"/>
      <w:sz w:val="52"/>
      <w:szCs w:val="52"/>
    </w:rPr>
  </w:style>
  <w:style w:type="paragraph" w:styleId="aff0">
    <w:name w:val="TOC Heading"/>
    <w:basedOn w:val="10"/>
    <w:next w:val="a"/>
    <w:uiPriority w:val="39"/>
    <w:unhideWhenUsed/>
    <w:qFormat/>
    <w:rsid w:val="00706186"/>
    <w:pPr>
      <w:keepLines/>
      <w:widowControl/>
      <w:suppressAutoHyphens w:val="0"/>
      <w:spacing w:before="240" w:after="0" w:line="259" w:lineRule="auto"/>
      <w:outlineLvl w:val="9"/>
    </w:pPr>
    <w:rPr>
      <w:b w:val="0"/>
      <w:bCs w:val="0"/>
      <w:color w:val="365F91" w:themeColor="accent1" w:themeShade="BF"/>
      <w:kern w:val="0"/>
      <w:sz w:val="32"/>
      <w:szCs w:val="32"/>
    </w:rPr>
  </w:style>
  <w:style w:type="paragraph" w:styleId="21">
    <w:name w:val="toc 2"/>
    <w:basedOn w:val="a"/>
    <w:next w:val="a"/>
    <w:autoRedefine/>
    <w:uiPriority w:val="39"/>
    <w:unhideWhenUsed/>
    <w:rsid w:val="009C21A3"/>
    <w:pPr>
      <w:widowControl/>
      <w:tabs>
        <w:tab w:val="left" w:pos="960"/>
        <w:tab w:val="right" w:leader="dot" w:pos="9855"/>
      </w:tabs>
      <w:suppressAutoHyphens w:val="0"/>
      <w:spacing w:after="100" w:line="259" w:lineRule="auto"/>
      <w:ind w:left="426"/>
    </w:pPr>
    <w:rPr>
      <w:rFonts w:asciiTheme="minorHAnsi" w:eastAsiaTheme="minorEastAsia" w:hAnsiTheme="minorHAnsi"/>
      <w:sz w:val="22"/>
    </w:rPr>
  </w:style>
  <w:style w:type="paragraph" w:styleId="12">
    <w:name w:val="toc 1"/>
    <w:basedOn w:val="a"/>
    <w:next w:val="a"/>
    <w:autoRedefine/>
    <w:uiPriority w:val="39"/>
    <w:unhideWhenUsed/>
    <w:rsid w:val="00706186"/>
    <w:pPr>
      <w:widowControl/>
      <w:suppressAutoHyphens w:val="0"/>
      <w:spacing w:after="100" w:line="259" w:lineRule="auto"/>
    </w:pPr>
    <w:rPr>
      <w:rFonts w:asciiTheme="minorHAnsi" w:eastAsiaTheme="minorEastAsia" w:hAnsiTheme="minorHAnsi"/>
      <w:sz w:val="22"/>
    </w:rPr>
  </w:style>
  <w:style w:type="paragraph" w:styleId="31">
    <w:name w:val="toc 3"/>
    <w:basedOn w:val="a"/>
    <w:next w:val="a"/>
    <w:autoRedefine/>
    <w:uiPriority w:val="39"/>
    <w:unhideWhenUsed/>
    <w:rsid w:val="009C21A3"/>
    <w:pPr>
      <w:widowControl/>
      <w:tabs>
        <w:tab w:val="left" w:pos="1701"/>
        <w:tab w:val="right" w:leader="dot" w:pos="9855"/>
      </w:tabs>
      <w:suppressAutoHyphens w:val="0"/>
      <w:spacing w:after="100" w:line="259" w:lineRule="auto"/>
      <w:ind w:left="993"/>
    </w:pPr>
    <w:rPr>
      <w:rFonts w:asciiTheme="minorHAnsi" w:eastAsiaTheme="minorEastAsia" w:hAnsiTheme="minorHAnsi"/>
      <w:sz w:val="22"/>
    </w:rPr>
  </w:style>
  <w:style w:type="character" w:customStyle="1" w:styleId="20">
    <w:name w:val="標題 2 字元"/>
    <w:basedOn w:val="a0"/>
    <w:link w:val="2"/>
    <w:uiPriority w:val="9"/>
    <w:rsid w:val="00706186"/>
    <w:rPr>
      <w:rFonts w:asciiTheme="majorHAnsi" w:eastAsiaTheme="majorEastAsia" w:hAnsiTheme="majorHAnsi" w:cstheme="majorBidi"/>
      <w:b/>
      <w:bCs/>
      <w:sz w:val="48"/>
      <w:szCs w:val="48"/>
    </w:rPr>
  </w:style>
  <w:style w:type="paragraph" w:styleId="aff1">
    <w:name w:val="table of figures"/>
    <w:basedOn w:val="a"/>
    <w:next w:val="a"/>
    <w:uiPriority w:val="99"/>
    <w:unhideWhenUsed/>
    <w:rsid w:val="00467E06"/>
    <w:pPr>
      <w:ind w:leftChars="400" w:left="4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3267"/>
    <w:pPr>
      <w:widowControl w:val="0"/>
      <w:suppressAutoHyphens/>
    </w:pPr>
  </w:style>
  <w:style w:type="paragraph" w:styleId="10">
    <w:name w:val="heading 1"/>
    <w:basedOn w:val="a"/>
    <w:next w:val="a"/>
    <w:link w:val="11"/>
    <w:uiPriority w:val="9"/>
    <w:qFormat/>
    <w:rsid w:val="0070618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unhideWhenUsed/>
    <w:qFormat/>
    <w:rsid w:val="00706186"/>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link w:val="30"/>
    <w:uiPriority w:val="9"/>
    <w:qFormat/>
    <w:rsid w:val="00525E3E"/>
    <w:pPr>
      <w:widowControl/>
      <w:suppressAutoHyphens w:val="0"/>
      <w:spacing w:before="100" w:beforeAutospacing="1" w:after="100" w:afterAutospacing="1"/>
      <w:outlineLvl w:val="2"/>
    </w:pPr>
    <w:rPr>
      <w:rFonts w:ascii="Times New Roman" w:eastAsia="Times New Roman" w:hAnsi="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BodyTextChar">
    <w:name w:val="Body Text Char"/>
    <w:basedOn w:val="a0"/>
    <w:link w:val="TextBody"/>
    <w:rsid w:val="00F74D94"/>
    <w:rPr>
      <w:rFonts w:ascii="AvantGarde Bk BT" w:eastAsia="新細明體" w:hAnsi="AvantGarde Bk BT" w:cs="Times New Roman"/>
      <w:sz w:val="20"/>
      <w:szCs w:val="24"/>
      <w:lang w:val="en-GB"/>
    </w:rPr>
  </w:style>
  <w:style w:type="character" w:customStyle="1" w:styleId="a3">
    <w:name w:val="註解方塊文字 字元"/>
    <w:basedOn w:val="a0"/>
    <w:link w:val="a4"/>
    <w:uiPriority w:val="99"/>
    <w:semiHidden/>
    <w:rsid w:val="00321095"/>
    <w:rPr>
      <w:rFonts w:ascii="Cambria" w:hAnsi="Cambria"/>
      <w:sz w:val="16"/>
      <w:szCs w:val="16"/>
    </w:rPr>
  </w:style>
  <w:style w:type="character" w:customStyle="1" w:styleId="a5">
    <w:name w:val="註腳文字 字元"/>
    <w:basedOn w:val="a0"/>
    <w:link w:val="a6"/>
    <w:uiPriority w:val="99"/>
    <w:rsid w:val="00D13B36"/>
    <w:rPr>
      <w:sz w:val="20"/>
      <w:szCs w:val="20"/>
    </w:rPr>
  </w:style>
  <w:style w:type="character" w:styleId="a7">
    <w:name w:val="footnote reference"/>
    <w:basedOn w:val="a0"/>
    <w:uiPriority w:val="99"/>
    <w:semiHidden/>
    <w:unhideWhenUsed/>
    <w:rsid w:val="00D13B36"/>
    <w:rPr>
      <w:vertAlign w:val="superscript"/>
    </w:rPr>
  </w:style>
  <w:style w:type="character" w:styleId="a8">
    <w:name w:val="annotation reference"/>
    <w:basedOn w:val="a0"/>
    <w:uiPriority w:val="99"/>
    <w:semiHidden/>
    <w:unhideWhenUsed/>
    <w:rsid w:val="00244711"/>
    <w:rPr>
      <w:sz w:val="18"/>
      <w:szCs w:val="18"/>
    </w:rPr>
  </w:style>
  <w:style w:type="character" w:customStyle="1" w:styleId="a9">
    <w:name w:val="註解文字 字元"/>
    <w:basedOn w:val="a0"/>
    <w:link w:val="aa"/>
    <w:uiPriority w:val="99"/>
    <w:semiHidden/>
    <w:rsid w:val="00244711"/>
  </w:style>
  <w:style w:type="character" w:customStyle="1" w:styleId="ab">
    <w:name w:val="註解主旨 字元"/>
    <w:basedOn w:val="a9"/>
    <w:link w:val="ac"/>
    <w:uiPriority w:val="99"/>
    <w:semiHidden/>
    <w:rsid w:val="00244711"/>
    <w:rPr>
      <w:b/>
      <w:bCs/>
    </w:rPr>
  </w:style>
  <w:style w:type="character" w:styleId="ad">
    <w:name w:val="Placeholder Text"/>
    <w:basedOn w:val="a0"/>
    <w:uiPriority w:val="99"/>
    <w:semiHidden/>
    <w:rsid w:val="00FE131C"/>
    <w:rPr>
      <w:color w:val="808080"/>
    </w:rPr>
  </w:style>
  <w:style w:type="character" w:customStyle="1" w:styleId="ae">
    <w:name w:val="註釋標題 字元"/>
    <w:basedOn w:val="a0"/>
    <w:link w:val="af"/>
    <w:uiPriority w:val="99"/>
    <w:rsid w:val="00B85E55"/>
    <w:rPr>
      <w:rFonts w:ascii="微軟正黑體" w:eastAsia="微軟正黑體" w:hAnsi="微軟正黑體"/>
      <w:b/>
      <w:color w:val="FF0000"/>
      <w:sz w:val="20"/>
      <w:szCs w:val="20"/>
      <w:lang w:val="en-GB"/>
    </w:rPr>
  </w:style>
  <w:style w:type="character" w:customStyle="1" w:styleId="af0">
    <w:name w:val="結語 字元"/>
    <w:basedOn w:val="a0"/>
    <w:link w:val="af1"/>
    <w:uiPriority w:val="99"/>
    <w:rsid w:val="00B85E55"/>
    <w:rPr>
      <w:rFonts w:ascii="微軟正黑體" w:eastAsia="微軟正黑體" w:hAnsi="微軟正黑體"/>
      <w:b/>
      <w:color w:val="FF0000"/>
      <w:sz w:val="20"/>
      <w:szCs w:val="20"/>
      <w:lang w:val="en-GB"/>
    </w:rPr>
  </w:style>
  <w:style w:type="character" w:customStyle="1" w:styleId="ListLabel1">
    <w:name w:val="ListLabel 1"/>
    <w:rsid w:val="00BF094D"/>
    <w:rPr>
      <w:color w:val="00000A"/>
    </w:rPr>
  </w:style>
  <w:style w:type="character" w:customStyle="1" w:styleId="ListLabel2">
    <w:name w:val="ListLabel 2"/>
    <w:rsid w:val="00BF094D"/>
    <w:rPr>
      <w:b w:val="0"/>
    </w:rPr>
  </w:style>
  <w:style w:type="character" w:customStyle="1" w:styleId="ListLabel3">
    <w:name w:val="ListLabel 3"/>
    <w:rsid w:val="00BF094D"/>
    <w:rPr>
      <w:lang w:val="en-US"/>
    </w:rPr>
  </w:style>
  <w:style w:type="character" w:customStyle="1" w:styleId="ListLabel4">
    <w:name w:val="ListLabel 4"/>
    <w:rsid w:val="00BF094D"/>
    <w:rPr>
      <w:b w:val="0"/>
      <w:i w:val="0"/>
    </w:rPr>
  </w:style>
  <w:style w:type="character" w:customStyle="1" w:styleId="FootnoteCharacters">
    <w:name w:val="Footnote Characters"/>
    <w:rsid w:val="00BF094D"/>
  </w:style>
  <w:style w:type="character" w:customStyle="1" w:styleId="FootnoteAnchor">
    <w:name w:val="Footnote Anchor"/>
    <w:rsid w:val="00BF094D"/>
    <w:rPr>
      <w:vertAlign w:val="superscript"/>
    </w:rPr>
  </w:style>
  <w:style w:type="character" w:customStyle="1" w:styleId="EndnoteAnchor">
    <w:name w:val="Endnote Anchor"/>
    <w:rsid w:val="00BF094D"/>
    <w:rPr>
      <w:vertAlign w:val="superscript"/>
    </w:rPr>
  </w:style>
  <w:style w:type="character" w:customStyle="1" w:styleId="EndnoteCharacters">
    <w:name w:val="Endnote Characters"/>
    <w:rsid w:val="00BF094D"/>
  </w:style>
  <w:style w:type="paragraph" w:customStyle="1" w:styleId="Heading">
    <w:name w:val="Heading"/>
    <w:basedOn w:val="a"/>
    <w:next w:val="TextBody"/>
    <w:rsid w:val="00BF094D"/>
    <w:pPr>
      <w:keepNext/>
      <w:spacing w:before="240" w:after="120"/>
    </w:pPr>
    <w:rPr>
      <w:rFonts w:ascii="Liberation Sans" w:eastAsia="微軟正黑體" w:hAnsi="Liberation Sans" w:cs="Lucida Sans"/>
      <w:sz w:val="28"/>
      <w:szCs w:val="28"/>
    </w:rPr>
  </w:style>
  <w:style w:type="paragraph" w:customStyle="1" w:styleId="TextBody">
    <w:name w:val="Text Body"/>
    <w:basedOn w:val="a"/>
    <w:link w:val="BodyTextChar"/>
    <w:rsid w:val="00F74D94"/>
    <w:pPr>
      <w:widowControl/>
      <w:spacing w:line="288" w:lineRule="auto"/>
    </w:pPr>
    <w:rPr>
      <w:rFonts w:ascii="AvantGarde Bk BT" w:hAnsi="AvantGarde Bk BT"/>
      <w:sz w:val="20"/>
      <w:szCs w:val="24"/>
      <w:lang w:val="en-GB"/>
    </w:rPr>
  </w:style>
  <w:style w:type="paragraph" w:styleId="af2">
    <w:name w:val="List"/>
    <w:basedOn w:val="TextBody"/>
    <w:rsid w:val="00BF094D"/>
    <w:rPr>
      <w:rFonts w:cs="Lucida Sans"/>
    </w:rPr>
  </w:style>
  <w:style w:type="paragraph" w:styleId="af3">
    <w:name w:val="caption"/>
    <w:basedOn w:val="a"/>
    <w:rsid w:val="00BF094D"/>
    <w:pPr>
      <w:suppressLineNumbers/>
      <w:spacing w:before="120" w:after="120"/>
    </w:pPr>
    <w:rPr>
      <w:rFonts w:cs="Lucida Sans"/>
      <w:i/>
      <w:iCs/>
      <w:szCs w:val="24"/>
    </w:rPr>
  </w:style>
  <w:style w:type="paragraph" w:customStyle="1" w:styleId="Index">
    <w:name w:val="Index"/>
    <w:basedOn w:val="a"/>
    <w:rsid w:val="00BF094D"/>
    <w:pPr>
      <w:suppressLineNumbers/>
    </w:pPr>
    <w:rPr>
      <w:rFonts w:cs="Lucida Sans"/>
    </w:rPr>
  </w:style>
  <w:style w:type="paragraph" w:styleId="af4">
    <w:name w:val="List Paragraph"/>
    <w:basedOn w:val="a"/>
    <w:uiPriority w:val="34"/>
    <w:qFormat/>
    <w:rsid w:val="00435194"/>
    <w:pPr>
      <w:ind w:left="480"/>
    </w:pPr>
  </w:style>
  <w:style w:type="paragraph" w:styleId="a4">
    <w:name w:val="Balloon Text"/>
    <w:basedOn w:val="a"/>
    <w:link w:val="a3"/>
    <w:uiPriority w:val="99"/>
    <w:semiHidden/>
    <w:unhideWhenUsed/>
    <w:rsid w:val="00321095"/>
    <w:rPr>
      <w:rFonts w:ascii="Cambria" w:hAnsi="Cambria"/>
      <w:sz w:val="16"/>
      <w:szCs w:val="16"/>
    </w:rPr>
  </w:style>
  <w:style w:type="paragraph" w:styleId="a6">
    <w:name w:val="footnote text"/>
    <w:basedOn w:val="a"/>
    <w:link w:val="a5"/>
    <w:uiPriority w:val="99"/>
    <w:unhideWhenUsed/>
    <w:rsid w:val="00D13B36"/>
    <w:rPr>
      <w:sz w:val="20"/>
      <w:szCs w:val="20"/>
    </w:rPr>
  </w:style>
  <w:style w:type="paragraph" w:styleId="aa">
    <w:name w:val="annotation text"/>
    <w:basedOn w:val="a"/>
    <w:link w:val="a9"/>
    <w:uiPriority w:val="99"/>
    <w:semiHidden/>
    <w:unhideWhenUsed/>
    <w:rsid w:val="00244711"/>
  </w:style>
  <w:style w:type="paragraph" w:styleId="ac">
    <w:name w:val="annotation subject"/>
    <w:basedOn w:val="aa"/>
    <w:link w:val="ab"/>
    <w:uiPriority w:val="99"/>
    <w:semiHidden/>
    <w:unhideWhenUsed/>
    <w:rsid w:val="00244711"/>
    <w:rPr>
      <w:b/>
      <w:bCs/>
    </w:rPr>
  </w:style>
  <w:style w:type="paragraph" w:styleId="af5">
    <w:name w:val="Revision"/>
    <w:uiPriority w:val="99"/>
    <w:semiHidden/>
    <w:rsid w:val="005C75F5"/>
    <w:pPr>
      <w:suppressAutoHyphens/>
    </w:pPr>
  </w:style>
  <w:style w:type="paragraph" w:styleId="af">
    <w:name w:val="Note Heading"/>
    <w:basedOn w:val="a"/>
    <w:next w:val="a"/>
    <w:link w:val="ae"/>
    <w:uiPriority w:val="99"/>
    <w:unhideWhenUsed/>
    <w:rsid w:val="00B85E55"/>
    <w:pPr>
      <w:jc w:val="center"/>
    </w:pPr>
    <w:rPr>
      <w:rFonts w:ascii="微軟正黑體" w:eastAsia="微軟正黑體" w:hAnsi="微軟正黑體"/>
      <w:b/>
      <w:color w:val="FF0000"/>
      <w:sz w:val="20"/>
      <w:szCs w:val="20"/>
      <w:lang w:val="en-GB"/>
    </w:rPr>
  </w:style>
  <w:style w:type="paragraph" w:styleId="af1">
    <w:name w:val="Closing"/>
    <w:basedOn w:val="a"/>
    <w:link w:val="af0"/>
    <w:uiPriority w:val="99"/>
    <w:unhideWhenUsed/>
    <w:rsid w:val="00B85E55"/>
    <w:pPr>
      <w:ind w:left="100"/>
    </w:pPr>
    <w:rPr>
      <w:rFonts w:ascii="微軟正黑體" w:eastAsia="微軟正黑體" w:hAnsi="微軟正黑體"/>
      <w:b/>
      <w:color w:val="FF0000"/>
      <w:sz w:val="20"/>
      <w:szCs w:val="20"/>
      <w:lang w:val="en-GB"/>
    </w:rPr>
  </w:style>
  <w:style w:type="paragraph" w:customStyle="1" w:styleId="FrameContents">
    <w:name w:val="Frame Contents"/>
    <w:basedOn w:val="a"/>
    <w:rsid w:val="00BF094D"/>
  </w:style>
  <w:style w:type="paragraph" w:customStyle="1" w:styleId="Footnote">
    <w:name w:val="Footnote"/>
    <w:basedOn w:val="a"/>
    <w:rsid w:val="00BF094D"/>
  </w:style>
  <w:style w:type="table" w:styleId="af6">
    <w:name w:val="Table Grid"/>
    <w:basedOn w:val="a1"/>
    <w:uiPriority w:val="59"/>
    <w:rsid w:val="004E73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header"/>
    <w:basedOn w:val="a"/>
    <w:link w:val="af8"/>
    <w:uiPriority w:val="99"/>
    <w:unhideWhenUsed/>
    <w:rsid w:val="00140DC6"/>
    <w:pPr>
      <w:tabs>
        <w:tab w:val="center" w:pos="4153"/>
        <w:tab w:val="right" w:pos="8306"/>
      </w:tabs>
      <w:snapToGrid w:val="0"/>
    </w:pPr>
    <w:rPr>
      <w:sz w:val="20"/>
      <w:szCs w:val="20"/>
    </w:rPr>
  </w:style>
  <w:style w:type="character" w:customStyle="1" w:styleId="af8">
    <w:name w:val="頁首 字元"/>
    <w:basedOn w:val="a0"/>
    <w:link w:val="af7"/>
    <w:uiPriority w:val="99"/>
    <w:rsid w:val="00140DC6"/>
    <w:rPr>
      <w:sz w:val="20"/>
      <w:szCs w:val="20"/>
    </w:rPr>
  </w:style>
  <w:style w:type="paragraph" w:styleId="af9">
    <w:name w:val="footer"/>
    <w:basedOn w:val="a"/>
    <w:link w:val="afa"/>
    <w:uiPriority w:val="99"/>
    <w:unhideWhenUsed/>
    <w:rsid w:val="00140DC6"/>
    <w:pPr>
      <w:tabs>
        <w:tab w:val="center" w:pos="4153"/>
        <w:tab w:val="right" w:pos="8306"/>
      </w:tabs>
      <w:snapToGrid w:val="0"/>
    </w:pPr>
    <w:rPr>
      <w:sz w:val="20"/>
      <w:szCs w:val="20"/>
    </w:rPr>
  </w:style>
  <w:style w:type="character" w:customStyle="1" w:styleId="afa">
    <w:name w:val="頁尾 字元"/>
    <w:basedOn w:val="a0"/>
    <w:link w:val="af9"/>
    <w:uiPriority w:val="99"/>
    <w:rsid w:val="00140DC6"/>
    <w:rPr>
      <w:sz w:val="20"/>
      <w:szCs w:val="20"/>
    </w:rPr>
  </w:style>
  <w:style w:type="character" w:customStyle="1" w:styleId="30">
    <w:name w:val="標題 3 字元"/>
    <w:basedOn w:val="a0"/>
    <w:link w:val="3"/>
    <w:uiPriority w:val="9"/>
    <w:rsid w:val="00525E3E"/>
    <w:rPr>
      <w:rFonts w:ascii="Times New Roman" w:eastAsia="Times New Roman" w:hAnsi="Times New Roman"/>
      <w:b/>
      <w:bCs/>
      <w:sz w:val="27"/>
      <w:szCs w:val="27"/>
    </w:rPr>
  </w:style>
  <w:style w:type="paragraph" w:styleId="Web">
    <w:name w:val="Normal (Web)"/>
    <w:basedOn w:val="a"/>
    <w:uiPriority w:val="99"/>
    <w:semiHidden/>
    <w:unhideWhenUsed/>
    <w:rsid w:val="00525E3E"/>
    <w:pPr>
      <w:widowControl/>
      <w:suppressAutoHyphens w:val="0"/>
      <w:spacing w:before="100" w:beforeAutospacing="1" w:after="100" w:afterAutospacing="1"/>
    </w:pPr>
    <w:rPr>
      <w:rFonts w:ascii="Times New Roman" w:eastAsia="Times New Roman" w:hAnsi="Times New Roman"/>
      <w:szCs w:val="24"/>
    </w:rPr>
  </w:style>
  <w:style w:type="paragraph" w:styleId="afb">
    <w:name w:val="Date"/>
    <w:basedOn w:val="a"/>
    <w:next w:val="a"/>
    <w:link w:val="afc"/>
    <w:uiPriority w:val="99"/>
    <w:semiHidden/>
    <w:unhideWhenUsed/>
    <w:rsid w:val="00F24885"/>
    <w:pPr>
      <w:jc w:val="right"/>
    </w:pPr>
  </w:style>
  <w:style w:type="character" w:customStyle="1" w:styleId="afc">
    <w:name w:val="日期 字元"/>
    <w:basedOn w:val="a0"/>
    <w:link w:val="afb"/>
    <w:uiPriority w:val="99"/>
    <w:semiHidden/>
    <w:rsid w:val="00F24885"/>
  </w:style>
  <w:style w:type="character" w:customStyle="1" w:styleId="gt-baf-word-clickable1">
    <w:name w:val="gt-baf-word-clickable1"/>
    <w:basedOn w:val="a0"/>
    <w:rsid w:val="003137AA"/>
    <w:rPr>
      <w:color w:val="000000"/>
    </w:rPr>
  </w:style>
  <w:style w:type="character" w:customStyle="1" w:styleId="shorttext">
    <w:name w:val="short_text"/>
    <w:basedOn w:val="a0"/>
    <w:rsid w:val="003137AA"/>
  </w:style>
  <w:style w:type="paragraph" w:customStyle="1" w:styleId="Default">
    <w:name w:val="Default"/>
    <w:rsid w:val="001F5C42"/>
    <w:pPr>
      <w:widowControl w:val="0"/>
      <w:autoSpaceDE w:val="0"/>
      <w:autoSpaceDN w:val="0"/>
      <w:adjustRightInd w:val="0"/>
    </w:pPr>
    <w:rPr>
      <w:rFonts w:ascii="·s2OcuAe" w:eastAsia="·s2OcuAe" w:cs="·s2OcuAe"/>
      <w:color w:val="000000"/>
      <w:szCs w:val="24"/>
    </w:rPr>
  </w:style>
  <w:style w:type="character" w:customStyle="1" w:styleId="gt-baf-word-clickable">
    <w:name w:val="gt-baf-word-clickable"/>
    <w:basedOn w:val="a0"/>
    <w:rsid w:val="00815BBE"/>
  </w:style>
  <w:style w:type="paragraph" w:styleId="afd">
    <w:name w:val="Body Text"/>
    <w:basedOn w:val="a"/>
    <w:link w:val="afe"/>
    <w:uiPriority w:val="1"/>
    <w:qFormat/>
    <w:rsid w:val="00424523"/>
    <w:pPr>
      <w:suppressAutoHyphens w:val="0"/>
      <w:autoSpaceDE w:val="0"/>
      <w:autoSpaceDN w:val="0"/>
      <w:adjustRightInd w:val="0"/>
      <w:ind w:left="100"/>
    </w:pPr>
    <w:rPr>
      <w:rFonts w:ascii="Adobe ﾁcｶﾂﾅ・Std B" w:eastAsia="Adobe ﾁcｶﾂﾅ・Std B" w:hAnsi="Times New Roman" w:cs="Adobe ﾁcｶﾂﾅ・Std B"/>
      <w:sz w:val="22"/>
    </w:rPr>
  </w:style>
  <w:style w:type="character" w:customStyle="1" w:styleId="afe">
    <w:name w:val="本文 字元"/>
    <w:basedOn w:val="a0"/>
    <w:link w:val="afd"/>
    <w:uiPriority w:val="99"/>
    <w:rsid w:val="00424523"/>
    <w:rPr>
      <w:rFonts w:ascii="Adobe ﾁcｶﾂﾅ・Std B" w:eastAsia="Adobe ﾁcｶﾂﾅ・Std B" w:hAnsi="Times New Roman" w:cs="Adobe ﾁcｶﾂﾅ・Std B"/>
      <w:sz w:val="22"/>
    </w:rPr>
  </w:style>
  <w:style w:type="paragraph" w:customStyle="1" w:styleId="TableParagraph">
    <w:name w:val="Table Paragraph"/>
    <w:basedOn w:val="a"/>
    <w:uiPriority w:val="1"/>
    <w:qFormat/>
    <w:rsid w:val="006312F6"/>
    <w:pPr>
      <w:suppressAutoHyphens w:val="0"/>
      <w:autoSpaceDE w:val="0"/>
      <w:autoSpaceDN w:val="0"/>
      <w:adjustRightInd w:val="0"/>
    </w:pPr>
    <w:rPr>
      <w:rFonts w:ascii="Times New Roman" w:eastAsiaTheme="minorEastAsia" w:hAnsi="Times New Roman"/>
      <w:szCs w:val="24"/>
    </w:rPr>
  </w:style>
  <w:style w:type="numbering" w:customStyle="1" w:styleId="1">
    <w:name w:val="目前的清單1"/>
    <w:uiPriority w:val="99"/>
    <w:rsid w:val="00A208CD"/>
    <w:pPr>
      <w:numPr>
        <w:numId w:val="12"/>
      </w:numPr>
    </w:pPr>
  </w:style>
  <w:style w:type="paragraph" w:customStyle="1" w:styleId="Pa1">
    <w:name w:val="Pa1"/>
    <w:basedOn w:val="Default"/>
    <w:next w:val="Default"/>
    <w:uiPriority w:val="99"/>
    <w:rsid w:val="00346A41"/>
    <w:pPr>
      <w:spacing w:line="241" w:lineRule="atLeast"/>
    </w:pPr>
    <w:rPr>
      <w:rFonts w:ascii="_....." w:eastAsia="_....." w:cs="Times New Roman"/>
      <w:color w:val="auto"/>
    </w:rPr>
  </w:style>
  <w:style w:type="character" w:customStyle="1" w:styleId="A50">
    <w:name w:val="A5"/>
    <w:uiPriority w:val="99"/>
    <w:rsid w:val="00346A41"/>
    <w:rPr>
      <w:rFonts w:cs="_....."/>
      <w:b/>
      <w:bCs/>
      <w:color w:val="000000"/>
      <w:sz w:val="22"/>
      <w:szCs w:val="22"/>
    </w:rPr>
  </w:style>
  <w:style w:type="character" w:styleId="aff">
    <w:name w:val="Hyperlink"/>
    <w:basedOn w:val="a0"/>
    <w:uiPriority w:val="99"/>
    <w:unhideWhenUsed/>
    <w:rsid w:val="000940EE"/>
    <w:rPr>
      <w:color w:val="0000FF" w:themeColor="hyperlink"/>
      <w:u w:val="single"/>
    </w:rPr>
  </w:style>
  <w:style w:type="character" w:customStyle="1" w:styleId="UnresolvedMention">
    <w:name w:val="Unresolved Mention"/>
    <w:basedOn w:val="a0"/>
    <w:uiPriority w:val="99"/>
    <w:semiHidden/>
    <w:unhideWhenUsed/>
    <w:rsid w:val="000940EE"/>
    <w:rPr>
      <w:color w:val="808080"/>
      <w:shd w:val="clear" w:color="auto" w:fill="E6E6E6"/>
    </w:rPr>
  </w:style>
  <w:style w:type="character" w:customStyle="1" w:styleId="11">
    <w:name w:val="標題 1 字元"/>
    <w:basedOn w:val="a0"/>
    <w:link w:val="10"/>
    <w:uiPriority w:val="9"/>
    <w:rsid w:val="00706186"/>
    <w:rPr>
      <w:rFonts w:asciiTheme="majorHAnsi" w:eastAsiaTheme="majorEastAsia" w:hAnsiTheme="majorHAnsi" w:cstheme="majorBidi"/>
      <w:b/>
      <w:bCs/>
      <w:kern w:val="52"/>
      <w:sz w:val="52"/>
      <w:szCs w:val="52"/>
    </w:rPr>
  </w:style>
  <w:style w:type="paragraph" w:styleId="aff0">
    <w:name w:val="TOC Heading"/>
    <w:basedOn w:val="10"/>
    <w:next w:val="a"/>
    <w:uiPriority w:val="39"/>
    <w:unhideWhenUsed/>
    <w:qFormat/>
    <w:rsid w:val="00706186"/>
    <w:pPr>
      <w:keepLines/>
      <w:widowControl/>
      <w:suppressAutoHyphens w:val="0"/>
      <w:spacing w:before="240" w:after="0" w:line="259" w:lineRule="auto"/>
      <w:outlineLvl w:val="9"/>
    </w:pPr>
    <w:rPr>
      <w:b w:val="0"/>
      <w:bCs w:val="0"/>
      <w:color w:val="365F91" w:themeColor="accent1" w:themeShade="BF"/>
      <w:kern w:val="0"/>
      <w:sz w:val="32"/>
      <w:szCs w:val="32"/>
    </w:rPr>
  </w:style>
  <w:style w:type="paragraph" w:styleId="21">
    <w:name w:val="toc 2"/>
    <w:basedOn w:val="a"/>
    <w:next w:val="a"/>
    <w:autoRedefine/>
    <w:uiPriority w:val="39"/>
    <w:unhideWhenUsed/>
    <w:rsid w:val="009C21A3"/>
    <w:pPr>
      <w:widowControl/>
      <w:tabs>
        <w:tab w:val="left" w:pos="960"/>
        <w:tab w:val="right" w:leader="dot" w:pos="9855"/>
      </w:tabs>
      <w:suppressAutoHyphens w:val="0"/>
      <w:spacing w:after="100" w:line="259" w:lineRule="auto"/>
      <w:ind w:left="426"/>
    </w:pPr>
    <w:rPr>
      <w:rFonts w:asciiTheme="minorHAnsi" w:eastAsiaTheme="minorEastAsia" w:hAnsiTheme="minorHAnsi"/>
      <w:sz w:val="22"/>
    </w:rPr>
  </w:style>
  <w:style w:type="paragraph" w:styleId="12">
    <w:name w:val="toc 1"/>
    <w:basedOn w:val="a"/>
    <w:next w:val="a"/>
    <w:autoRedefine/>
    <w:uiPriority w:val="39"/>
    <w:unhideWhenUsed/>
    <w:rsid w:val="00706186"/>
    <w:pPr>
      <w:widowControl/>
      <w:suppressAutoHyphens w:val="0"/>
      <w:spacing w:after="100" w:line="259" w:lineRule="auto"/>
    </w:pPr>
    <w:rPr>
      <w:rFonts w:asciiTheme="minorHAnsi" w:eastAsiaTheme="minorEastAsia" w:hAnsiTheme="minorHAnsi"/>
      <w:sz w:val="22"/>
    </w:rPr>
  </w:style>
  <w:style w:type="paragraph" w:styleId="31">
    <w:name w:val="toc 3"/>
    <w:basedOn w:val="a"/>
    <w:next w:val="a"/>
    <w:autoRedefine/>
    <w:uiPriority w:val="39"/>
    <w:unhideWhenUsed/>
    <w:rsid w:val="009C21A3"/>
    <w:pPr>
      <w:widowControl/>
      <w:tabs>
        <w:tab w:val="left" w:pos="1701"/>
        <w:tab w:val="right" w:leader="dot" w:pos="9855"/>
      </w:tabs>
      <w:suppressAutoHyphens w:val="0"/>
      <w:spacing w:after="100" w:line="259" w:lineRule="auto"/>
      <w:ind w:left="993"/>
    </w:pPr>
    <w:rPr>
      <w:rFonts w:asciiTheme="minorHAnsi" w:eastAsiaTheme="minorEastAsia" w:hAnsiTheme="minorHAnsi"/>
      <w:sz w:val="22"/>
    </w:rPr>
  </w:style>
  <w:style w:type="character" w:customStyle="1" w:styleId="20">
    <w:name w:val="標題 2 字元"/>
    <w:basedOn w:val="a0"/>
    <w:link w:val="2"/>
    <w:uiPriority w:val="9"/>
    <w:rsid w:val="00706186"/>
    <w:rPr>
      <w:rFonts w:asciiTheme="majorHAnsi" w:eastAsiaTheme="majorEastAsia" w:hAnsiTheme="majorHAnsi" w:cstheme="majorBidi"/>
      <w:b/>
      <w:bCs/>
      <w:sz w:val="48"/>
      <w:szCs w:val="48"/>
    </w:rPr>
  </w:style>
  <w:style w:type="paragraph" w:styleId="aff1">
    <w:name w:val="table of figures"/>
    <w:basedOn w:val="a"/>
    <w:next w:val="a"/>
    <w:uiPriority w:val="99"/>
    <w:unhideWhenUsed/>
    <w:rsid w:val="00467E06"/>
    <w:pPr>
      <w:ind w:leftChars="400" w:left="4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3877">
      <w:bodyDiv w:val="1"/>
      <w:marLeft w:val="0"/>
      <w:marRight w:val="0"/>
      <w:marTop w:val="0"/>
      <w:marBottom w:val="0"/>
      <w:divBdr>
        <w:top w:val="none" w:sz="0" w:space="0" w:color="auto"/>
        <w:left w:val="none" w:sz="0" w:space="0" w:color="auto"/>
        <w:bottom w:val="none" w:sz="0" w:space="0" w:color="auto"/>
        <w:right w:val="none" w:sz="0" w:space="0" w:color="auto"/>
      </w:divBdr>
    </w:div>
    <w:div w:id="28456218">
      <w:bodyDiv w:val="1"/>
      <w:marLeft w:val="0"/>
      <w:marRight w:val="0"/>
      <w:marTop w:val="0"/>
      <w:marBottom w:val="0"/>
      <w:divBdr>
        <w:top w:val="none" w:sz="0" w:space="0" w:color="auto"/>
        <w:left w:val="none" w:sz="0" w:space="0" w:color="auto"/>
        <w:bottom w:val="none" w:sz="0" w:space="0" w:color="auto"/>
        <w:right w:val="none" w:sz="0" w:space="0" w:color="auto"/>
      </w:divBdr>
    </w:div>
    <w:div w:id="39286755">
      <w:bodyDiv w:val="1"/>
      <w:marLeft w:val="0"/>
      <w:marRight w:val="0"/>
      <w:marTop w:val="0"/>
      <w:marBottom w:val="0"/>
      <w:divBdr>
        <w:top w:val="none" w:sz="0" w:space="0" w:color="auto"/>
        <w:left w:val="none" w:sz="0" w:space="0" w:color="auto"/>
        <w:bottom w:val="none" w:sz="0" w:space="0" w:color="auto"/>
        <w:right w:val="none" w:sz="0" w:space="0" w:color="auto"/>
      </w:divBdr>
      <w:divsChild>
        <w:div w:id="1229337674">
          <w:marLeft w:val="0"/>
          <w:marRight w:val="0"/>
          <w:marTop w:val="0"/>
          <w:marBottom w:val="0"/>
          <w:divBdr>
            <w:top w:val="none" w:sz="0" w:space="0" w:color="auto"/>
            <w:left w:val="none" w:sz="0" w:space="0" w:color="auto"/>
            <w:bottom w:val="none" w:sz="0" w:space="0" w:color="auto"/>
            <w:right w:val="none" w:sz="0" w:space="0" w:color="auto"/>
          </w:divBdr>
          <w:divsChild>
            <w:div w:id="179898233">
              <w:marLeft w:val="60"/>
              <w:marRight w:val="0"/>
              <w:marTop w:val="0"/>
              <w:marBottom w:val="0"/>
              <w:divBdr>
                <w:top w:val="none" w:sz="0" w:space="0" w:color="auto"/>
                <w:left w:val="none" w:sz="0" w:space="0" w:color="auto"/>
                <w:bottom w:val="none" w:sz="0" w:space="0" w:color="auto"/>
                <w:right w:val="none" w:sz="0" w:space="0" w:color="auto"/>
              </w:divBdr>
              <w:divsChild>
                <w:div w:id="1316763936">
                  <w:marLeft w:val="0"/>
                  <w:marRight w:val="0"/>
                  <w:marTop w:val="0"/>
                  <w:marBottom w:val="0"/>
                  <w:divBdr>
                    <w:top w:val="none" w:sz="0" w:space="0" w:color="auto"/>
                    <w:left w:val="none" w:sz="0" w:space="0" w:color="auto"/>
                    <w:bottom w:val="none" w:sz="0" w:space="0" w:color="auto"/>
                    <w:right w:val="none" w:sz="0" w:space="0" w:color="auto"/>
                  </w:divBdr>
                  <w:divsChild>
                    <w:div w:id="791244630">
                      <w:marLeft w:val="0"/>
                      <w:marRight w:val="0"/>
                      <w:marTop w:val="0"/>
                      <w:marBottom w:val="120"/>
                      <w:divBdr>
                        <w:top w:val="single" w:sz="6" w:space="0" w:color="F5F5F5"/>
                        <w:left w:val="single" w:sz="6" w:space="0" w:color="F5F5F5"/>
                        <w:bottom w:val="single" w:sz="6" w:space="0" w:color="F5F5F5"/>
                        <w:right w:val="single" w:sz="6" w:space="0" w:color="F5F5F5"/>
                      </w:divBdr>
                      <w:divsChild>
                        <w:div w:id="17127451">
                          <w:marLeft w:val="0"/>
                          <w:marRight w:val="0"/>
                          <w:marTop w:val="0"/>
                          <w:marBottom w:val="0"/>
                          <w:divBdr>
                            <w:top w:val="none" w:sz="0" w:space="0" w:color="auto"/>
                            <w:left w:val="none" w:sz="0" w:space="0" w:color="auto"/>
                            <w:bottom w:val="none" w:sz="0" w:space="0" w:color="auto"/>
                            <w:right w:val="none" w:sz="0" w:space="0" w:color="auto"/>
                          </w:divBdr>
                          <w:divsChild>
                            <w:div w:id="146226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2221100">
          <w:marLeft w:val="0"/>
          <w:marRight w:val="0"/>
          <w:marTop w:val="0"/>
          <w:marBottom w:val="0"/>
          <w:divBdr>
            <w:top w:val="none" w:sz="0" w:space="0" w:color="auto"/>
            <w:left w:val="none" w:sz="0" w:space="0" w:color="auto"/>
            <w:bottom w:val="none" w:sz="0" w:space="0" w:color="auto"/>
            <w:right w:val="none" w:sz="0" w:space="0" w:color="auto"/>
          </w:divBdr>
          <w:divsChild>
            <w:div w:id="1598632172">
              <w:marLeft w:val="0"/>
              <w:marRight w:val="60"/>
              <w:marTop w:val="0"/>
              <w:marBottom w:val="0"/>
              <w:divBdr>
                <w:top w:val="none" w:sz="0" w:space="0" w:color="auto"/>
                <w:left w:val="none" w:sz="0" w:space="0" w:color="auto"/>
                <w:bottom w:val="none" w:sz="0" w:space="0" w:color="auto"/>
                <w:right w:val="none" w:sz="0" w:space="0" w:color="auto"/>
              </w:divBdr>
              <w:divsChild>
                <w:div w:id="871263505">
                  <w:marLeft w:val="0"/>
                  <w:marRight w:val="0"/>
                  <w:marTop w:val="0"/>
                  <w:marBottom w:val="120"/>
                  <w:divBdr>
                    <w:top w:val="single" w:sz="6" w:space="0" w:color="C0C0C0"/>
                    <w:left w:val="single" w:sz="6" w:space="0" w:color="D9D9D9"/>
                    <w:bottom w:val="single" w:sz="6" w:space="0" w:color="D9D9D9"/>
                    <w:right w:val="single" w:sz="6" w:space="0" w:color="D9D9D9"/>
                  </w:divBdr>
                  <w:divsChild>
                    <w:div w:id="1192111346">
                      <w:marLeft w:val="0"/>
                      <w:marRight w:val="0"/>
                      <w:marTop w:val="0"/>
                      <w:marBottom w:val="0"/>
                      <w:divBdr>
                        <w:top w:val="none" w:sz="0" w:space="0" w:color="auto"/>
                        <w:left w:val="none" w:sz="0" w:space="0" w:color="auto"/>
                        <w:bottom w:val="none" w:sz="0" w:space="0" w:color="auto"/>
                        <w:right w:val="none" w:sz="0" w:space="0" w:color="auto"/>
                      </w:divBdr>
                    </w:div>
                    <w:div w:id="132365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48563">
      <w:bodyDiv w:val="1"/>
      <w:marLeft w:val="0"/>
      <w:marRight w:val="0"/>
      <w:marTop w:val="0"/>
      <w:marBottom w:val="0"/>
      <w:divBdr>
        <w:top w:val="none" w:sz="0" w:space="0" w:color="auto"/>
        <w:left w:val="none" w:sz="0" w:space="0" w:color="auto"/>
        <w:bottom w:val="none" w:sz="0" w:space="0" w:color="auto"/>
        <w:right w:val="none" w:sz="0" w:space="0" w:color="auto"/>
      </w:divBdr>
    </w:div>
    <w:div w:id="203299572">
      <w:bodyDiv w:val="1"/>
      <w:marLeft w:val="0"/>
      <w:marRight w:val="0"/>
      <w:marTop w:val="0"/>
      <w:marBottom w:val="0"/>
      <w:divBdr>
        <w:top w:val="none" w:sz="0" w:space="0" w:color="auto"/>
        <w:left w:val="none" w:sz="0" w:space="0" w:color="auto"/>
        <w:bottom w:val="none" w:sz="0" w:space="0" w:color="auto"/>
        <w:right w:val="none" w:sz="0" w:space="0" w:color="auto"/>
      </w:divBdr>
    </w:div>
    <w:div w:id="248777504">
      <w:bodyDiv w:val="1"/>
      <w:marLeft w:val="0"/>
      <w:marRight w:val="0"/>
      <w:marTop w:val="0"/>
      <w:marBottom w:val="0"/>
      <w:divBdr>
        <w:top w:val="none" w:sz="0" w:space="0" w:color="auto"/>
        <w:left w:val="none" w:sz="0" w:space="0" w:color="auto"/>
        <w:bottom w:val="none" w:sz="0" w:space="0" w:color="auto"/>
        <w:right w:val="none" w:sz="0" w:space="0" w:color="auto"/>
      </w:divBdr>
      <w:divsChild>
        <w:div w:id="145175196">
          <w:marLeft w:val="0"/>
          <w:marRight w:val="0"/>
          <w:marTop w:val="0"/>
          <w:marBottom w:val="0"/>
          <w:divBdr>
            <w:top w:val="none" w:sz="0" w:space="0" w:color="auto"/>
            <w:left w:val="none" w:sz="0" w:space="0" w:color="auto"/>
            <w:bottom w:val="none" w:sz="0" w:space="0" w:color="auto"/>
            <w:right w:val="none" w:sz="0" w:space="0" w:color="auto"/>
          </w:divBdr>
          <w:divsChild>
            <w:div w:id="347106121">
              <w:marLeft w:val="0"/>
              <w:marRight w:val="0"/>
              <w:marTop w:val="0"/>
              <w:marBottom w:val="0"/>
              <w:divBdr>
                <w:top w:val="none" w:sz="0" w:space="0" w:color="auto"/>
                <w:left w:val="none" w:sz="0" w:space="0" w:color="auto"/>
                <w:bottom w:val="none" w:sz="0" w:space="0" w:color="auto"/>
                <w:right w:val="none" w:sz="0" w:space="0" w:color="auto"/>
              </w:divBdr>
              <w:divsChild>
                <w:div w:id="1996377981">
                  <w:marLeft w:val="0"/>
                  <w:marRight w:val="60"/>
                  <w:marTop w:val="0"/>
                  <w:marBottom w:val="0"/>
                  <w:divBdr>
                    <w:top w:val="none" w:sz="0" w:space="0" w:color="auto"/>
                    <w:left w:val="none" w:sz="0" w:space="0" w:color="auto"/>
                    <w:bottom w:val="none" w:sz="0" w:space="0" w:color="auto"/>
                    <w:right w:val="none" w:sz="0" w:space="0" w:color="auto"/>
                  </w:divBdr>
                  <w:divsChild>
                    <w:div w:id="602885879">
                      <w:marLeft w:val="0"/>
                      <w:marRight w:val="0"/>
                      <w:marTop w:val="180"/>
                      <w:marBottom w:val="240"/>
                      <w:divBdr>
                        <w:top w:val="none" w:sz="0" w:space="0" w:color="auto"/>
                        <w:left w:val="none" w:sz="0" w:space="0" w:color="auto"/>
                        <w:bottom w:val="none" w:sz="0" w:space="0" w:color="auto"/>
                        <w:right w:val="none" w:sz="0" w:space="0" w:color="auto"/>
                      </w:divBdr>
                    </w:div>
                    <w:div w:id="1899632209">
                      <w:marLeft w:val="0"/>
                      <w:marRight w:val="0"/>
                      <w:marTop w:val="0"/>
                      <w:marBottom w:val="120"/>
                      <w:divBdr>
                        <w:top w:val="single" w:sz="6" w:space="0" w:color="C0C0C0"/>
                        <w:left w:val="single" w:sz="6" w:space="0" w:color="D9D9D9"/>
                        <w:bottom w:val="single" w:sz="6" w:space="0" w:color="D9D9D9"/>
                        <w:right w:val="single" w:sz="6" w:space="0" w:color="D9D9D9"/>
                      </w:divBdr>
                      <w:divsChild>
                        <w:div w:id="848371195">
                          <w:marLeft w:val="0"/>
                          <w:marRight w:val="0"/>
                          <w:marTop w:val="0"/>
                          <w:marBottom w:val="0"/>
                          <w:divBdr>
                            <w:top w:val="none" w:sz="0" w:space="0" w:color="auto"/>
                            <w:left w:val="none" w:sz="0" w:space="0" w:color="auto"/>
                            <w:bottom w:val="none" w:sz="0" w:space="0" w:color="auto"/>
                            <w:right w:val="none" w:sz="0" w:space="0" w:color="auto"/>
                          </w:divBdr>
                        </w:div>
                        <w:div w:id="124171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7176121">
          <w:marLeft w:val="0"/>
          <w:marRight w:val="0"/>
          <w:marTop w:val="105"/>
          <w:marBottom w:val="30"/>
          <w:divBdr>
            <w:top w:val="none" w:sz="0" w:space="0" w:color="auto"/>
            <w:left w:val="none" w:sz="0" w:space="0" w:color="auto"/>
            <w:bottom w:val="none" w:sz="0" w:space="0" w:color="auto"/>
            <w:right w:val="none" w:sz="0" w:space="0" w:color="auto"/>
          </w:divBdr>
          <w:divsChild>
            <w:div w:id="2057659786">
              <w:marLeft w:val="0"/>
              <w:marRight w:val="0"/>
              <w:marTop w:val="0"/>
              <w:marBottom w:val="0"/>
              <w:divBdr>
                <w:top w:val="none" w:sz="0" w:space="0" w:color="auto"/>
                <w:left w:val="none" w:sz="0" w:space="0" w:color="auto"/>
                <w:bottom w:val="none" w:sz="0" w:space="0" w:color="auto"/>
                <w:right w:val="none" w:sz="0" w:space="0" w:color="auto"/>
              </w:divBdr>
              <w:divsChild>
                <w:div w:id="6599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80160">
      <w:bodyDiv w:val="1"/>
      <w:marLeft w:val="0"/>
      <w:marRight w:val="0"/>
      <w:marTop w:val="0"/>
      <w:marBottom w:val="0"/>
      <w:divBdr>
        <w:top w:val="none" w:sz="0" w:space="0" w:color="auto"/>
        <w:left w:val="none" w:sz="0" w:space="0" w:color="auto"/>
        <w:bottom w:val="none" w:sz="0" w:space="0" w:color="auto"/>
        <w:right w:val="none" w:sz="0" w:space="0" w:color="auto"/>
      </w:divBdr>
      <w:divsChild>
        <w:div w:id="1950234668">
          <w:marLeft w:val="0"/>
          <w:marRight w:val="0"/>
          <w:marTop w:val="0"/>
          <w:marBottom w:val="0"/>
          <w:divBdr>
            <w:top w:val="none" w:sz="0" w:space="0" w:color="auto"/>
            <w:left w:val="none" w:sz="0" w:space="0" w:color="auto"/>
            <w:bottom w:val="none" w:sz="0" w:space="0" w:color="auto"/>
            <w:right w:val="none" w:sz="0" w:space="0" w:color="auto"/>
          </w:divBdr>
          <w:divsChild>
            <w:div w:id="1413088553">
              <w:marLeft w:val="0"/>
              <w:marRight w:val="0"/>
              <w:marTop w:val="0"/>
              <w:marBottom w:val="0"/>
              <w:divBdr>
                <w:top w:val="none" w:sz="0" w:space="0" w:color="auto"/>
                <w:left w:val="none" w:sz="0" w:space="0" w:color="auto"/>
                <w:bottom w:val="none" w:sz="0" w:space="0" w:color="auto"/>
                <w:right w:val="none" w:sz="0" w:space="0" w:color="auto"/>
              </w:divBdr>
              <w:divsChild>
                <w:div w:id="272322678">
                  <w:marLeft w:val="0"/>
                  <w:marRight w:val="0"/>
                  <w:marTop w:val="0"/>
                  <w:marBottom w:val="0"/>
                  <w:divBdr>
                    <w:top w:val="none" w:sz="0" w:space="0" w:color="auto"/>
                    <w:left w:val="none" w:sz="0" w:space="0" w:color="auto"/>
                    <w:bottom w:val="none" w:sz="0" w:space="0" w:color="auto"/>
                    <w:right w:val="none" w:sz="0" w:space="0" w:color="auto"/>
                  </w:divBdr>
                  <w:divsChild>
                    <w:div w:id="1459032803">
                      <w:marLeft w:val="0"/>
                      <w:marRight w:val="0"/>
                      <w:marTop w:val="0"/>
                      <w:marBottom w:val="0"/>
                      <w:divBdr>
                        <w:top w:val="none" w:sz="0" w:space="0" w:color="auto"/>
                        <w:left w:val="none" w:sz="0" w:space="0" w:color="auto"/>
                        <w:bottom w:val="none" w:sz="0" w:space="0" w:color="auto"/>
                        <w:right w:val="none" w:sz="0" w:space="0" w:color="auto"/>
                      </w:divBdr>
                      <w:divsChild>
                        <w:div w:id="202521102">
                          <w:marLeft w:val="0"/>
                          <w:marRight w:val="0"/>
                          <w:marTop w:val="0"/>
                          <w:marBottom w:val="0"/>
                          <w:divBdr>
                            <w:top w:val="none" w:sz="0" w:space="0" w:color="auto"/>
                            <w:left w:val="none" w:sz="0" w:space="0" w:color="auto"/>
                            <w:bottom w:val="none" w:sz="0" w:space="0" w:color="auto"/>
                            <w:right w:val="none" w:sz="0" w:space="0" w:color="auto"/>
                          </w:divBdr>
                          <w:divsChild>
                            <w:div w:id="1175924816">
                              <w:marLeft w:val="0"/>
                              <w:marRight w:val="0"/>
                              <w:marTop w:val="0"/>
                              <w:marBottom w:val="0"/>
                              <w:divBdr>
                                <w:top w:val="none" w:sz="0" w:space="0" w:color="auto"/>
                                <w:left w:val="none" w:sz="0" w:space="0" w:color="auto"/>
                                <w:bottom w:val="none" w:sz="0" w:space="0" w:color="auto"/>
                                <w:right w:val="none" w:sz="0" w:space="0" w:color="auto"/>
                              </w:divBdr>
                              <w:divsChild>
                                <w:div w:id="1392533232">
                                  <w:marLeft w:val="0"/>
                                  <w:marRight w:val="0"/>
                                  <w:marTop w:val="0"/>
                                  <w:marBottom w:val="0"/>
                                  <w:divBdr>
                                    <w:top w:val="none" w:sz="0" w:space="0" w:color="auto"/>
                                    <w:left w:val="none" w:sz="0" w:space="0" w:color="auto"/>
                                    <w:bottom w:val="none" w:sz="0" w:space="0" w:color="auto"/>
                                    <w:right w:val="none" w:sz="0" w:space="0" w:color="auto"/>
                                  </w:divBdr>
                                  <w:divsChild>
                                    <w:div w:id="456337239">
                                      <w:marLeft w:val="0"/>
                                      <w:marRight w:val="0"/>
                                      <w:marTop w:val="0"/>
                                      <w:marBottom w:val="0"/>
                                      <w:divBdr>
                                        <w:top w:val="none" w:sz="0" w:space="0" w:color="auto"/>
                                        <w:left w:val="none" w:sz="0" w:space="0" w:color="auto"/>
                                        <w:bottom w:val="none" w:sz="0" w:space="0" w:color="auto"/>
                                        <w:right w:val="none" w:sz="0" w:space="0" w:color="auto"/>
                                      </w:divBdr>
                                      <w:divsChild>
                                        <w:div w:id="1874071357">
                                          <w:marLeft w:val="0"/>
                                          <w:marRight w:val="0"/>
                                          <w:marTop w:val="0"/>
                                          <w:marBottom w:val="0"/>
                                          <w:divBdr>
                                            <w:top w:val="none" w:sz="0" w:space="0" w:color="auto"/>
                                            <w:left w:val="none" w:sz="0" w:space="0" w:color="auto"/>
                                            <w:bottom w:val="none" w:sz="0" w:space="0" w:color="auto"/>
                                            <w:right w:val="none" w:sz="0" w:space="0" w:color="auto"/>
                                          </w:divBdr>
                                          <w:divsChild>
                                            <w:div w:id="344524143">
                                              <w:marLeft w:val="60"/>
                                              <w:marRight w:val="0"/>
                                              <w:marTop w:val="0"/>
                                              <w:marBottom w:val="0"/>
                                              <w:divBdr>
                                                <w:top w:val="none" w:sz="0" w:space="0" w:color="auto"/>
                                                <w:left w:val="none" w:sz="0" w:space="0" w:color="auto"/>
                                                <w:bottom w:val="none" w:sz="0" w:space="0" w:color="auto"/>
                                                <w:right w:val="none" w:sz="0" w:space="0" w:color="auto"/>
                                              </w:divBdr>
                                              <w:divsChild>
                                                <w:div w:id="1963458697">
                                                  <w:marLeft w:val="0"/>
                                                  <w:marRight w:val="0"/>
                                                  <w:marTop w:val="0"/>
                                                  <w:marBottom w:val="240"/>
                                                  <w:divBdr>
                                                    <w:top w:val="none" w:sz="0" w:space="0" w:color="auto"/>
                                                    <w:left w:val="none" w:sz="0" w:space="0" w:color="auto"/>
                                                    <w:bottom w:val="none" w:sz="0" w:space="0" w:color="auto"/>
                                                    <w:right w:val="none" w:sz="0" w:space="0" w:color="auto"/>
                                                  </w:divBdr>
                                                  <w:divsChild>
                                                    <w:div w:id="1949580028">
                                                      <w:marLeft w:val="0"/>
                                                      <w:marRight w:val="0"/>
                                                      <w:marTop w:val="0"/>
                                                      <w:marBottom w:val="0"/>
                                                      <w:divBdr>
                                                        <w:top w:val="none" w:sz="0" w:space="0" w:color="auto"/>
                                                        <w:left w:val="none" w:sz="0" w:space="0" w:color="auto"/>
                                                        <w:bottom w:val="none" w:sz="0" w:space="0" w:color="auto"/>
                                                        <w:right w:val="none" w:sz="0" w:space="0" w:color="auto"/>
                                                      </w:divBdr>
                                                      <w:divsChild>
                                                        <w:div w:id="152964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14862075">
      <w:bodyDiv w:val="1"/>
      <w:marLeft w:val="0"/>
      <w:marRight w:val="0"/>
      <w:marTop w:val="0"/>
      <w:marBottom w:val="0"/>
      <w:divBdr>
        <w:top w:val="none" w:sz="0" w:space="0" w:color="auto"/>
        <w:left w:val="none" w:sz="0" w:space="0" w:color="auto"/>
        <w:bottom w:val="none" w:sz="0" w:space="0" w:color="auto"/>
        <w:right w:val="none" w:sz="0" w:space="0" w:color="auto"/>
      </w:divBdr>
      <w:divsChild>
        <w:div w:id="1861042617">
          <w:marLeft w:val="0"/>
          <w:marRight w:val="0"/>
          <w:marTop w:val="0"/>
          <w:marBottom w:val="0"/>
          <w:divBdr>
            <w:top w:val="none" w:sz="0" w:space="0" w:color="auto"/>
            <w:left w:val="none" w:sz="0" w:space="0" w:color="auto"/>
            <w:bottom w:val="none" w:sz="0" w:space="0" w:color="auto"/>
            <w:right w:val="none" w:sz="0" w:space="0" w:color="auto"/>
          </w:divBdr>
        </w:div>
      </w:divsChild>
    </w:div>
    <w:div w:id="525952036">
      <w:bodyDiv w:val="1"/>
      <w:marLeft w:val="0"/>
      <w:marRight w:val="0"/>
      <w:marTop w:val="0"/>
      <w:marBottom w:val="0"/>
      <w:divBdr>
        <w:top w:val="none" w:sz="0" w:space="0" w:color="auto"/>
        <w:left w:val="none" w:sz="0" w:space="0" w:color="auto"/>
        <w:bottom w:val="none" w:sz="0" w:space="0" w:color="auto"/>
        <w:right w:val="none" w:sz="0" w:space="0" w:color="auto"/>
      </w:divBdr>
    </w:div>
    <w:div w:id="611739935">
      <w:bodyDiv w:val="1"/>
      <w:marLeft w:val="0"/>
      <w:marRight w:val="0"/>
      <w:marTop w:val="0"/>
      <w:marBottom w:val="0"/>
      <w:divBdr>
        <w:top w:val="none" w:sz="0" w:space="0" w:color="auto"/>
        <w:left w:val="none" w:sz="0" w:space="0" w:color="auto"/>
        <w:bottom w:val="none" w:sz="0" w:space="0" w:color="auto"/>
        <w:right w:val="none" w:sz="0" w:space="0" w:color="auto"/>
      </w:divBdr>
      <w:divsChild>
        <w:div w:id="1501001934">
          <w:marLeft w:val="0"/>
          <w:marRight w:val="0"/>
          <w:marTop w:val="0"/>
          <w:marBottom w:val="0"/>
          <w:divBdr>
            <w:top w:val="none" w:sz="0" w:space="0" w:color="auto"/>
            <w:left w:val="none" w:sz="0" w:space="0" w:color="auto"/>
            <w:bottom w:val="none" w:sz="0" w:space="0" w:color="auto"/>
            <w:right w:val="none" w:sz="0" w:space="0" w:color="auto"/>
          </w:divBdr>
        </w:div>
      </w:divsChild>
    </w:div>
    <w:div w:id="638532501">
      <w:bodyDiv w:val="1"/>
      <w:marLeft w:val="0"/>
      <w:marRight w:val="0"/>
      <w:marTop w:val="0"/>
      <w:marBottom w:val="0"/>
      <w:divBdr>
        <w:top w:val="none" w:sz="0" w:space="0" w:color="auto"/>
        <w:left w:val="none" w:sz="0" w:space="0" w:color="auto"/>
        <w:bottom w:val="none" w:sz="0" w:space="0" w:color="auto"/>
        <w:right w:val="none" w:sz="0" w:space="0" w:color="auto"/>
      </w:divBdr>
    </w:div>
    <w:div w:id="811942219">
      <w:bodyDiv w:val="1"/>
      <w:marLeft w:val="0"/>
      <w:marRight w:val="0"/>
      <w:marTop w:val="0"/>
      <w:marBottom w:val="0"/>
      <w:divBdr>
        <w:top w:val="none" w:sz="0" w:space="0" w:color="auto"/>
        <w:left w:val="none" w:sz="0" w:space="0" w:color="auto"/>
        <w:bottom w:val="none" w:sz="0" w:space="0" w:color="auto"/>
        <w:right w:val="none" w:sz="0" w:space="0" w:color="auto"/>
      </w:divBdr>
    </w:div>
    <w:div w:id="840975750">
      <w:bodyDiv w:val="1"/>
      <w:marLeft w:val="0"/>
      <w:marRight w:val="0"/>
      <w:marTop w:val="0"/>
      <w:marBottom w:val="0"/>
      <w:divBdr>
        <w:top w:val="none" w:sz="0" w:space="0" w:color="auto"/>
        <w:left w:val="none" w:sz="0" w:space="0" w:color="auto"/>
        <w:bottom w:val="none" w:sz="0" w:space="0" w:color="auto"/>
        <w:right w:val="none" w:sz="0" w:space="0" w:color="auto"/>
      </w:divBdr>
      <w:divsChild>
        <w:div w:id="1103645718">
          <w:marLeft w:val="0"/>
          <w:marRight w:val="0"/>
          <w:marTop w:val="0"/>
          <w:marBottom w:val="0"/>
          <w:divBdr>
            <w:top w:val="none" w:sz="0" w:space="0" w:color="auto"/>
            <w:left w:val="none" w:sz="0" w:space="0" w:color="auto"/>
            <w:bottom w:val="none" w:sz="0" w:space="0" w:color="auto"/>
            <w:right w:val="none" w:sz="0" w:space="0" w:color="auto"/>
          </w:divBdr>
        </w:div>
      </w:divsChild>
    </w:div>
    <w:div w:id="876896859">
      <w:bodyDiv w:val="1"/>
      <w:marLeft w:val="0"/>
      <w:marRight w:val="0"/>
      <w:marTop w:val="0"/>
      <w:marBottom w:val="0"/>
      <w:divBdr>
        <w:top w:val="none" w:sz="0" w:space="0" w:color="auto"/>
        <w:left w:val="none" w:sz="0" w:space="0" w:color="auto"/>
        <w:bottom w:val="none" w:sz="0" w:space="0" w:color="auto"/>
        <w:right w:val="none" w:sz="0" w:space="0" w:color="auto"/>
      </w:divBdr>
      <w:divsChild>
        <w:div w:id="1381054716">
          <w:marLeft w:val="0"/>
          <w:marRight w:val="0"/>
          <w:marTop w:val="0"/>
          <w:marBottom w:val="0"/>
          <w:divBdr>
            <w:top w:val="none" w:sz="0" w:space="0" w:color="auto"/>
            <w:left w:val="none" w:sz="0" w:space="0" w:color="auto"/>
            <w:bottom w:val="none" w:sz="0" w:space="0" w:color="auto"/>
            <w:right w:val="none" w:sz="0" w:space="0" w:color="auto"/>
          </w:divBdr>
        </w:div>
      </w:divsChild>
    </w:div>
    <w:div w:id="896357847">
      <w:bodyDiv w:val="1"/>
      <w:marLeft w:val="0"/>
      <w:marRight w:val="0"/>
      <w:marTop w:val="0"/>
      <w:marBottom w:val="0"/>
      <w:divBdr>
        <w:top w:val="none" w:sz="0" w:space="0" w:color="auto"/>
        <w:left w:val="none" w:sz="0" w:space="0" w:color="auto"/>
        <w:bottom w:val="none" w:sz="0" w:space="0" w:color="auto"/>
        <w:right w:val="none" w:sz="0" w:space="0" w:color="auto"/>
      </w:divBdr>
    </w:div>
    <w:div w:id="955334699">
      <w:bodyDiv w:val="1"/>
      <w:marLeft w:val="0"/>
      <w:marRight w:val="0"/>
      <w:marTop w:val="0"/>
      <w:marBottom w:val="0"/>
      <w:divBdr>
        <w:top w:val="none" w:sz="0" w:space="0" w:color="auto"/>
        <w:left w:val="none" w:sz="0" w:space="0" w:color="auto"/>
        <w:bottom w:val="none" w:sz="0" w:space="0" w:color="auto"/>
        <w:right w:val="none" w:sz="0" w:space="0" w:color="auto"/>
      </w:divBdr>
    </w:div>
    <w:div w:id="959921056">
      <w:bodyDiv w:val="1"/>
      <w:marLeft w:val="0"/>
      <w:marRight w:val="0"/>
      <w:marTop w:val="0"/>
      <w:marBottom w:val="0"/>
      <w:divBdr>
        <w:top w:val="none" w:sz="0" w:space="0" w:color="auto"/>
        <w:left w:val="none" w:sz="0" w:space="0" w:color="auto"/>
        <w:bottom w:val="none" w:sz="0" w:space="0" w:color="auto"/>
        <w:right w:val="none" w:sz="0" w:space="0" w:color="auto"/>
      </w:divBdr>
      <w:divsChild>
        <w:div w:id="482550781">
          <w:marLeft w:val="0"/>
          <w:marRight w:val="0"/>
          <w:marTop w:val="0"/>
          <w:marBottom w:val="0"/>
          <w:divBdr>
            <w:top w:val="none" w:sz="0" w:space="0" w:color="auto"/>
            <w:left w:val="none" w:sz="0" w:space="0" w:color="auto"/>
            <w:bottom w:val="none" w:sz="0" w:space="0" w:color="auto"/>
            <w:right w:val="none" w:sz="0" w:space="0" w:color="auto"/>
          </w:divBdr>
          <w:divsChild>
            <w:div w:id="130289986">
              <w:marLeft w:val="0"/>
              <w:marRight w:val="0"/>
              <w:marTop w:val="0"/>
              <w:marBottom w:val="0"/>
              <w:divBdr>
                <w:top w:val="none" w:sz="0" w:space="0" w:color="auto"/>
                <w:left w:val="none" w:sz="0" w:space="0" w:color="auto"/>
                <w:bottom w:val="none" w:sz="0" w:space="0" w:color="auto"/>
                <w:right w:val="none" w:sz="0" w:space="0" w:color="auto"/>
              </w:divBdr>
              <w:divsChild>
                <w:div w:id="2120952898">
                  <w:marLeft w:val="0"/>
                  <w:marRight w:val="0"/>
                  <w:marTop w:val="0"/>
                  <w:marBottom w:val="0"/>
                  <w:divBdr>
                    <w:top w:val="none" w:sz="0" w:space="0" w:color="auto"/>
                    <w:left w:val="none" w:sz="0" w:space="0" w:color="auto"/>
                    <w:bottom w:val="none" w:sz="0" w:space="0" w:color="auto"/>
                    <w:right w:val="none" w:sz="0" w:space="0" w:color="auto"/>
                  </w:divBdr>
                  <w:divsChild>
                    <w:div w:id="355539910">
                      <w:marLeft w:val="0"/>
                      <w:marRight w:val="0"/>
                      <w:marTop w:val="0"/>
                      <w:marBottom w:val="0"/>
                      <w:divBdr>
                        <w:top w:val="none" w:sz="0" w:space="0" w:color="auto"/>
                        <w:left w:val="none" w:sz="0" w:space="0" w:color="auto"/>
                        <w:bottom w:val="none" w:sz="0" w:space="0" w:color="auto"/>
                        <w:right w:val="none" w:sz="0" w:space="0" w:color="auto"/>
                      </w:divBdr>
                      <w:divsChild>
                        <w:div w:id="2078167106">
                          <w:marLeft w:val="0"/>
                          <w:marRight w:val="0"/>
                          <w:marTop w:val="0"/>
                          <w:marBottom w:val="0"/>
                          <w:divBdr>
                            <w:top w:val="none" w:sz="0" w:space="0" w:color="auto"/>
                            <w:left w:val="none" w:sz="0" w:space="0" w:color="auto"/>
                            <w:bottom w:val="none" w:sz="0" w:space="0" w:color="auto"/>
                            <w:right w:val="none" w:sz="0" w:space="0" w:color="auto"/>
                          </w:divBdr>
                          <w:divsChild>
                            <w:div w:id="1507088523">
                              <w:marLeft w:val="0"/>
                              <w:marRight w:val="0"/>
                              <w:marTop w:val="0"/>
                              <w:marBottom w:val="0"/>
                              <w:divBdr>
                                <w:top w:val="none" w:sz="0" w:space="0" w:color="auto"/>
                                <w:left w:val="none" w:sz="0" w:space="0" w:color="auto"/>
                                <w:bottom w:val="none" w:sz="0" w:space="0" w:color="auto"/>
                                <w:right w:val="none" w:sz="0" w:space="0" w:color="auto"/>
                              </w:divBdr>
                              <w:divsChild>
                                <w:div w:id="829910643">
                                  <w:marLeft w:val="0"/>
                                  <w:marRight w:val="0"/>
                                  <w:marTop w:val="0"/>
                                  <w:marBottom w:val="0"/>
                                  <w:divBdr>
                                    <w:top w:val="none" w:sz="0" w:space="0" w:color="auto"/>
                                    <w:left w:val="none" w:sz="0" w:space="0" w:color="auto"/>
                                    <w:bottom w:val="none" w:sz="0" w:space="0" w:color="auto"/>
                                    <w:right w:val="none" w:sz="0" w:space="0" w:color="auto"/>
                                  </w:divBdr>
                                  <w:divsChild>
                                    <w:div w:id="822504243">
                                      <w:marLeft w:val="0"/>
                                      <w:marRight w:val="0"/>
                                      <w:marTop w:val="0"/>
                                      <w:marBottom w:val="0"/>
                                      <w:divBdr>
                                        <w:top w:val="none" w:sz="0" w:space="0" w:color="auto"/>
                                        <w:left w:val="none" w:sz="0" w:space="0" w:color="auto"/>
                                        <w:bottom w:val="none" w:sz="0" w:space="0" w:color="auto"/>
                                        <w:right w:val="none" w:sz="0" w:space="0" w:color="auto"/>
                                      </w:divBdr>
                                      <w:divsChild>
                                        <w:div w:id="117992954">
                                          <w:marLeft w:val="0"/>
                                          <w:marRight w:val="0"/>
                                          <w:marTop w:val="0"/>
                                          <w:marBottom w:val="0"/>
                                          <w:divBdr>
                                            <w:top w:val="none" w:sz="0" w:space="0" w:color="auto"/>
                                            <w:left w:val="none" w:sz="0" w:space="0" w:color="auto"/>
                                            <w:bottom w:val="none" w:sz="0" w:space="0" w:color="auto"/>
                                            <w:right w:val="none" w:sz="0" w:space="0" w:color="auto"/>
                                          </w:divBdr>
                                          <w:divsChild>
                                            <w:div w:id="167671226">
                                              <w:marLeft w:val="60"/>
                                              <w:marRight w:val="0"/>
                                              <w:marTop w:val="0"/>
                                              <w:marBottom w:val="0"/>
                                              <w:divBdr>
                                                <w:top w:val="none" w:sz="0" w:space="0" w:color="auto"/>
                                                <w:left w:val="none" w:sz="0" w:space="0" w:color="auto"/>
                                                <w:bottom w:val="none" w:sz="0" w:space="0" w:color="auto"/>
                                                <w:right w:val="none" w:sz="0" w:space="0" w:color="auto"/>
                                              </w:divBdr>
                                              <w:divsChild>
                                                <w:div w:id="1732996497">
                                                  <w:marLeft w:val="0"/>
                                                  <w:marRight w:val="0"/>
                                                  <w:marTop w:val="0"/>
                                                  <w:marBottom w:val="240"/>
                                                  <w:divBdr>
                                                    <w:top w:val="none" w:sz="0" w:space="0" w:color="auto"/>
                                                    <w:left w:val="none" w:sz="0" w:space="0" w:color="auto"/>
                                                    <w:bottom w:val="none" w:sz="0" w:space="0" w:color="auto"/>
                                                    <w:right w:val="none" w:sz="0" w:space="0" w:color="auto"/>
                                                  </w:divBdr>
                                                  <w:divsChild>
                                                    <w:div w:id="1506093078">
                                                      <w:marLeft w:val="0"/>
                                                      <w:marRight w:val="0"/>
                                                      <w:marTop w:val="0"/>
                                                      <w:marBottom w:val="0"/>
                                                      <w:divBdr>
                                                        <w:top w:val="none" w:sz="0" w:space="0" w:color="auto"/>
                                                        <w:left w:val="none" w:sz="0" w:space="0" w:color="auto"/>
                                                        <w:bottom w:val="none" w:sz="0" w:space="0" w:color="auto"/>
                                                        <w:right w:val="none" w:sz="0" w:space="0" w:color="auto"/>
                                                      </w:divBdr>
                                                      <w:divsChild>
                                                        <w:div w:id="88082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96905452">
      <w:bodyDiv w:val="1"/>
      <w:marLeft w:val="0"/>
      <w:marRight w:val="0"/>
      <w:marTop w:val="0"/>
      <w:marBottom w:val="0"/>
      <w:divBdr>
        <w:top w:val="none" w:sz="0" w:space="0" w:color="auto"/>
        <w:left w:val="none" w:sz="0" w:space="0" w:color="auto"/>
        <w:bottom w:val="none" w:sz="0" w:space="0" w:color="auto"/>
        <w:right w:val="none" w:sz="0" w:space="0" w:color="auto"/>
      </w:divBdr>
    </w:div>
    <w:div w:id="1102335363">
      <w:bodyDiv w:val="1"/>
      <w:marLeft w:val="0"/>
      <w:marRight w:val="0"/>
      <w:marTop w:val="0"/>
      <w:marBottom w:val="0"/>
      <w:divBdr>
        <w:top w:val="none" w:sz="0" w:space="0" w:color="auto"/>
        <w:left w:val="none" w:sz="0" w:space="0" w:color="auto"/>
        <w:bottom w:val="none" w:sz="0" w:space="0" w:color="auto"/>
        <w:right w:val="none" w:sz="0" w:space="0" w:color="auto"/>
      </w:divBdr>
    </w:div>
    <w:div w:id="1185751055">
      <w:bodyDiv w:val="1"/>
      <w:marLeft w:val="0"/>
      <w:marRight w:val="0"/>
      <w:marTop w:val="0"/>
      <w:marBottom w:val="0"/>
      <w:divBdr>
        <w:top w:val="none" w:sz="0" w:space="0" w:color="auto"/>
        <w:left w:val="none" w:sz="0" w:space="0" w:color="auto"/>
        <w:bottom w:val="none" w:sz="0" w:space="0" w:color="auto"/>
        <w:right w:val="none" w:sz="0" w:space="0" w:color="auto"/>
      </w:divBdr>
      <w:divsChild>
        <w:div w:id="808135824">
          <w:marLeft w:val="0"/>
          <w:marRight w:val="0"/>
          <w:marTop w:val="0"/>
          <w:marBottom w:val="0"/>
          <w:divBdr>
            <w:top w:val="none" w:sz="0" w:space="0" w:color="auto"/>
            <w:left w:val="none" w:sz="0" w:space="0" w:color="auto"/>
            <w:bottom w:val="none" w:sz="0" w:space="0" w:color="auto"/>
            <w:right w:val="none" w:sz="0" w:space="0" w:color="auto"/>
          </w:divBdr>
          <w:divsChild>
            <w:div w:id="2107774111">
              <w:marLeft w:val="0"/>
              <w:marRight w:val="60"/>
              <w:marTop w:val="0"/>
              <w:marBottom w:val="0"/>
              <w:divBdr>
                <w:top w:val="none" w:sz="0" w:space="0" w:color="auto"/>
                <w:left w:val="none" w:sz="0" w:space="0" w:color="auto"/>
                <w:bottom w:val="none" w:sz="0" w:space="0" w:color="auto"/>
                <w:right w:val="none" w:sz="0" w:space="0" w:color="auto"/>
              </w:divBdr>
              <w:divsChild>
                <w:div w:id="1675914628">
                  <w:marLeft w:val="0"/>
                  <w:marRight w:val="0"/>
                  <w:marTop w:val="0"/>
                  <w:marBottom w:val="120"/>
                  <w:divBdr>
                    <w:top w:val="single" w:sz="6" w:space="0" w:color="C0C0C0"/>
                    <w:left w:val="single" w:sz="6" w:space="0" w:color="D9D9D9"/>
                    <w:bottom w:val="single" w:sz="6" w:space="0" w:color="D9D9D9"/>
                    <w:right w:val="single" w:sz="6" w:space="0" w:color="D9D9D9"/>
                  </w:divBdr>
                  <w:divsChild>
                    <w:div w:id="1121269483">
                      <w:marLeft w:val="0"/>
                      <w:marRight w:val="0"/>
                      <w:marTop w:val="0"/>
                      <w:marBottom w:val="0"/>
                      <w:divBdr>
                        <w:top w:val="none" w:sz="0" w:space="0" w:color="auto"/>
                        <w:left w:val="none" w:sz="0" w:space="0" w:color="auto"/>
                        <w:bottom w:val="none" w:sz="0" w:space="0" w:color="auto"/>
                        <w:right w:val="none" w:sz="0" w:space="0" w:color="auto"/>
                      </w:divBdr>
                    </w:div>
                    <w:div w:id="201309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401599">
          <w:marLeft w:val="0"/>
          <w:marRight w:val="0"/>
          <w:marTop w:val="0"/>
          <w:marBottom w:val="0"/>
          <w:divBdr>
            <w:top w:val="none" w:sz="0" w:space="0" w:color="auto"/>
            <w:left w:val="none" w:sz="0" w:space="0" w:color="auto"/>
            <w:bottom w:val="none" w:sz="0" w:space="0" w:color="auto"/>
            <w:right w:val="none" w:sz="0" w:space="0" w:color="auto"/>
          </w:divBdr>
          <w:divsChild>
            <w:div w:id="1743790405">
              <w:marLeft w:val="60"/>
              <w:marRight w:val="0"/>
              <w:marTop w:val="0"/>
              <w:marBottom w:val="0"/>
              <w:divBdr>
                <w:top w:val="none" w:sz="0" w:space="0" w:color="auto"/>
                <w:left w:val="none" w:sz="0" w:space="0" w:color="auto"/>
                <w:bottom w:val="none" w:sz="0" w:space="0" w:color="auto"/>
                <w:right w:val="none" w:sz="0" w:space="0" w:color="auto"/>
              </w:divBdr>
              <w:divsChild>
                <w:div w:id="1294365139">
                  <w:marLeft w:val="0"/>
                  <w:marRight w:val="0"/>
                  <w:marTop w:val="0"/>
                  <w:marBottom w:val="0"/>
                  <w:divBdr>
                    <w:top w:val="none" w:sz="0" w:space="0" w:color="auto"/>
                    <w:left w:val="none" w:sz="0" w:space="0" w:color="auto"/>
                    <w:bottom w:val="none" w:sz="0" w:space="0" w:color="auto"/>
                    <w:right w:val="none" w:sz="0" w:space="0" w:color="auto"/>
                  </w:divBdr>
                  <w:divsChild>
                    <w:div w:id="1858154314">
                      <w:marLeft w:val="0"/>
                      <w:marRight w:val="0"/>
                      <w:marTop w:val="0"/>
                      <w:marBottom w:val="120"/>
                      <w:divBdr>
                        <w:top w:val="single" w:sz="6" w:space="0" w:color="F5F5F5"/>
                        <w:left w:val="single" w:sz="6" w:space="0" w:color="F5F5F5"/>
                        <w:bottom w:val="single" w:sz="6" w:space="0" w:color="F5F5F5"/>
                        <w:right w:val="single" w:sz="6" w:space="0" w:color="F5F5F5"/>
                      </w:divBdr>
                      <w:divsChild>
                        <w:div w:id="276179820">
                          <w:marLeft w:val="0"/>
                          <w:marRight w:val="0"/>
                          <w:marTop w:val="0"/>
                          <w:marBottom w:val="0"/>
                          <w:divBdr>
                            <w:top w:val="none" w:sz="0" w:space="0" w:color="auto"/>
                            <w:left w:val="none" w:sz="0" w:space="0" w:color="auto"/>
                            <w:bottom w:val="none" w:sz="0" w:space="0" w:color="auto"/>
                            <w:right w:val="none" w:sz="0" w:space="0" w:color="auto"/>
                          </w:divBdr>
                          <w:divsChild>
                            <w:div w:id="69985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0865988">
      <w:bodyDiv w:val="1"/>
      <w:marLeft w:val="0"/>
      <w:marRight w:val="0"/>
      <w:marTop w:val="0"/>
      <w:marBottom w:val="0"/>
      <w:divBdr>
        <w:top w:val="none" w:sz="0" w:space="0" w:color="auto"/>
        <w:left w:val="none" w:sz="0" w:space="0" w:color="auto"/>
        <w:bottom w:val="none" w:sz="0" w:space="0" w:color="auto"/>
        <w:right w:val="none" w:sz="0" w:space="0" w:color="auto"/>
      </w:divBdr>
      <w:divsChild>
        <w:div w:id="1870680938">
          <w:marLeft w:val="0"/>
          <w:marRight w:val="0"/>
          <w:marTop w:val="0"/>
          <w:marBottom w:val="0"/>
          <w:divBdr>
            <w:top w:val="none" w:sz="0" w:space="0" w:color="auto"/>
            <w:left w:val="none" w:sz="0" w:space="0" w:color="auto"/>
            <w:bottom w:val="none" w:sz="0" w:space="0" w:color="auto"/>
            <w:right w:val="none" w:sz="0" w:space="0" w:color="auto"/>
          </w:divBdr>
        </w:div>
      </w:divsChild>
    </w:div>
    <w:div w:id="1400708885">
      <w:bodyDiv w:val="1"/>
      <w:marLeft w:val="0"/>
      <w:marRight w:val="0"/>
      <w:marTop w:val="0"/>
      <w:marBottom w:val="0"/>
      <w:divBdr>
        <w:top w:val="none" w:sz="0" w:space="0" w:color="auto"/>
        <w:left w:val="none" w:sz="0" w:space="0" w:color="auto"/>
        <w:bottom w:val="none" w:sz="0" w:space="0" w:color="auto"/>
        <w:right w:val="none" w:sz="0" w:space="0" w:color="auto"/>
      </w:divBdr>
    </w:div>
    <w:div w:id="1483883931">
      <w:bodyDiv w:val="1"/>
      <w:marLeft w:val="0"/>
      <w:marRight w:val="0"/>
      <w:marTop w:val="0"/>
      <w:marBottom w:val="0"/>
      <w:divBdr>
        <w:top w:val="none" w:sz="0" w:space="0" w:color="auto"/>
        <w:left w:val="none" w:sz="0" w:space="0" w:color="auto"/>
        <w:bottom w:val="none" w:sz="0" w:space="0" w:color="auto"/>
        <w:right w:val="none" w:sz="0" w:space="0" w:color="auto"/>
      </w:divBdr>
    </w:div>
    <w:div w:id="1531915282">
      <w:bodyDiv w:val="1"/>
      <w:marLeft w:val="0"/>
      <w:marRight w:val="0"/>
      <w:marTop w:val="0"/>
      <w:marBottom w:val="0"/>
      <w:divBdr>
        <w:top w:val="none" w:sz="0" w:space="0" w:color="auto"/>
        <w:left w:val="none" w:sz="0" w:space="0" w:color="auto"/>
        <w:bottom w:val="none" w:sz="0" w:space="0" w:color="auto"/>
        <w:right w:val="none" w:sz="0" w:space="0" w:color="auto"/>
      </w:divBdr>
    </w:div>
    <w:div w:id="1724675941">
      <w:bodyDiv w:val="1"/>
      <w:marLeft w:val="0"/>
      <w:marRight w:val="0"/>
      <w:marTop w:val="0"/>
      <w:marBottom w:val="0"/>
      <w:divBdr>
        <w:top w:val="none" w:sz="0" w:space="0" w:color="auto"/>
        <w:left w:val="none" w:sz="0" w:space="0" w:color="auto"/>
        <w:bottom w:val="none" w:sz="0" w:space="0" w:color="auto"/>
        <w:right w:val="none" w:sz="0" w:space="0" w:color="auto"/>
      </w:divBdr>
      <w:divsChild>
        <w:div w:id="1722897703">
          <w:marLeft w:val="0"/>
          <w:marRight w:val="0"/>
          <w:marTop w:val="0"/>
          <w:marBottom w:val="0"/>
          <w:divBdr>
            <w:top w:val="none" w:sz="0" w:space="0" w:color="auto"/>
            <w:left w:val="none" w:sz="0" w:space="0" w:color="auto"/>
            <w:bottom w:val="none" w:sz="0" w:space="0" w:color="auto"/>
            <w:right w:val="none" w:sz="0" w:space="0" w:color="auto"/>
          </w:divBdr>
          <w:divsChild>
            <w:div w:id="840852843">
              <w:marLeft w:val="0"/>
              <w:marRight w:val="0"/>
              <w:marTop w:val="0"/>
              <w:marBottom w:val="0"/>
              <w:divBdr>
                <w:top w:val="none" w:sz="0" w:space="0" w:color="auto"/>
                <w:left w:val="none" w:sz="0" w:space="0" w:color="auto"/>
                <w:bottom w:val="none" w:sz="0" w:space="0" w:color="auto"/>
                <w:right w:val="none" w:sz="0" w:space="0" w:color="auto"/>
              </w:divBdr>
              <w:divsChild>
                <w:div w:id="1676571197">
                  <w:marLeft w:val="0"/>
                  <w:marRight w:val="0"/>
                  <w:marTop w:val="0"/>
                  <w:marBottom w:val="0"/>
                  <w:divBdr>
                    <w:top w:val="none" w:sz="0" w:space="0" w:color="auto"/>
                    <w:left w:val="none" w:sz="0" w:space="0" w:color="auto"/>
                    <w:bottom w:val="none" w:sz="0" w:space="0" w:color="auto"/>
                    <w:right w:val="none" w:sz="0" w:space="0" w:color="auto"/>
                  </w:divBdr>
                  <w:divsChild>
                    <w:div w:id="2087218787">
                      <w:marLeft w:val="0"/>
                      <w:marRight w:val="0"/>
                      <w:marTop w:val="0"/>
                      <w:marBottom w:val="0"/>
                      <w:divBdr>
                        <w:top w:val="none" w:sz="0" w:space="0" w:color="auto"/>
                        <w:left w:val="none" w:sz="0" w:space="0" w:color="auto"/>
                        <w:bottom w:val="none" w:sz="0" w:space="0" w:color="auto"/>
                        <w:right w:val="none" w:sz="0" w:space="0" w:color="auto"/>
                      </w:divBdr>
                      <w:divsChild>
                        <w:div w:id="601646284">
                          <w:marLeft w:val="0"/>
                          <w:marRight w:val="0"/>
                          <w:marTop w:val="0"/>
                          <w:marBottom w:val="0"/>
                          <w:divBdr>
                            <w:top w:val="none" w:sz="0" w:space="0" w:color="auto"/>
                            <w:left w:val="none" w:sz="0" w:space="0" w:color="auto"/>
                            <w:bottom w:val="none" w:sz="0" w:space="0" w:color="auto"/>
                            <w:right w:val="none" w:sz="0" w:space="0" w:color="auto"/>
                          </w:divBdr>
                          <w:divsChild>
                            <w:div w:id="1036781603">
                              <w:marLeft w:val="0"/>
                              <w:marRight w:val="0"/>
                              <w:marTop w:val="0"/>
                              <w:marBottom w:val="0"/>
                              <w:divBdr>
                                <w:top w:val="none" w:sz="0" w:space="0" w:color="auto"/>
                                <w:left w:val="none" w:sz="0" w:space="0" w:color="auto"/>
                                <w:bottom w:val="none" w:sz="0" w:space="0" w:color="auto"/>
                                <w:right w:val="none" w:sz="0" w:space="0" w:color="auto"/>
                              </w:divBdr>
                              <w:divsChild>
                                <w:div w:id="2042826544">
                                  <w:marLeft w:val="0"/>
                                  <w:marRight w:val="0"/>
                                  <w:marTop w:val="0"/>
                                  <w:marBottom w:val="0"/>
                                  <w:divBdr>
                                    <w:top w:val="none" w:sz="0" w:space="0" w:color="auto"/>
                                    <w:left w:val="none" w:sz="0" w:space="0" w:color="auto"/>
                                    <w:bottom w:val="none" w:sz="0" w:space="0" w:color="auto"/>
                                    <w:right w:val="none" w:sz="0" w:space="0" w:color="auto"/>
                                  </w:divBdr>
                                  <w:divsChild>
                                    <w:div w:id="1432433547">
                                      <w:marLeft w:val="0"/>
                                      <w:marRight w:val="0"/>
                                      <w:marTop w:val="0"/>
                                      <w:marBottom w:val="0"/>
                                      <w:divBdr>
                                        <w:top w:val="none" w:sz="0" w:space="0" w:color="auto"/>
                                        <w:left w:val="none" w:sz="0" w:space="0" w:color="auto"/>
                                        <w:bottom w:val="none" w:sz="0" w:space="0" w:color="auto"/>
                                        <w:right w:val="none" w:sz="0" w:space="0" w:color="auto"/>
                                      </w:divBdr>
                                      <w:divsChild>
                                        <w:div w:id="1551644891">
                                          <w:marLeft w:val="0"/>
                                          <w:marRight w:val="0"/>
                                          <w:marTop w:val="0"/>
                                          <w:marBottom w:val="0"/>
                                          <w:divBdr>
                                            <w:top w:val="none" w:sz="0" w:space="0" w:color="auto"/>
                                            <w:left w:val="none" w:sz="0" w:space="0" w:color="auto"/>
                                            <w:bottom w:val="none" w:sz="0" w:space="0" w:color="auto"/>
                                            <w:right w:val="none" w:sz="0" w:space="0" w:color="auto"/>
                                          </w:divBdr>
                                          <w:divsChild>
                                            <w:div w:id="1187451344">
                                              <w:marLeft w:val="60"/>
                                              <w:marRight w:val="0"/>
                                              <w:marTop w:val="0"/>
                                              <w:marBottom w:val="0"/>
                                              <w:divBdr>
                                                <w:top w:val="none" w:sz="0" w:space="0" w:color="auto"/>
                                                <w:left w:val="none" w:sz="0" w:space="0" w:color="auto"/>
                                                <w:bottom w:val="none" w:sz="0" w:space="0" w:color="auto"/>
                                                <w:right w:val="none" w:sz="0" w:space="0" w:color="auto"/>
                                              </w:divBdr>
                                              <w:divsChild>
                                                <w:div w:id="2018382951">
                                                  <w:marLeft w:val="0"/>
                                                  <w:marRight w:val="0"/>
                                                  <w:marTop w:val="0"/>
                                                  <w:marBottom w:val="240"/>
                                                  <w:divBdr>
                                                    <w:top w:val="none" w:sz="0" w:space="0" w:color="auto"/>
                                                    <w:left w:val="none" w:sz="0" w:space="0" w:color="auto"/>
                                                    <w:bottom w:val="none" w:sz="0" w:space="0" w:color="auto"/>
                                                    <w:right w:val="none" w:sz="0" w:space="0" w:color="auto"/>
                                                  </w:divBdr>
                                                  <w:divsChild>
                                                    <w:div w:id="738020901">
                                                      <w:marLeft w:val="0"/>
                                                      <w:marRight w:val="0"/>
                                                      <w:marTop w:val="0"/>
                                                      <w:marBottom w:val="0"/>
                                                      <w:divBdr>
                                                        <w:top w:val="none" w:sz="0" w:space="0" w:color="auto"/>
                                                        <w:left w:val="none" w:sz="0" w:space="0" w:color="auto"/>
                                                        <w:bottom w:val="none" w:sz="0" w:space="0" w:color="auto"/>
                                                        <w:right w:val="none" w:sz="0" w:space="0" w:color="auto"/>
                                                      </w:divBdr>
                                                      <w:divsChild>
                                                        <w:div w:id="99688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68522435">
      <w:bodyDiv w:val="1"/>
      <w:marLeft w:val="0"/>
      <w:marRight w:val="0"/>
      <w:marTop w:val="0"/>
      <w:marBottom w:val="0"/>
      <w:divBdr>
        <w:top w:val="none" w:sz="0" w:space="0" w:color="auto"/>
        <w:left w:val="none" w:sz="0" w:space="0" w:color="auto"/>
        <w:bottom w:val="none" w:sz="0" w:space="0" w:color="auto"/>
        <w:right w:val="none" w:sz="0" w:space="0" w:color="auto"/>
      </w:divBdr>
      <w:divsChild>
        <w:div w:id="1543519082">
          <w:marLeft w:val="0"/>
          <w:marRight w:val="0"/>
          <w:marTop w:val="0"/>
          <w:marBottom w:val="0"/>
          <w:divBdr>
            <w:top w:val="none" w:sz="0" w:space="0" w:color="auto"/>
            <w:left w:val="none" w:sz="0" w:space="0" w:color="auto"/>
            <w:bottom w:val="none" w:sz="0" w:space="0" w:color="auto"/>
            <w:right w:val="none" w:sz="0" w:space="0" w:color="auto"/>
          </w:divBdr>
        </w:div>
      </w:divsChild>
    </w:div>
    <w:div w:id="1900244989">
      <w:bodyDiv w:val="1"/>
      <w:marLeft w:val="0"/>
      <w:marRight w:val="0"/>
      <w:marTop w:val="0"/>
      <w:marBottom w:val="0"/>
      <w:divBdr>
        <w:top w:val="none" w:sz="0" w:space="0" w:color="auto"/>
        <w:left w:val="none" w:sz="0" w:space="0" w:color="auto"/>
        <w:bottom w:val="none" w:sz="0" w:space="0" w:color="auto"/>
        <w:right w:val="none" w:sz="0" w:space="0" w:color="auto"/>
      </w:divBdr>
      <w:divsChild>
        <w:div w:id="1745374727">
          <w:marLeft w:val="0"/>
          <w:marRight w:val="0"/>
          <w:marTop w:val="0"/>
          <w:marBottom w:val="0"/>
          <w:divBdr>
            <w:top w:val="none" w:sz="0" w:space="0" w:color="auto"/>
            <w:left w:val="none" w:sz="0" w:space="0" w:color="auto"/>
            <w:bottom w:val="none" w:sz="0" w:space="0" w:color="auto"/>
            <w:right w:val="none" w:sz="0" w:space="0" w:color="auto"/>
          </w:divBdr>
          <w:divsChild>
            <w:div w:id="1525552105">
              <w:marLeft w:val="0"/>
              <w:marRight w:val="0"/>
              <w:marTop w:val="0"/>
              <w:marBottom w:val="0"/>
              <w:divBdr>
                <w:top w:val="none" w:sz="0" w:space="0" w:color="auto"/>
                <w:left w:val="none" w:sz="0" w:space="0" w:color="auto"/>
                <w:bottom w:val="none" w:sz="0" w:space="0" w:color="auto"/>
                <w:right w:val="none" w:sz="0" w:space="0" w:color="auto"/>
              </w:divBdr>
              <w:divsChild>
                <w:div w:id="2122332453">
                  <w:marLeft w:val="0"/>
                  <w:marRight w:val="0"/>
                  <w:marTop w:val="0"/>
                  <w:marBottom w:val="0"/>
                  <w:divBdr>
                    <w:top w:val="none" w:sz="0" w:space="0" w:color="auto"/>
                    <w:left w:val="none" w:sz="0" w:space="0" w:color="auto"/>
                    <w:bottom w:val="none" w:sz="0" w:space="0" w:color="auto"/>
                    <w:right w:val="none" w:sz="0" w:space="0" w:color="auto"/>
                  </w:divBdr>
                  <w:divsChild>
                    <w:div w:id="275405303">
                      <w:marLeft w:val="0"/>
                      <w:marRight w:val="0"/>
                      <w:marTop w:val="0"/>
                      <w:marBottom w:val="0"/>
                      <w:divBdr>
                        <w:top w:val="none" w:sz="0" w:space="0" w:color="auto"/>
                        <w:left w:val="none" w:sz="0" w:space="0" w:color="auto"/>
                        <w:bottom w:val="none" w:sz="0" w:space="0" w:color="auto"/>
                        <w:right w:val="none" w:sz="0" w:space="0" w:color="auto"/>
                      </w:divBdr>
                      <w:divsChild>
                        <w:div w:id="2027946641">
                          <w:marLeft w:val="0"/>
                          <w:marRight w:val="0"/>
                          <w:marTop w:val="0"/>
                          <w:marBottom w:val="0"/>
                          <w:divBdr>
                            <w:top w:val="none" w:sz="0" w:space="0" w:color="auto"/>
                            <w:left w:val="none" w:sz="0" w:space="0" w:color="auto"/>
                            <w:bottom w:val="none" w:sz="0" w:space="0" w:color="auto"/>
                            <w:right w:val="none" w:sz="0" w:space="0" w:color="auto"/>
                          </w:divBdr>
                          <w:divsChild>
                            <w:div w:id="329406680">
                              <w:marLeft w:val="0"/>
                              <w:marRight w:val="0"/>
                              <w:marTop w:val="0"/>
                              <w:marBottom w:val="0"/>
                              <w:divBdr>
                                <w:top w:val="none" w:sz="0" w:space="0" w:color="auto"/>
                                <w:left w:val="none" w:sz="0" w:space="0" w:color="auto"/>
                                <w:bottom w:val="none" w:sz="0" w:space="0" w:color="auto"/>
                                <w:right w:val="none" w:sz="0" w:space="0" w:color="auto"/>
                              </w:divBdr>
                              <w:divsChild>
                                <w:div w:id="999698522">
                                  <w:marLeft w:val="0"/>
                                  <w:marRight w:val="0"/>
                                  <w:marTop w:val="0"/>
                                  <w:marBottom w:val="0"/>
                                  <w:divBdr>
                                    <w:top w:val="none" w:sz="0" w:space="0" w:color="auto"/>
                                    <w:left w:val="none" w:sz="0" w:space="0" w:color="auto"/>
                                    <w:bottom w:val="none" w:sz="0" w:space="0" w:color="auto"/>
                                    <w:right w:val="none" w:sz="0" w:space="0" w:color="auto"/>
                                  </w:divBdr>
                                  <w:divsChild>
                                    <w:div w:id="1679694131">
                                      <w:marLeft w:val="0"/>
                                      <w:marRight w:val="0"/>
                                      <w:marTop w:val="0"/>
                                      <w:marBottom w:val="0"/>
                                      <w:divBdr>
                                        <w:top w:val="none" w:sz="0" w:space="0" w:color="auto"/>
                                        <w:left w:val="none" w:sz="0" w:space="0" w:color="auto"/>
                                        <w:bottom w:val="none" w:sz="0" w:space="0" w:color="auto"/>
                                        <w:right w:val="none" w:sz="0" w:space="0" w:color="auto"/>
                                      </w:divBdr>
                                      <w:divsChild>
                                        <w:div w:id="1892962042">
                                          <w:marLeft w:val="0"/>
                                          <w:marRight w:val="0"/>
                                          <w:marTop w:val="0"/>
                                          <w:marBottom w:val="0"/>
                                          <w:divBdr>
                                            <w:top w:val="none" w:sz="0" w:space="0" w:color="auto"/>
                                            <w:left w:val="none" w:sz="0" w:space="0" w:color="auto"/>
                                            <w:bottom w:val="none" w:sz="0" w:space="0" w:color="auto"/>
                                            <w:right w:val="none" w:sz="0" w:space="0" w:color="auto"/>
                                          </w:divBdr>
                                          <w:divsChild>
                                            <w:div w:id="1933929803">
                                              <w:marLeft w:val="60"/>
                                              <w:marRight w:val="0"/>
                                              <w:marTop w:val="0"/>
                                              <w:marBottom w:val="0"/>
                                              <w:divBdr>
                                                <w:top w:val="none" w:sz="0" w:space="0" w:color="auto"/>
                                                <w:left w:val="none" w:sz="0" w:space="0" w:color="auto"/>
                                                <w:bottom w:val="none" w:sz="0" w:space="0" w:color="auto"/>
                                                <w:right w:val="none" w:sz="0" w:space="0" w:color="auto"/>
                                              </w:divBdr>
                                              <w:divsChild>
                                                <w:div w:id="2129734171">
                                                  <w:marLeft w:val="0"/>
                                                  <w:marRight w:val="0"/>
                                                  <w:marTop w:val="0"/>
                                                  <w:marBottom w:val="240"/>
                                                  <w:divBdr>
                                                    <w:top w:val="none" w:sz="0" w:space="0" w:color="auto"/>
                                                    <w:left w:val="none" w:sz="0" w:space="0" w:color="auto"/>
                                                    <w:bottom w:val="none" w:sz="0" w:space="0" w:color="auto"/>
                                                    <w:right w:val="none" w:sz="0" w:space="0" w:color="auto"/>
                                                  </w:divBdr>
                                                  <w:divsChild>
                                                    <w:div w:id="1767192129">
                                                      <w:marLeft w:val="0"/>
                                                      <w:marRight w:val="0"/>
                                                      <w:marTop w:val="0"/>
                                                      <w:marBottom w:val="0"/>
                                                      <w:divBdr>
                                                        <w:top w:val="none" w:sz="0" w:space="0" w:color="auto"/>
                                                        <w:left w:val="none" w:sz="0" w:space="0" w:color="auto"/>
                                                        <w:bottom w:val="none" w:sz="0" w:space="0" w:color="auto"/>
                                                        <w:right w:val="none" w:sz="0" w:space="0" w:color="auto"/>
                                                      </w:divBdr>
                                                      <w:divsChild>
                                                        <w:div w:id="23220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82927091">
      <w:bodyDiv w:val="1"/>
      <w:marLeft w:val="0"/>
      <w:marRight w:val="0"/>
      <w:marTop w:val="0"/>
      <w:marBottom w:val="0"/>
      <w:divBdr>
        <w:top w:val="none" w:sz="0" w:space="0" w:color="auto"/>
        <w:left w:val="none" w:sz="0" w:space="0" w:color="auto"/>
        <w:bottom w:val="none" w:sz="0" w:space="0" w:color="auto"/>
        <w:right w:val="none" w:sz="0" w:space="0" w:color="auto"/>
      </w:divBdr>
    </w:div>
    <w:div w:id="1989700128">
      <w:bodyDiv w:val="1"/>
      <w:marLeft w:val="0"/>
      <w:marRight w:val="0"/>
      <w:marTop w:val="0"/>
      <w:marBottom w:val="0"/>
      <w:divBdr>
        <w:top w:val="none" w:sz="0" w:space="0" w:color="auto"/>
        <w:left w:val="none" w:sz="0" w:space="0" w:color="auto"/>
        <w:bottom w:val="none" w:sz="0" w:space="0" w:color="auto"/>
        <w:right w:val="none" w:sz="0" w:space="0" w:color="auto"/>
      </w:divBdr>
      <w:divsChild>
        <w:div w:id="2036422628">
          <w:marLeft w:val="0"/>
          <w:marRight w:val="0"/>
          <w:marTop w:val="0"/>
          <w:marBottom w:val="0"/>
          <w:divBdr>
            <w:top w:val="none" w:sz="0" w:space="0" w:color="auto"/>
            <w:left w:val="none" w:sz="0" w:space="0" w:color="auto"/>
            <w:bottom w:val="none" w:sz="0" w:space="0" w:color="auto"/>
            <w:right w:val="none" w:sz="0" w:space="0" w:color="auto"/>
          </w:divBdr>
        </w:div>
      </w:divsChild>
    </w:div>
    <w:div w:id="20651765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gif"/><Relationship Id="rId21" Type="http://schemas.openxmlformats.org/officeDocument/2006/relationships/image" Target="media/image13.gif"/><Relationship Id="rId42" Type="http://schemas.openxmlformats.org/officeDocument/2006/relationships/image" Target="media/image34.gif"/><Relationship Id="rId63" Type="http://schemas.openxmlformats.org/officeDocument/2006/relationships/image" Target="media/image55.png"/><Relationship Id="rId84" Type="http://schemas.openxmlformats.org/officeDocument/2006/relationships/image" Target="media/image76.gif"/><Relationship Id="rId138" Type="http://schemas.openxmlformats.org/officeDocument/2006/relationships/image" Target="media/image130.gif"/><Relationship Id="rId159" Type="http://schemas.openxmlformats.org/officeDocument/2006/relationships/image" Target="media/image151.gif"/><Relationship Id="rId170" Type="http://schemas.openxmlformats.org/officeDocument/2006/relationships/image" Target="media/image162.png"/><Relationship Id="rId191" Type="http://schemas.openxmlformats.org/officeDocument/2006/relationships/image" Target="media/image183.gif"/><Relationship Id="rId205" Type="http://schemas.openxmlformats.org/officeDocument/2006/relationships/image" Target="media/image197.gif"/><Relationship Id="rId226" Type="http://schemas.openxmlformats.org/officeDocument/2006/relationships/image" Target="media/image218.gif"/><Relationship Id="rId247" Type="http://schemas.openxmlformats.org/officeDocument/2006/relationships/image" Target="media/image239.png"/><Relationship Id="rId107" Type="http://schemas.openxmlformats.org/officeDocument/2006/relationships/image" Target="media/image99.png"/><Relationship Id="rId268" Type="http://schemas.openxmlformats.org/officeDocument/2006/relationships/footer" Target="footer1.xml"/><Relationship Id="rId11" Type="http://schemas.openxmlformats.org/officeDocument/2006/relationships/image" Target="media/image3.gif"/><Relationship Id="rId32" Type="http://schemas.openxmlformats.org/officeDocument/2006/relationships/image" Target="media/image24.gif"/><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gif"/><Relationship Id="rId149" Type="http://schemas.openxmlformats.org/officeDocument/2006/relationships/image" Target="media/image141.gif"/><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gif"/><Relationship Id="rId181" Type="http://schemas.openxmlformats.org/officeDocument/2006/relationships/image" Target="media/image173.png"/><Relationship Id="rId216" Type="http://schemas.openxmlformats.org/officeDocument/2006/relationships/image" Target="media/image208.gif"/><Relationship Id="rId237" Type="http://schemas.openxmlformats.org/officeDocument/2006/relationships/image" Target="media/image229.png"/><Relationship Id="rId258" Type="http://schemas.openxmlformats.org/officeDocument/2006/relationships/hyperlink" Target="http://www.ntcu.edu.tw/spc/aspc/6_ebook/pdf/SE&amp;AT005/014-020.pdf" TargetMode="External"/><Relationship Id="rId22" Type="http://schemas.openxmlformats.org/officeDocument/2006/relationships/image" Target="media/image14.gif"/><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gif"/><Relationship Id="rId139" Type="http://schemas.openxmlformats.org/officeDocument/2006/relationships/image" Target="media/image131.gif"/><Relationship Id="rId85" Type="http://schemas.openxmlformats.org/officeDocument/2006/relationships/image" Target="media/image77.png"/><Relationship Id="rId150" Type="http://schemas.openxmlformats.org/officeDocument/2006/relationships/image" Target="media/image142.gif"/><Relationship Id="rId171" Type="http://schemas.openxmlformats.org/officeDocument/2006/relationships/image" Target="media/image163.gif"/><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gif"/><Relationship Id="rId248" Type="http://schemas.openxmlformats.org/officeDocument/2006/relationships/image" Target="media/image240.png"/><Relationship Id="rId269" Type="http://schemas.openxmlformats.org/officeDocument/2006/relationships/fontTable" Target="fontTable.xml"/><Relationship Id="rId12" Type="http://schemas.openxmlformats.org/officeDocument/2006/relationships/image" Target="media/image4.gif"/><Relationship Id="rId33" Type="http://schemas.openxmlformats.org/officeDocument/2006/relationships/image" Target="media/image25.gif"/><Relationship Id="rId108" Type="http://schemas.openxmlformats.org/officeDocument/2006/relationships/image" Target="media/image100.gif"/><Relationship Id="rId129" Type="http://schemas.openxmlformats.org/officeDocument/2006/relationships/image" Target="media/image121.gif"/><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gif"/><Relationship Id="rId140" Type="http://schemas.openxmlformats.org/officeDocument/2006/relationships/image" Target="media/image132.png"/><Relationship Id="rId161" Type="http://schemas.openxmlformats.org/officeDocument/2006/relationships/image" Target="media/image153.gif"/><Relationship Id="rId182" Type="http://schemas.openxmlformats.org/officeDocument/2006/relationships/image" Target="media/image174.gif"/><Relationship Id="rId217" Type="http://schemas.openxmlformats.org/officeDocument/2006/relationships/image" Target="media/image209.gif"/><Relationship Id="rId6" Type="http://schemas.openxmlformats.org/officeDocument/2006/relationships/webSettings" Target="webSettings.xml"/><Relationship Id="rId238" Type="http://schemas.openxmlformats.org/officeDocument/2006/relationships/image" Target="media/image230.gif"/><Relationship Id="rId259" Type="http://schemas.openxmlformats.org/officeDocument/2006/relationships/hyperlink" Target="http://www.archsd.gov.hk" TargetMode="External"/><Relationship Id="rId23" Type="http://schemas.openxmlformats.org/officeDocument/2006/relationships/image" Target="media/image15.gif"/><Relationship Id="rId119" Type="http://schemas.openxmlformats.org/officeDocument/2006/relationships/image" Target="media/image111.gif"/><Relationship Id="rId270" Type="http://schemas.openxmlformats.org/officeDocument/2006/relationships/theme" Target="theme/theme1.xml"/><Relationship Id="rId44" Type="http://schemas.openxmlformats.org/officeDocument/2006/relationships/image" Target="media/image36.gif"/><Relationship Id="rId60" Type="http://schemas.openxmlformats.org/officeDocument/2006/relationships/image" Target="media/image52.png"/><Relationship Id="rId65" Type="http://schemas.openxmlformats.org/officeDocument/2006/relationships/image" Target="media/image57.gif"/><Relationship Id="rId81" Type="http://schemas.openxmlformats.org/officeDocument/2006/relationships/image" Target="media/image73.gif"/><Relationship Id="rId86" Type="http://schemas.openxmlformats.org/officeDocument/2006/relationships/image" Target="media/image78.gif"/><Relationship Id="rId130" Type="http://schemas.openxmlformats.org/officeDocument/2006/relationships/image" Target="media/image122.png"/><Relationship Id="rId135" Type="http://schemas.openxmlformats.org/officeDocument/2006/relationships/image" Target="media/image127.gif"/><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gif"/><Relationship Id="rId172" Type="http://schemas.openxmlformats.org/officeDocument/2006/relationships/image" Target="media/image164.gif"/><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gif"/><Relationship Id="rId223" Type="http://schemas.openxmlformats.org/officeDocument/2006/relationships/image" Target="media/image215.gif"/><Relationship Id="rId228" Type="http://schemas.openxmlformats.org/officeDocument/2006/relationships/image" Target="media/image220.png"/><Relationship Id="rId244" Type="http://schemas.openxmlformats.org/officeDocument/2006/relationships/image" Target="media/image236.gif"/><Relationship Id="rId249" Type="http://schemas.openxmlformats.org/officeDocument/2006/relationships/image" Target="media/image241.gif"/><Relationship Id="rId13" Type="http://schemas.openxmlformats.org/officeDocument/2006/relationships/image" Target="media/image5.gif"/><Relationship Id="rId18" Type="http://schemas.openxmlformats.org/officeDocument/2006/relationships/image" Target="media/image10.gif"/><Relationship Id="rId39" Type="http://schemas.openxmlformats.org/officeDocument/2006/relationships/image" Target="media/image31.png"/><Relationship Id="rId109" Type="http://schemas.openxmlformats.org/officeDocument/2006/relationships/image" Target="media/image101.png"/><Relationship Id="rId260" Type="http://schemas.openxmlformats.org/officeDocument/2006/relationships/hyperlink" Target="http://www.archsd.gov.hk" TargetMode="External"/><Relationship Id="rId265" Type="http://schemas.openxmlformats.org/officeDocument/2006/relationships/hyperlink" Target="http://www.w3.org/TR/WCAG20/"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gif"/><Relationship Id="rId76" Type="http://schemas.openxmlformats.org/officeDocument/2006/relationships/image" Target="media/image68.gif"/><Relationship Id="rId97" Type="http://schemas.openxmlformats.org/officeDocument/2006/relationships/image" Target="media/image89.png"/><Relationship Id="rId104" Type="http://schemas.openxmlformats.org/officeDocument/2006/relationships/image" Target="media/image96.gif"/><Relationship Id="rId120" Type="http://schemas.openxmlformats.org/officeDocument/2006/relationships/image" Target="media/image112.gif"/><Relationship Id="rId125" Type="http://schemas.openxmlformats.org/officeDocument/2006/relationships/image" Target="media/image117.png"/><Relationship Id="rId141" Type="http://schemas.openxmlformats.org/officeDocument/2006/relationships/image" Target="media/image133.gif"/><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gif"/><Relationship Id="rId7" Type="http://schemas.openxmlformats.org/officeDocument/2006/relationships/footnotes" Target="footnotes.xml"/><Relationship Id="rId71" Type="http://schemas.openxmlformats.org/officeDocument/2006/relationships/image" Target="media/image63.gif"/><Relationship Id="rId92" Type="http://schemas.openxmlformats.org/officeDocument/2006/relationships/image" Target="media/image84.png"/><Relationship Id="rId162" Type="http://schemas.openxmlformats.org/officeDocument/2006/relationships/image" Target="media/image154.gif"/><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gif"/><Relationship Id="rId234" Type="http://schemas.openxmlformats.org/officeDocument/2006/relationships/image" Target="media/image226.gif"/><Relationship Id="rId239" Type="http://schemas.openxmlformats.org/officeDocument/2006/relationships/image" Target="media/image231.pn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image" Target="media/image242.png"/><Relationship Id="rId255" Type="http://schemas.openxmlformats.org/officeDocument/2006/relationships/image" Target="media/image247.gif"/><Relationship Id="rId24" Type="http://schemas.openxmlformats.org/officeDocument/2006/relationships/image" Target="media/image16.jpeg"/><Relationship Id="rId40" Type="http://schemas.openxmlformats.org/officeDocument/2006/relationships/image" Target="media/image32.gif"/><Relationship Id="rId45" Type="http://schemas.openxmlformats.org/officeDocument/2006/relationships/image" Target="media/image37.gif"/><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gif"/><Relationship Id="rId115" Type="http://schemas.openxmlformats.org/officeDocument/2006/relationships/image" Target="media/image107.gif"/><Relationship Id="rId131" Type="http://schemas.openxmlformats.org/officeDocument/2006/relationships/image" Target="media/image123.gif"/><Relationship Id="rId136" Type="http://schemas.openxmlformats.org/officeDocument/2006/relationships/image" Target="media/image128.png"/><Relationship Id="rId157" Type="http://schemas.openxmlformats.org/officeDocument/2006/relationships/image" Target="media/image149.gif"/><Relationship Id="rId178" Type="http://schemas.openxmlformats.org/officeDocument/2006/relationships/image" Target="media/image170.gif"/><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gif"/><Relationship Id="rId173" Type="http://schemas.openxmlformats.org/officeDocument/2006/relationships/image" Target="media/image165.gif"/><Relationship Id="rId194" Type="http://schemas.openxmlformats.org/officeDocument/2006/relationships/image" Target="media/image186.gif"/><Relationship Id="rId199" Type="http://schemas.openxmlformats.org/officeDocument/2006/relationships/image" Target="media/image191.gif"/><Relationship Id="rId203" Type="http://schemas.openxmlformats.org/officeDocument/2006/relationships/image" Target="media/image195.gif"/><Relationship Id="rId208" Type="http://schemas.openxmlformats.org/officeDocument/2006/relationships/image" Target="media/image200.png"/><Relationship Id="rId229" Type="http://schemas.openxmlformats.org/officeDocument/2006/relationships/image" Target="media/image221.gif"/><Relationship Id="rId19" Type="http://schemas.openxmlformats.org/officeDocument/2006/relationships/image" Target="media/image11.jpeg"/><Relationship Id="rId224" Type="http://schemas.openxmlformats.org/officeDocument/2006/relationships/image" Target="media/image216.png"/><Relationship Id="rId240" Type="http://schemas.openxmlformats.org/officeDocument/2006/relationships/image" Target="media/image232.gif"/><Relationship Id="rId245" Type="http://schemas.openxmlformats.org/officeDocument/2006/relationships/image" Target="media/image237.png"/><Relationship Id="rId261" Type="http://schemas.openxmlformats.org/officeDocument/2006/relationships/image" Target="media/image250.gif"/><Relationship Id="rId266" Type="http://schemas.openxmlformats.org/officeDocument/2006/relationships/image" Target="media/image253.jpeg"/><Relationship Id="rId14" Type="http://schemas.openxmlformats.org/officeDocument/2006/relationships/image" Target="media/image6.gif"/><Relationship Id="rId30" Type="http://schemas.openxmlformats.org/officeDocument/2006/relationships/image" Target="media/image22.gif"/><Relationship Id="rId35" Type="http://schemas.openxmlformats.org/officeDocument/2006/relationships/image" Target="media/image27.gif"/><Relationship Id="rId56" Type="http://schemas.openxmlformats.org/officeDocument/2006/relationships/image" Target="media/image48.png"/><Relationship Id="rId77" Type="http://schemas.openxmlformats.org/officeDocument/2006/relationships/image" Target="media/image69.gif"/><Relationship Id="rId100" Type="http://schemas.openxmlformats.org/officeDocument/2006/relationships/image" Target="media/image92.gif"/><Relationship Id="rId105" Type="http://schemas.openxmlformats.org/officeDocument/2006/relationships/image" Target="media/image97.png"/><Relationship Id="rId126" Type="http://schemas.openxmlformats.org/officeDocument/2006/relationships/image" Target="media/image118.gif"/><Relationship Id="rId147" Type="http://schemas.openxmlformats.org/officeDocument/2006/relationships/image" Target="media/image139.gif"/><Relationship Id="rId168" Type="http://schemas.openxmlformats.org/officeDocument/2006/relationships/image" Target="media/image160.gif"/><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gif"/><Relationship Id="rId98" Type="http://schemas.openxmlformats.org/officeDocument/2006/relationships/image" Target="media/image90.gif"/><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gif"/><Relationship Id="rId189" Type="http://schemas.openxmlformats.org/officeDocument/2006/relationships/image" Target="media/image181.png"/><Relationship Id="rId219" Type="http://schemas.openxmlformats.org/officeDocument/2006/relationships/image" Target="media/image211.gif"/><Relationship Id="rId3" Type="http://schemas.openxmlformats.org/officeDocument/2006/relationships/styles" Target="styles.xml"/><Relationship Id="rId214" Type="http://schemas.openxmlformats.org/officeDocument/2006/relationships/image" Target="media/image206.gif"/><Relationship Id="rId230" Type="http://schemas.openxmlformats.org/officeDocument/2006/relationships/image" Target="media/image222.png"/><Relationship Id="rId235" Type="http://schemas.openxmlformats.org/officeDocument/2006/relationships/image" Target="media/image227.png"/><Relationship Id="rId251" Type="http://schemas.openxmlformats.org/officeDocument/2006/relationships/image" Target="media/image243.png"/><Relationship Id="rId256" Type="http://schemas.openxmlformats.org/officeDocument/2006/relationships/image" Target="media/image248.gif"/><Relationship Id="rId25" Type="http://schemas.openxmlformats.org/officeDocument/2006/relationships/image" Target="media/image17.gif"/><Relationship Id="rId46" Type="http://schemas.openxmlformats.org/officeDocument/2006/relationships/image" Target="media/image38.png"/><Relationship Id="rId67" Type="http://schemas.openxmlformats.org/officeDocument/2006/relationships/image" Target="media/image59.gif"/><Relationship Id="rId116" Type="http://schemas.openxmlformats.org/officeDocument/2006/relationships/image" Target="media/image108.png"/><Relationship Id="rId137" Type="http://schemas.openxmlformats.org/officeDocument/2006/relationships/image" Target="media/image129.gif"/><Relationship Id="rId158" Type="http://schemas.openxmlformats.org/officeDocument/2006/relationships/image" Target="media/image150.png"/><Relationship Id="rId20" Type="http://schemas.openxmlformats.org/officeDocument/2006/relationships/image" Target="media/image12.gif"/><Relationship Id="rId41" Type="http://schemas.openxmlformats.org/officeDocument/2006/relationships/image" Target="media/image33.png"/><Relationship Id="rId62" Type="http://schemas.openxmlformats.org/officeDocument/2006/relationships/image" Target="media/image54.gif"/><Relationship Id="rId83" Type="http://schemas.openxmlformats.org/officeDocument/2006/relationships/image" Target="media/image75.png"/><Relationship Id="rId88" Type="http://schemas.openxmlformats.org/officeDocument/2006/relationships/image" Target="media/image80.gif"/><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jpeg"/><Relationship Id="rId174" Type="http://schemas.openxmlformats.org/officeDocument/2006/relationships/image" Target="media/image166.gif"/><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gif"/><Relationship Id="rId190" Type="http://schemas.openxmlformats.org/officeDocument/2006/relationships/image" Target="media/image182.gif"/><Relationship Id="rId204" Type="http://schemas.openxmlformats.org/officeDocument/2006/relationships/image" Target="media/image196.png"/><Relationship Id="rId220" Type="http://schemas.openxmlformats.org/officeDocument/2006/relationships/image" Target="media/image212.gif"/><Relationship Id="rId225" Type="http://schemas.openxmlformats.org/officeDocument/2006/relationships/image" Target="media/image217.gif"/><Relationship Id="rId241" Type="http://schemas.openxmlformats.org/officeDocument/2006/relationships/image" Target="media/image233.png"/><Relationship Id="rId246" Type="http://schemas.openxmlformats.org/officeDocument/2006/relationships/image" Target="media/image238.gif"/><Relationship Id="rId267" Type="http://schemas.openxmlformats.org/officeDocument/2006/relationships/image" Target="media/image254.gif"/><Relationship Id="rId15" Type="http://schemas.openxmlformats.org/officeDocument/2006/relationships/image" Target="media/image7.gif"/><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gif"/><Relationship Id="rId127" Type="http://schemas.openxmlformats.org/officeDocument/2006/relationships/image" Target="media/image119.png"/><Relationship Id="rId262" Type="http://schemas.openxmlformats.org/officeDocument/2006/relationships/hyperlink" Target="http://www.adaptenv.org/" TargetMode="External"/><Relationship Id="rId10" Type="http://schemas.openxmlformats.org/officeDocument/2006/relationships/image" Target="media/image2.gif"/><Relationship Id="rId31" Type="http://schemas.openxmlformats.org/officeDocument/2006/relationships/image" Target="media/image23.png"/><Relationship Id="rId52" Type="http://schemas.openxmlformats.org/officeDocument/2006/relationships/image" Target="media/image44.gif"/><Relationship Id="rId73" Type="http://schemas.openxmlformats.org/officeDocument/2006/relationships/image" Target="media/image65.gif"/><Relationship Id="rId78" Type="http://schemas.openxmlformats.org/officeDocument/2006/relationships/image" Target="media/image70.png"/><Relationship Id="rId94" Type="http://schemas.openxmlformats.org/officeDocument/2006/relationships/image" Target="media/image86.gif"/><Relationship Id="rId99" Type="http://schemas.openxmlformats.org/officeDocument/2006/relationships/image" Target="media/image91.png"/><Relationship Id="rId101" Type="http://schemas.openxmlformats.org/officeDocument/2006/relationships/image" Target="media/image93.gif"/><Relationship Id="rId122" Type="http://schemas.openxmlformats.org/officeDocument/2006/relationships/image" Target="media/image114.gif"/><Relationship Id="rId143" Type="http://schemas.openxmlformats.org/officeDocument/2006/relationships/image" Target="media/image135.gif"/><Relationship Id="rId148" Type="http://schemas.openxmlformats.org/officeDocument/2006/relationships/image" Target="media/image140.gif"/><Relationship Id="rId164" Type="http://schemas.openxmlformats.org/officeDocument/2006/relationships/image" Target="media/image156.gif"/><Relationship Id="rId169" Type="http://schemas.openxmlformats.org/officeDocument/2006/relationships/image" Target="media/image161.gif"/><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2.gif"/><Relationship Id="rId210" Type="http://schemas.openxmlformats.org/officeDocument/2006/relationships/image" Target="media/image202.png"/><Relationship Id="rId215" Type="http://schemas.openxmlformats.org/officeDocument/2006/relationships/image" Target="media/image207.jpeg"/><Relationship Id="rId236" Type="http://schemas.openxmlformats.org/officeDocument/2006/relationships/image" Target="media/image228.gif"/><Relationship Id="rId257" Type="http://schemas.openxmlformats.org/officeDocument/2006/relationships/image" Target="media/image249.gif"/><Relationship Id="rId26" Type="http://schemas.openxmlformats.org/officeDocument/2006/relationships/image" Target="media/image18.gif"/><Relationship Id="rId231" Type="http://schemas.openxmlformats.org/officeDocument/2006/relationships/image" Target="media/image223.gif"/><Relationship Id="rId252" Type="http://schemas.openxmlformats.org/officeDocument/2006/relationships/image" Target="media/image244.gif"/><Relationship Id="rId47" Type="http://schemas.openxmlformats.org/officeDocument/2006/relationships/image" Target="media/image39.gif"/><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gif"/><Relationship Id="rId133" Type="http://schemas.openxmlformats.org/officeDocument/2006/relationships/image" Target="media/image125.gif"/><Relationship Id="rId154" Type="http://schemas.openxmlformats.org/officeDocument/2006/relationships/image" Target="media/image146.gif"/><Relationship Id="rId175" Type="http://schemas.openxmlformats.org/officeDocument/2006/relationships/image" Target="media/image167.gif"/><Relationship Id="rId196" Type="http://schemas.openxmlformats.org/officeDocument/2006/relationships/image" Target="media/image188.gif"/><Relationship Id="rId200" Type="http://schemas.openxmlformats.org/officeDocument/2006/relationships/image" Target="media/image192.png"/><Relationship Id="rId16" Type="http://schemas.openxmlformats.org/officeDocument/2006/relationships/image" Target="media/image8.gif"/><Relationship Id="rId221" Type="http://schemas.openxmlformats.org/officeDocument/2006/relationships/image" Target="media/image213.gif"/><Relationship Id="rId242" Type="http://schemas.openxmlformats.org/officeDocument/2006/relationships/image" Target="media/image234.gif"/><Relationship Id="rId263" Type="http://schemas.openxmlformats.org/officeDocument/2006/relationships/image" Target="media/image251.gif"/><Relationship Id="rId37" Type="http://schemas.openxmlformats.org/officeDocument/2006/relationships/image" Target="media/image29.gif"/><Relationship Id="rId58" Type="http://schemas.openxmlformats.org/officeDocument/2006/relationships/image" Target="media/image50.gif"/><Relationship Id="rId79" Type="http://schemas.openxmlformats.org/officeDocument/2006/relationships/image" Target="media/image71.gif"/><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gif"/><Relationship Id="rId165" Type="http://schemas.openxmlformats.org/officeDocument/2006/relationships/image" Target="media/image157.png"/><Relationship Id="rId186" Type="http://schemas.openxmlformats.org/officeDocument/2006/relationships/image" Target="media/image178.gif"/><Relationship Id="rId211" Type="http://schemas.openxmlformats.org/officeDocument/2006/relationships/image" Target="media/image203.gif"/><Relationship Id="rId232" Type="http://schemas.openxmlformats.org/officeDocument/2006/relationships/image" Target="media/image224.png"/><Relationship Id="rId253" Type="http://schemas.openxmlformats.org/officeDocument/2006/relationships/image" Target="media/image24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gif"/><Relationship Id="rId113" Type="http://schemas.openxmlformats.org/officeDocument/2006/relationships/image" Target="media/image105.gif"/><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gif"/><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gif"/><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2.gif"/><Relationship Id="rId17" Type="http://schemas.openxmlformats.org/officeDocument/2006/relationships/image" Target="media/image9.gif"/><Relationship Id="rId38" Type="http://schemas.openxmlformats.org/officeDocument/2006/relationships/image" Target="media/image30.gif"/><Relationship Id="rId59" Type="http://schemas.openxmlformats.org/officeDocument/2006/relationships/image" Target="media/image51.gif"/><Relationship Id="rId103" Type="http://schemas.openxmlformats.org/officeDocument/2006/relationships/image" Target="media/image95.gif"/><Relationship Id="rId124" Type="http://schemas.openxmlformats.org/officeDocument/2006/relationships/image" Target="media/image116.gif"/><Relationship Id="rId70" Type="http://schemas.openxmlformats.org/officeDocument/2006/relationships/image" Target="media/image62.png"/><Relationship Id="rId91" Type="http://schemas.openxmlformats.org/officeDocument/2006/relationships/image" Target="media/image83.gif"/><Relationship Id="rId145" Type="http://schemas.openxmlformats.org/officeDocument/2006/relationships/image" Target="media/image137.gif"/><Relationship Id="rId166" Type="http://schemas.openxmlformats.org/officeDocument/2006/relationships/image" Target="media/image158.gif"/><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gif"/><Relationship Id="rId49" Type="http://schemas.openxmlformats.org/officeDocument/2006/relationships/image" Target="media/image41.gif"/><Relationship Id="rId114" Type="http://schemas.openxmlformats.org/officeDocument/2006/relationships/image" Target="media/image106.png"/><Relationship Id="rId275"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1C3864-E108-4AC6-97F2-ABAE45135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147</Pages>
  <Words>32841</Words>
  <Characters>39410</Characters>
  <Application>Microsoft Office Word</Application>
  <DocSecurity>0</DocSecurity>
  <Lines>2463</Lines>
  <Paragraphs>2189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70062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tse</dc:creator>
  <cp:lastModifiedBy>Lam In Hong</cp:lastModifiedBy>
  <cp:revision>50</cp:revision>
  <cp:lastPrinted>2018-01-27T09:24:00Z</cp:lastPrinted>
  <dcterms:created xsi:type="dcterms:W3CDTF">2018-01-15T07:20:00Z</dcterms:created>
  <dcterms:modified xsi:type="dcterms:W3CDTF">2018-01-27T09:43:00Z</dcterms:modified>
  <dc:language>en-GB</dc:language>
</cp:coreProperties>
</file>